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F3F" w:rsidRPr="000B36EF" w:rsidRDefault="00071F3F" w:rsidP="00C02257">
      <w:pPr>
        <w:keepNext/>
        <w:keepLines/>
        <w:jc w:val="center"/>
        <w:rPr>
          <w:rFonts w:ascii="Times New Roman" w:hAnsi="Times New Roman"/>
          <w:b/>
          <w:sz w:val="24"/>
          <w:szCs w:val="24"/>
          <w:lang w:val="ru-RU" w:eastAsia="x-none"/>
        </w:rPr>
      </w:pPr>
      <w:r w:rsidRPr="000B36EF">
        <w:rPr>
          <w:rFonts w:ascii="Times New Roman" w:hAnsi="Times New Roman"/>
          <w:b/>
          <w:sz w:val="24"/>
          <w:szCs w:val="24"/>
          <w:lang w:val="ru-RU" w:eastAsia="x-none"/>
        </w:rPr>
        <w:t>Ф</w:t>
      </w:r>
      <w:r w:rsidRPr="000B36EF">
        <w:rPr>
          <w:rFonts w:ascii="Times New Roman" w:hAnsi="Times New Roman"/>
          <w:b/>
          <w:sz w:val="24"/>
          <w:szCs w:val="24"/>
          <w:lang w:val="x-none" w:eastAsia="x-none"/>
        </w:rPr>
        <w:t>ЕДЕРАЛЬНАЯ СЛУЖБА</w:t>
      </w:r>
    </w:p>
    <w:p w:rsidR="00071F3F" w:rsidRPr="000B36EF" w:rsidRDefault="00071F3F" w:rsidP="00C02257">
      <w:pPr>
        <w:keepNext/>
        <w:keepLines/>
        <w:spacing w:after="120"/>
        <w:jc w:val="center"/>
        <w:rPr>
          <w:rFonts w:ascii="Times New Roman" w:hAnsi="Times New Roman"/>
          <w:b/>
          <w:sz w:val="24"/>
          <w:szCs w:val="24"/>
          <w:lang w:val="ru-RU" w:eastAsia="x-none"/>
        </w:rPr>
      </w:pPr>
      <w:r w:rsidRPr="000B36EF">
        <w:rPr>
          <w:rFonts w:ascii="Times New Roman" w:hAnsi="Times New Roman"/>
          <w:b/>
          <w:sz w:val="24"/>
          <w:szCs w:val="24"/>
          <w:lang w:val="x-none" w:eastAsia="x-none"/>
        </w:rPr>
        <w:t>ПО ЭКОЛОГИЧЕСКОМУ, ТЕХНОЛОГИЧЕСКОМУ И АТОМНОМУ НАДЗОРУ</w:t>
      </w:r>
    </w:p>
    <w:p w:rsidR="00071F3F" w:rsidRPr="000B36EF" w:rsidRDefault="00071F3F" w:rsidP="00C02257">
      <w:pPr>
        <w:keepNext/>
        <w:keepLines/>
        <w:spacing w:after="120"/>
        <w:jc w:val="center"/>
        <w:rPr>
          <w:rFonts w:ascii="Times New Roman" w:hAnsi="Times New Roman"/>
          <w:b/>
          <w:sz w:val="24"/>
          <w:szCs w:val="24"/>
          <w:lang w:val="ru-RU" w:eastAsia="x-none"/>
        </w:rPr>
      </w:pPr>
      <w:r w:rsidRPr="000B36EF">
        <w:rPr>
          <w:rFonts w:ascii="Times New Roman" w:hAnsi="Times New Roman"/>
          <w:b/>
          <w:sz w:val="24"/>
          <w:szCs w:val="24"/>
          <w:lang w:val="ru-RU" w:eastAsia="x-none"/>
        </w:rPr>
        <w:t>(РОСТЕХНАДЗОР)</w:t>
      </w:r>
    </w:p>
    <w:p w:rsidR="003305EB" w:rsidRPr="000B36EF" w:rsidRDefault="00A4797A" w:rsidP="00C02257">
      <w:pPr>
        <w:pStyle w:val="a8"/>
        <w:keepNext/>
        <w:keepLines/>
        <w:spacing w:after="0"/>
        <w:ind w:left="0"/>
        <w:jc w:val="center"/>
        <w:rPr>
          <w:rFonts w:ascii="Times New Roman" w:hAnsi="Times New Roman"/>
          <w:b/>
          <w:sz w:val="24"/>
          <w:szCs w:val="24"/>
        </w:rPr>
      </w:pPr>
      <w:r w:rsidRPr="000B36EF">
        <w:rPr>
          <w:rFonts w:ascii="Times New Roman" w:hAnsi="Times New Roman"/>
          <w:b/>
          <w:sz w:val="24"/>
          <w:szCs w:val="24"/>
        </w:rPr>
        <w:t xml:space="preserve">НИЖНЕ-ВОЛЖСКОЕ УПРАВЛЕНИЕ </w:t>
      </w:r>
    </w:p>
    <w:p w:rsidR="00A4797A" w:rsidRPr="000B36EF" w:rsidRDefault="00A4797A" w:rsidP="00C02257">
      <w:pPr>
        <w:pStyle w:val="a8"/>
        <w:keepNext/>
        <w:keepLines/>
        <w:spacing w:after="0"/>
        <w:ind w:left="0"/>
        <w:jc w:val="center"/>
        <w:rPr>
          <w:rFonts w:ascii="Times New Roman" w:hAnsi="Times New Roman"/>
          <w:b/>
          <w:sz w:val="24"/>
          <w:szCs w:val="24"/>
        </w:rPr>
      </w:pPr>
    </w:p>
    <w:p w:rsidR="00EC1574" w:rsidRPr="000B36EF" w:rsidRDefault="00E14A4E" w:rsidP="00C02257">
      <w:pPr>
        <w:pStyle w:val="a8"/>
        <w:keepNext/>
        <w:keepLines/>
        <w:spacing w:after="0"/>
        <w:ind w:left="0"/>
        <w:jc w:val="center"/>
        <w:rPr>
          <w:rFonts w:ascii="Times New Roman" w:hAnsi="Times New Roman"/>
          <w:b/>
          <w:sz w:val="24"/>
          <w:szCs w:val="24"/>
        </w:rPr>
      </w:pPr>
      <w:r w:rsidRPr="000B36EF">
        <w:rPr>
          <w:rFonts w:ascii="Times New Roman" w:hAnsi="Times New Roman"/>
          <w:b/>
          <w:sz w:val="24"/>
          <w:szCs w:val="24"/>
        </w:rPr>
        <w:t>ДОКЛАД</w:t>
      </w:r>
      <w:r w:rsidR="00071F3F" w:rsidRPr="000B36EF">
        <w:rPr>
          <w:rFonts w:ascii="Times New Roman" w:hAnsi="Times New Roman"/>
          <w:b/>
          <w:sz w:val="24"/>
          <w:szCs w:val="24"/>
        </w:rPr>
        <w:t xml:space="preserve"> НА ТЕМУ:</w:t>
      </w:r>
    </w:p>
    <w:p w:rsidR="00A4797A" w:rsidRPr="000B36EF" w:rsidRDefault="00A4797A" w:rsidP="00C02257">
      <w:pPr>
        <w:pStyle w:val="a8"/>
        <w:keepNext/>
        <w:keepLines/>
        <w:spacing w:after="0"/>
        <w:ind w:left="0" w:firstLine="720"/>
        <w:jc w:val="center"/>
        <w:rPr>
          <w:rFonts w:ascii="Times New Roman" w:hAnsi="Times New Roman"/>
          <w:b/>
          <w:sz w:val="24"/>
          <w:szCs w:val="24"/>
        </w:rPr>
      </w:pPr>
      <w:r w:rsidRPr="000B36EF">
        <w:rPr>
          <w:rFonts w:ascii="Times New Roman" w:hAnsi="Times New Roman"/>
          <w:b/>
          <w:sz w:val="24"/>
          <w:szCs w:val="24"/>
        </w:rPr>
        <w:t>О</w:t>
      </w:r>
      <w:r w:rsidR="000A24E3" w:rsidRPr="000B36EF">
        <w:rPr>
          <w:rFonts w:ascii="Times New Roman" w:hAnsi="Times New Roman"/>
          <w:b/>
          <w:sz w:val="24"/>
          <w:szCs w:val="24"/>
        </w:rPr>
        <w:t xml:space="preserve"> ПРАВОПРИМЕНИТЕЛЬНОЙ ПРАКТИКИ</w:t>
      </w:r>
      <w:r w:rsidRPr="000B36EF">
        <w:rPr>
          <w:rFonts w:ascii="Times New Roman" w:hAnsi="Times New Roman"/>
          <w:b/>
          <w:sz w:val="24"/>
          <w:szCs w:val="24"/>
        </w:rPr>
        <w:t xml:space="preserve"> ПРИ ОСУЩЕСТВЛЕНИИ </w:t>
      </w:r>
      <w:r w:rsidR="00B133FF">
        <w:rPr>
          <w:rFonts w:ascii="Times New Roman" w:hAnsi="Times New Roman"/>
          <w:b/>
          <w:sz w:val="24"/>
          <w:szCs w:val="24"/>
        </w:rPr>
        <w:t xml:space="preserve">ФЕДЕРАЛЬНОГО </w:t>
      </w:r>
      <w:bookmarkStart w:id="0" w:name="_GoBack"/>
      <w:bookmarkEnd w:id="0"/>
      <w:r w:rsidRPr="000B36EF">
        <w:rPr>
          <w:rFonts w:ascii="Times New Roman" w:hAnsi="Times New Roman"/>
          <w:b/>
          <w:sz w:val="24"/>
          <w:szCs w:val="24"/>
        </w:rPr>
        <w:t>ГОСУДАРСТВЕННОГО НАДЗОРА В ОБЛАСТИ ПРОМЫШЛЕННОЙ БЕЗОПАСНОСТИ; ФЕДЕРАЛЬНОГО ГОСУДАРСТВЕННОГО ЭНЕРГЕТИЧЕСКОГО НАДЗОРА И ГОСУДАРСТВЕННОГО НАДЗОРА ЗА ДЕЯТЕЛЬНОСТЬЮ САМОРЕГУЛИРУЕМЫХ ОРГАНИЗАЦИЙ В ОБЛАСТИ ЭНЕРГЕТИЧЕСКОГО ОБСЛЕДОВАНИЯ;</w:t>
      </w:r>
      <w:r w:rsidR="00BD088D" w:rsidRPr="000B36EF">
        <w:rPr>
          <w:rFonts w:ascii="Times New Roman" w:hAnsi="Times New Roman"/>
          <w:b/>
          <w:sz w:val="24"/>
          <w:szCs w:val="24"/>
        </w:rPr>
        <w:t xml:space="preserve"> </w:t>
      </w:r>
      <w:r w:rsidRPr="000B36EF">
        <w:rPr>
          <w:rFonts w:ascii="Times New Roman" w:hAnsi="Times New Roman"/>
          <w:b/>
          <w:sz w:val="24"/>
          <w:szCs w:val="24"/>
        </w:rPr>
        <w:t>ФЕДЕРАЛЬНОГО ГОСУДАРСТВЕННОГО НАДЗОРА В ОБЛАСТИ БЕЗОПАСНОСТИ ГИДРОТЕХНИЧЕСКИХ СООРУЖЕНИЙ ЗА 12 МЕСЯЦЕВ 2021 ГОД.</w:t>
      </w:r>
    </w:p>
    <w:p w:rsidR="00192E5B" w:rsidRDefault="00192E5B" w:rsidP="00F55E40">
      <w:pPr>
        <w:pStyle w:val="a8"/>
        <w:keepNext/>
        <w:spacing w:after="0"/>
        <w:ind w:left="0" w:firstLine="720"/>
        <w:jc w:val="center"/>
        <w:rPr>
          <w:rFonts w:ascii="Times New Roman" w:hAnsi="Times New Roman"/>
          <w:b/>
          <w:sz w:val="24"/>
          <w:szCs w:val="24"/>
        </w:rPr>
      </w:pPr>
    </w:p>
    <w:p w:rsidR="000B36EF" w:rsidRDefault="000B36EF" w:rsidP="00F55E40">
      <w:pPr>
        <w:pStyle w:val="a8"/>
        <w:keepNext/>
        <w:spacing w:after="0"/>
        <w:ind w:left="0" w:firstLine="720"/>
        <w:jc w:val="center"/>
        <w:rPr>
          <w:rFonts w:ascii="Times New Roman" w:hAnsi="Times New Roman"/>
          <w:b/>
          <w:sz w:val="24"/>
          <w:szCs w:val="24"/>
        </w:rPr>
      </w:pPr>
    </w:p>
    <w:p w:rsidR="000B36EF" w:rsidRPr="000B36EF" w:rsidRDefault="000B36EF" w:rsidP="00F55E40">
      <w:pPr>
        <w:pStyle w:val="a8"/>
        <w:keepNext/>
        <w:spacing w:after="0"/>
        <w:ind w:left="0" w:firstLine="720"/>
        <w:jc w:val="center"/>
        <w:rPr>
          <w:rFonts w:ascii="Times New Roman" w:hAnsi="Times New Roman"/>
          <w:b/>
          <w:sz w:val="24"/>
          <w:szCs w:val="24"/>
        </w:rPr>
      </w:pPr>
    </w:p>
    <w:p w:rsidR="00C02257" w:rsidRPr="000B36EF" w:rsidRDefault="00071F3F" w:rsidP="000A3012">
      <w:pPr>
        <w:pStyle w:val="a8"/>
        <w:keepNext/>
        <w:spacing w:after="0"/>
        <w:ind w:left="0"/>
        <w:jc w:val="center"/>
        <w:rPr>
          <w:rFonts w:ascii="Times New Roman" w:hAnsi="Times New Roman"/>
          <w:sz w:val="24"/>
          <w:szCs w:val="24"/>
        </w:rPr>
      </w:pPr>
      <w:r w:rsidRPr="000B36EF">
        <w:rPr>
          <w:rFonts w:ascii="Times New Roman" w:hAnsi="Times New Roman"/>
          <w:noProof/>
          <w:sz w:val="24"/>
          <w:szCs w:val="24"/>
        </w:rPr>
        <w:drawing>
          <wp:inline distT="0" distB="0" distL="0" distR="0" wp14:anchorId="6EAD8932" wp14:editId="12752B78">
            <wp:extent cx="4660555" cy="5143500"/>
            <wp:effectExtent l="0" t="0" r="6985" b="0"/>
            <wp:docPr id="7" name="Рисунок 7" descr="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0555" cy="5143500"/>
                    </a:xfrm>
                    <a:prstGeom prst="rect">
                      <a:avLst/>
                    </a:prstGeom>
                    <a:noFill/>
                    <a:ln>
                      <a:noFill/>
                    </a:ln>
                  </pic:spPr>
                </pic:pic>
              </a:graphicData>
            </a:graphic>
          </wp:inline>
        </w:drawing>
      </w:r>
    </w:p>
    <w:p w:rsidR="00C02257" w:rsidRPr="000B36EF" w:rsidRDefault="00C02257" w:rsidP="00C02257">
      <w:pPr>
        <w:keepNext/>
        <w:keepLines/>
        <w:rPr>
          <w:rFonts w:ascii="Times New Roman" w:hAnsi="Times New Roman"/>
          <w:sz w:val="24"/>
          <w:szCs w:val="24"/>
          <w:lang w:val="ru-RU"/>
        </w:rPr>
      </w:pPr>
    </w:p>
    <w:p w:rsidR="00192E5B" w:rsidRPr="000B36EF" w:rsidRDefault="00192E5B" w:rsidP="00C02257">
      <w:pPr>
        <w:keepNext/>
        <w:keepLines/>
        <w:rPr>
          <w:rFonts w:ascii="Times New Roman" w:hAnsi="Times New Roman"/>
          <w:sz w:val="24"/>
          <w:szCs w:val="24"/>
          <w:lang w:val="ru-RU"/>
        </w:rPr>
      </w:pPr>
    </w:p>
    <w:p w:rsidR="00192E5B" w:rsidRPr="000B36EF" w:rsidRDefault="00192E5B" w:rsidP="00C02257">
      <w:pPr>
        <w:keepNext/>
        <w:keepLines/>
        <w:rPr>
          <w:rFonts w:ascii="Times New Roman" w:hAnsi="Times New Roman"/>
          <w:sz w:val="24"/>
          <w:szCs w:val="24"/>
          <w:lang w:val="ru-RU"/>
        </w:rPr>
      </w:pPr>
    </w:p>
    <w:p w:rsidR="00192E5B" w:rsidRPr="000B36EF" w:rsidRDefault="00C02257" w:rsidP="00192E5B">
      <w:pPr>
        <w:pStyle w:val="a8"/>
        <w:keepNext/>
        <w:keepLines/>
        <w:ind w:left="0" w:firstLine="720"/>
        <w:jc w:val="center"/>
        <w:rPr>
          <w:rFonts w:ascii="Times New Roman" w:hAnsi="Times New Roman"/>
          <w:sz w:val="24"/>
          <w:szCs w:val="24"/>
        </w:rPr>
      </w:pPr>
      <w:r w:rsidRPr="000B36EF">
        <w:rPr>
          <w:rFonts w:ascii="Times New Roman" w:hAnsi="Times New Roman"/>
          <w:sz w:val="24"/>
          <w:szCs w:val="24"/>
        </w:rPr>
        <w:t>Волгоград</w:t>
      </w:r>
    </w:p>
    <w:p w:rsidR="00DD386A" w:rsidRPr="000B36EF" w:rsidRDefault="00DD386A" w:rsidP="00C02257">
      <w:pPr>
        <w:pStyle w:val="a8"/>
        <w:keepNext/>
        <w:keepLines/>
        <w:ind w:left="0" w:firstLine="720"/>
        <w:jc w:val="center"/>
        <w:rPr>
          <w:rFonts w:ascii="Times New Roman" w:hAnsi="Times New Roman"/>
          <w:sz w:val="24"/>
          <w:szCs w:val="24"/>
        </w:rPr>
      </w:pPr>
    </w:p>
    <w:p w:rsidR="00741F51" w:rsidRDefault="00741F51" w:rsidP="00C02257">
      <w:pPr>
        <w:pStyle w:val="a8"/>
        <w:keepNext/>
        <w:keepLines/>
        <w:ind w:left="0" w:firstLine="720"/>
        <w:jc w:val="center"/>
        <w:rPr>
          <w:rFonts w:ascii="Times New Roman" w:hAnsi="Times New Roman"/>
          <w:b/>
          <w:sz w:val="24"/>
          <w:szCs w:val="24"/>
        </w:rPr>
      </w:pPr>
    </w:p>
    <w:p w:rsidR="000B36EF" w:rsidRPr="000B36EF" w:rsidRDefault="000B36EF" w:rsidP="00C02257">
      <w:pPr>
        <w:pStyle w:val="a8"/>
        <w:keepNext/>
        <w:keepLines/>
        <w:ind w:left="0" w:firstLine="720"/>
        <w:jc w:val="center"/>
        <w:rPr>
          <w:rFonts w:ascii="Times New Roman" w:hAnsi="Times New Roman"/>
          <w:b/>
          <w:sz w:val="24"/>
          <w:szCs w:val="24"/>
        </w:rPr>
      </w:pPr>
    </w:p>
    <w:p w:rsidR="009855CD" w:rsidRPr="000B36EF" w:rsidRDefault="009855CD" w:rsidP="00C02257">
      <w:pPr>
        <w:pStyle w:val="a8"/>
        <w:keepNext/>
        <w:keepLines/>
        <w:ind w:left="0" w:firstLine="720"/>
        <w:jc w:val="center"/>
        <w:rPr>
          <w:rFonts w:ascii="Times New Roman" w:hAnsi="Times New Roman"/>
          <w:b/>
          <w:sz w:val="24"/>
          <w:szCs w:val="24"/>
        </w:rPr>
      </w:pPr>
      <w:r w:rsidRPr="000B36EF">
        <w:rPr>
          <w:rFonts w:ascii="Times New Roman" w:hAnsi="Times New Roman"/>
          <w:b/>
          <w:sz w:val="24"/>
          <w:szCs w:val="24"/>
        </w:rPr>
        <w:lastRenderedPageBreak/>
        <w:t>Общие положения</w:t>
      </w:r>
    </w:p>
    <w:p w:rsidR="009855CD" w:rsidRPr="000B36EF" w:rsidRDefault="009855CD" w:rsidP="00C02257">
      <w:pPr>
        <w:pStyle w:val="a8"/>
        <w:keepNext/>
        <w:keepLines/>
        <w:shd w:val="clear" w:color="auto" w:fill="FFFFFF" w:themeFill="background1"/>
        <w:tabs>
          <w:tab w:val="left" w:pos="567"/>
        </w:tabs>
        <w:spacing w:after="0"/>
        <w:ind w:left="0"/>
        <w:jc w:val="both"/>
        <w:rPr>
          <w:rFonts w:ascii="Times New Roman" w:hAnsi="Times New Roman"/>
          <w:sz w:val="24"/>
          <w:szCs w:val="24"/>
        </w:rPr>
      </w:pPr>
      <w:r w:rsidRPr="000B36EF">
        <w:rPr>
          <w:rFonts w:ascii="Times New Roman" w:hAnsi="Times New Roman"/>
          <w:sz w:val="24"/>
          <w:szCs w:val="24"/>
        </w:rPr>
        <w:t xml:space="preserve">             Цель доклада – информирование подконтрольных юридических лиц, индивидуальных предпринимателей по вопросам соблюдения обязательных требований, о наиболее часто встречающихся случаях нарушений обязательных требований, о рекомендациях в отношении мер, которые должны приниматься для недопущения таких нарушений, а также о содержании новых нормативных правовых актов, устанавливающих обязательные требования, и внесённых изменениях в действующие акты. </w:t>
      </w:r>
    </w:p>
    <w:p w:rsidR="009855CD" w:rsidRPr="000B36EF" w:rsidRDefault="009855CD" w:rsidP="0067309F">
      <w:pPr>
        <w:pStyle w:val="a8"/>
        <w:keepNext/>
        <w:shd w:val="clear" w:color="auto" w:fill="FFFFFF" w:themeFill="background1"/>
        <w:tabs>
          <w:tab w:val="left" w:pos="0"/>
        </w:tabs>
        <w:ind w:left="0" w:firstLine="720"/>
        <w:jc w:val="both"/>
        <w:rPr>
          <w:rFonts w:ascii="Times New Roman" w:hAnsi="Times New Roman"/>
          <w:sz w:val="24"/>
          <w:szCs w:val="24"/>
        </w:rPr>
      </w:pPr>
      <w:proofErr w:type="gramStart"/>
      <w:r w:rsidRPr="000B36EF">
        <w:rPr>
          <w:rFonts w:ascii="Times New Roman" w:hAnsi="Times New Roman"/>
          <w:sz w:val="24"/>
          <w:szCs w:val="24"/>
        </w:rPr>
        <w:t>Настоящий доклад по</w:t>
      </w:r>
      <w:r w:rsidR="00F91124" w:rsidRPr="000B36EF">
        <w:rPr>
          <w:rFonts w:ascii="Times New Roman" w:hAnsi="Times New Roman"/>
          <w:sz w:val="24"/>
          <w:szCs w:val="24"/>
        </w:rPr>
        <w:t xml:space="preserve"> обобщению </w:t>
      </w:r>
      <w:r w:rsidRPr="000B36EF">
        <w:rPr>
          <w:rFonts w:ascii="Times New Roman" w:hAnsi="Times New Roman"/>
          <w:sz w:val="24"/>
          <w:szCs w:val="24"/>
        </w:rPr>
        <w:t xml:space="preserve">правоприменительной практике Нижне-Волжского управления Ростехнадзора (далее также </w:t>
      </w:r>
      <w:r w:rsidR="007B2EC7" w:rsidRPr="000B36EF">
        <w:rPr>
          <w:rFonts w:ascii="Times New Roman" w:hAnsi="Times New Roman"/>
          <w:sz w:val="24"/>
          <w:szCs w:val="24"/>
        </w:rPr>
        <w:t>- Управление) за 12 месяцев 2021</w:t>
      </w:r>
      <w:r w:rsidRPr="000B36EF">
        <w:rPr>
          <w:rFonts w:ascii="Times New Roman" w:hAnsi="Times New Roman"/>
          <w:sz w:val="24"/>
          <w:szCs w:val="24"/>
        </w:rPr>
        <w:t xml:space="preserve"> года подготовлен в соответствии с требованиями пунктов 2 и 3 части 2 статьи 8_2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w:t>
      </w:r>
      <w:r w:rsidR="0067309F" w:rsidRPr="000B36EF">
        <w:rPr>
          <w:rFonts w:ascii="Times New Roman" w:hAnsi="Times New Roman"/>
          <w:sz w:val="24"/>
          <w:szCs w:val="24"/>
        </w:rPr>
        <w:t>я" (далее также - Закон 294-ФЗ) и ст. 47</w:t>
      </w:r>
      <w:r w:rsidR="0067309F" w:rsidRPr="000B36EF">
        <w:rPr>
          <w:rFonts w:ascii="Times New Roman" w:eastAsiaTheme="minorEastAsia" w:hAnsi="Times New Roman"/>
          <w:sz w:val="24"/>
          <w:szCs w:val="24"/>
        </w:rPr>
        <w:t xml:space="preserve"> </w:t>
      </w:r>
      <w:r w:rsidR="0067309F" w:rsidRPr="000B36EF">
        <w:rPr>
          <w:rFonts w:ascii="Times New Roman" w:hAnsi="Times New Roman"/>
          <w:iCs/>
          <w:sz w:val="24"/>
          <w:szCs w:val="24"/>
        </w:rPr>
        <w:t>Федерального</w:t>
      </w:r>
      <w:proofErr w:type="gramEnd"/>
      <w:r w:rsidR="0067309F" w:rsidRPr="000B36EF">
        <w:rPr>
          <w:rFonts w:ascii="Times New Roman" w:hAnsi="Times New Roman"/>
          <w:iCs/>
          <w:sz w:val="24"/>
          <w:szCs w:val="24"/>
        </w:rPr>
        <w:t xml:space="preserve"> </w:t>
      </w:r>
      <w:proofErr w:type="gramStart"/>
      <w:r w:rsidR="0067309F" w:rsidRPr="000B36EF">
        <w:rPr>
          <w:rFonts w:ascii="Times New Roman" w:hAnsi="Times New Roman"/>
          <w:iCs/>
          <w:sz w:val="24"/>
          <w:szCs w:val="24"/>
        </w:rPr>
        <w:t>закона от 31.07.2020 N 248-ФЗ</w:t>
      </w:r>
      <w:r w:rsidR="0067309F" w:rsidRPr="000B36EF">
        <w:rPr>
          <w:rFonts w:ascii="Times New Roman" w:hAnsi="Times New Roman"/>
          <w:sz w:val="24"/>
          <w:szCs w:val="24"/>
        </w:rPr>
        <w:t xml:space="preserve">  «О государственном контроле (надзоре) и муниципальном контроле в Российской Федерации», и </w:t>
      </w:r>
      <w:r w:rsidRPr="000B36EF">
        <w:rPr>
          <w:rFonts w:ascii="Times New Roman" w:hAnsi="Times New Roman"/>
          <w:sz w:val="24"/>
          <w:szCs w:val="24"/>
        </w:rPr>
        <w:t>приоритетной программой «Реформа контрольной и надзорной деятельности», во исполнение положений приказа Ростехнадзора от 26.12.2017 № 577 «Об утверждении Порядка организации работы по обобщению и анализу правоприменительной практики контрольно-надзорной деятельности в Федеральной службе по экологическому, технологическому и атомному надзору» в рамках подготовки к проведению публичных обсуждений</w:t>
      </w:r>
      <w:proofErr w:type="gramEnd"/>
      <w:r w:rsidRPr="000B36EF">
        <w:rPr>
          <w:rFonts w:ascii="Times New Roman" w:hAnsi="Times New Roman"/>
          <w:sz w:val="24"/>
          <w:szCs w:val="24"/>
        </w:rPr>
        <w:t xml:space="preserve"> с подконтрольными лицами. </w:t>
      </w:r>
    </w:p>
    <w:p w:rsidR="009855CD" w:rsidRPr="000B36EF" w:rsidRDefault="009855CD" w:rsidP="0067309F">
      <w:pPr>
        <w:pStyle w:val="a8"/>
        <w:keepNext/>
        <w:shd w:val="clear" w:color="auto" w:fill="FFFFFF" w:themeFill="background1"/>
        <w:tabs>
          <w:tab w:val="left" w:pos="0"/>
        </w:tabs>
        <w:spacing w:after="0"/>
        <w:ind w:left="0"/>
        <w:jc w:val="both"/>
        <w:rPr>
          <w:rFonts w:ascii="Times New Roman" w:hAnsi="Times New Roman"/>
          <w:sz w:val="24"/>
          <w:szCs w:val="24"/>
        </w:rPr>
      </w:pPr>
      <w:r w:rsidRPr="000B36EF">
        <w:rPr>
          <w:rFonts w:ascii="Times New Roman" w:hAnsi="Times New Roman"/>
          <w:sz w:val="24"/>
          <w:szCs w:val="24"/>
        </w:rPr>
        <w:t xml:space="preserve">              Нижне-Волжское управление Ростехнадзора является территориальным органом межрегионального уровня, осуществляющим функции Федеральной службы по экологическому, технологическому и атомному надзору в установленной сфере деятельности на территории Волгоградской, Астраханской областей и Республики Калмыкия по следующим направлениям федерального государственного контроля (надзора): </w:t>
      </w:r>
    </w:p>
    <w:p w:rsidR="00BD088D" w:rsidRPr="000B36EF" w:rsidRDefault="00BD088D" w:rsidP="00BD088D">
      <w:pPr>
        <w:pStyle w:val="a8"/>
        <w:keepNext/>
        <w:shd w:val="clear" w:color="auto" w:fill="FFFFFF" w:themeFill="background1"/>
        <w:tabs>
          <w:tab w:val="left" w:pos="0"/>
        </w:tabs>
        <w:spacing w:after="0"/>
        <w:ind w:left="0" w:firstLine="709"/>
        <w:jc w:val="both"/>
        <w:rPr>
          <w:rFonts w:ascii="Times New Roman" w:hAnsi="Times New Roman"/>
          <w:sz w:val="24"/>
          <w:szCs w:val="24"/>
        </w:rPr>
      </w:pPr>
      <w:r w:rsidRPr="000B36EF">
        <w:rPr>
          <w:rFonts w:ascii="Times New Roman" w:hAnsi="Times New Roman"/>
          <w:sz w:val="24"/>
          <w:szCs w:val="24"/>
        </w:rPr>
        <w:t xml:space="preserve"> </w:t>
      </w:r>
      <w:r w:rsidR="009855CD" w:rsidRPr="000B36EF">
        <w:rPr>
          <w:rFonts w:ascii="Times New Roman" w:hAnsi="Times New Roman"/>
          <w:sz w:val="24"/>
          <w:szCs w:val="24"/>
        </w:rPr>
        <w:t xml:space="preserve">- </w:t>
      </w:r>
      <w:proofErr w:type="gramStart"/>
      <w:r w:rsidR="009855CD" w:rsidRPr="000B36EF">
        <w:rPr>
          <w:rFonts w:ascii="Times New Roman" w:hAnsi="Times New Roman"/>
          <w:sz w:val="24"/>
          <w:szCs w:val="24"/>
        </w:rPr>
        <w:t>федеральный</w:t>
      </w:r>
      <w:proofErr w:type="gramEnd"/>
      <w:r w:rsidR="009855CD" w:rsidRPr="000B36EF">
        <w:rPr>
          <w:rFonts w:ascii="Times New Roman" w:hAnsi="Times New Roman"/>
          <w:sz w:val="24"/>
          <w:szCs w:val="24"/>
        </w:rPr>
        <w:t xml:space="preserve"> государственный надзор в об</w:t>
      </w:r>
      <w:r w:rsidRPr="000B36EF">
        <w:rPr>
          <w:rFonts w:ascii="Times New Roman" w:hAnsi="Times New Roman"/>
          <w:sz w:val="24"/>
          <w:szCs w:val="24"/>
        </w:rPr>
        <w:t>ласти промышленной безопасности;</w:t>
      </w:r>
    </w:p>
    <w:p w:rsidR="009855CD" w:rsidRPr="000B36EF" w:rsidRDefault="009855CD" w:rsidP="00F55E40">
      <w:pPr>
        <w:pStyle w:val="a8"/>
        <w:keepNext/>
        <w:shd w:val="clear" w:color="auto" w:fill="FFFFFF" w:themeFill="background1"/>
        <w:tabs>
          <w:tab w:val="left" w:pos="567"/>
        </w:tabs>
        <w:spacing w:after="0"/>
        <w:ind w:left="0"/>
        <w:jc w:val="both"/>
        <w:rPr>
          <w:rFonts w:ascii="Times New Roman" w:hAnsi="Times New Roman"/>
          <w:sz w:val="24"/>
          <w:szCs w:val="24"/>
        </w:rPr>
      </w:pPr>
      <w:r w:rsidRPr="000B36EF">
        <w:rPr>
          <w:rFonts w:ascii="Times New Roman" w:hAnsi="Times New Roman"/>
          <w:sz w:val="24"/>
          <w:szCs w:val="24"/>
        </w:rPr>
        <w:t xml:space="preserve">             - федеральный государственный энергетический надзор, федеральный государственный контроль (надзор) за соблюдением требований законодательства об энергосбережении </w:t>
      </w:r>
      <w:proofErr w:type="gramStart"/>
      <w:r w:rsidRPr="000B36EF">
        <w:rPr>
          <w:rFonts w:ascii="Times New Roman" w:hAnsi="Times New Roman"/>
          <w:sz w:val="24"/>
          <w:szCs w:val="24"/>
        </w:rPr>
        <w:t>и</w:t>
      </w:r>
      <w:proofErr w:type="gramEnd"/>
      <w:r w:rsidRPr="000B36EF">
        <w:rPr>
          <w:rFonts w:ascii="Times New Roman" w:hAnsi="Times New Roman"/>
          <w:sz w:val="24"/>
          <w:szCs w:val="24"/>
        </w:rPr>
        <w:t xml:space="preserve"> о повышении энергетической эффективности и федеральный государственный надзор в области безопасност</w:t>
      </w:r>
      <w:r w:rsidR="005850FE" w:rsidRPr="000B36EF">
        <w:rPr>
          <w:rFonts w:ascii="Times New Roman" w:hAnsi="Times New Roman"/>
          <w:sz w:val="24"/>
          <w:szCs w:val="24"/>
        </w:rPr>
        <w:t xml:space="preserve">и гидротехнических сооружений; </w:t>
      </w:r>
    </w:p>
    <w:p w:rsidR="00A4008A" w:rsidRPr="000B36EF" w:rsidRDefault="00A4008A" w:rsidP="00A4008A">
      <w:pPr>
        <w:pStyle w:val="a8"/>
        <w:keepNext/>
        <w:shd w:val="clear" w:color="auto" w:fill="FFFFFF" w:themeFill="background1"/>
        <w:tabs>
          <w:tab w:val="left" w:pos="0"/>
        </w:tabs>
        <w:ind w:left="0" w:firstLine="709"/>
        <w:jc w:val="both"/>
        <w:rPr>
          <w:rFonts w:ascii="Times New Roman" w:hAnsi="Times New Roman"/>
          <w:sz w:val="24"/>
          <w:szCs w:val="24"/>
        </w:rPr>
      </w:pPr>
      <w:proofErr w:type="gramStart"/>
      <w:r w:rsidRPr="000B36EF">
        <w:rPr>
          <w:rFonts w:ascii="Times New Roman" w:hAnsi="Times New Roman"/>
          <w:sz w:val="24"/>
          <w:szCs w:val="24"/>
        </w:rPr>
        <w:t>В связи с вступлением в силу с 01.07.2021   Федерального закона от 31.07.2020       № 248-ФЗ «О государственном контроле (надзоре) и муниципальном контроле в Российской Федерации», Положения о федеральном государственном надзоре в области промышленной безопасности, утвержденное постановлением Правительства Российской Федерации от 30.06.2021 № 1082  из Плана проведения плановых проверок  юридических лиц и индивидуальных предпринимателей на 2021 год были исключены проверки  по соблюдению требований технических</w:t>
      </w:r>
      <w:proofErr w:type="gramEnd"/>
      <w:r w:rsidRPr="000B36EF">
        <w:rPr>
          <w:rFonts w:ascii="Times New Roman" w:hAnsi="Times New Roman"/>
          <w:sz w:val="24"/>
          <w:szCs w:val="24"/>
        </w:rPr>
        <w:t xml:space="preserve"> регламентов и лицензионный контроль, в отношении 224 контрольно-надзорных мероприятий.</w:t>
      </w:r>
    </w:p>
    <w:p w:rsidR="00BC0B91" w:rsidRPr="000B36EF" w:rsidRDefault="00A4008A" w:rsidP="00BC0B91">
      <w:pPr>
        <w:pStyle w:val="a8"/>
        <w:keepNext/>
        <w:shd w:val="clear" w:color="auto" w:fill="FFFFFF" w:themeFill="background1"/>
        <w:tabs>
          <w:tab w:val="left" w:pos="0"/>
        </w:tabs>
        <w:ind w:left="0" w:firstLine="720"/>
        <w:jc w:val="both"/>
        <w:rPr>
          <w:rFonts w:ascii="Times New Roman" w:hAnsi="Times New Roman"/>
          <w:sz w:val="24"/>
          <w:szCs w:val="24"/>
        </w:rPr>
      </w:pPr>
      <w:r w:rsidRPr="000B36EF">
        <w:rPr>
          <w:rFonts w:ascii="Times New Roman" w:hAnsi="Times New Roman"/>
          <w:sz w:val="24"/>
          <w:szCs w:val="24"/>
        </w:rPr>
        <w:t>С июля 2021 года проводятся профилактические мероприятия в виде консультирования</w:t>
      </w:r>
      <w:r w:rsidR="00BC0B91" w:rsidRPr="000B36EF">
        <w:rPr>
          <w:rFonts w:ascii="Times New Roman" w:hAnsi="Times New Roman"/>
          <w:sz w:val="24"/>
          <w:szCs w:val="24"/>
        </w:rPr>
        <w:t xml:space="preserve">. </w:t>
      </w:r>
    </w:p>
    <w:p w:rsidR="00BC0B91" w:rsidRPr="000B36EF" w:rsidRDefault="00BC0B91" w:rsidP="00BC0B91">
      <w:pPr>
        <w:pStyle w:val="a8"/>
        <w:keepNext/>
        <w:shd w:val="clear" w:color="auto" w:fill="FFFFFF" w:themeFill="background1"/>
        <w:tabs>
          <w:tab w:val="left" w:pos="0"/>
        </w:tabs>
        <w:ind w:left="0" w:firstLine="720"/>
        <w:jc w:val="both"/>
        <w:rPr>
          <w:rFonts w:ascii="Times New Roman" w:hAnsi="Times New Roman"/>
          <w:sz w:val="24"/>
          <w:szCs w:val="24"/>
        </w:rPr>
      </w:pPr>
      <w:r w:rsidRPr="000B36EF">
        <w:rPr>
          <w:rFonts w:ascii="Times New Roman" w:hAnsi="Times New Roman"/>
          <w:sz w:val="24"/>
          <w:szCs w:val="24"/>
        </w:rPr>
        <w:t>Консультирование осуществляется по следующим вопросам:</w:t>
      </w:r>
    </w:p>
    <w:p w:rsidR="00BC0B91" w:rsidRPr="000B36EF" w:rsidRDefault="00BC0B91" w:rsidP="00BC0B91">
      <w:pPr>
        <w:pStyle w:val="a8"/>
        <w:keepNext/>
        <w:shd w:val="clear" w:color="auto" w:fill="FFFFFF" w:themeFill="background1"/>
        <w:tabs>
          <w:tab w:val="left" w:pos="0"/>
        </w:tabs>
        <w:ind w:left="0" w:firstLine="720"/>
        <w:jc w:val="both"/>
        <w:rPr>
          <w:rFonts w:ascii="Times New Roman" w:hAnsi="Times New Roman"/>
          <w:sz w:val="24"/>
          <w:szCs w:val="24"/>
        </w:rPr>
      </w:pPr>
      <w:proofErr w:type="gramStart"/>
      <w:r w:rsidRPr="000B36EF">
        <w:rPr>
          <w:rFonts w:ascii="Times New Roman" w:hAnsi="Times New Roman"/>
          <w:sz w:val="24"/>
          <w:szCs w:val="24"/>
        </w:rPr>
        <w:t>а) разъяснение положений нормативных правовых актов Российской Федерации, содержащих обязательные требования, соблюдение которых является предметом федерального государственного надзора;</w:t>
      </w:r>
      <w:proofErr w:type="gramEnd"/>
    </w:p>
    <w:p w:rsidR="00BC0B91" w:rsidRPr="000B36EF" w:rsidRDefault="00BC0B91" w:rsidP="00BC0B91">
      <w:pPr>
        <w:pStyle w:val="a8"/>
        <w:keepNext/>
        <w:shd w:val="clear" w:color="auto" w:fill="FFFFFF" w:themeFill="background1"/>
        <w:tabs>
          <w:tab w:val="left" w:pos="0"/>
        </w:tabs>
        <w:ind w:left="0" w:firstLine="720"/>
        <w:jc w:val="both"/>
        <w:rPr>
          <w:rFonts w:ascii="Times New Roman" w:hAnsi="Times New Roman"/>
          <w:sz w:val="24"/>
          <w:szCs w:val="24"/>
        </w:rPr>
      </w:pPr>
      <w:r w:rsidRPr="000B36EF">
        <w:rPr>
          <w:rFonts w:ascii="Times New Roman" w:hAnsi="Times New Roman"/>
          <w:sz w:val="24"/>
          <w:szCs w:val="24"/>
        </w:rPr>
        <w:t>б) разъяснение положений нормативных правовых актов Российской Федерации, регламентирующих порядок осуществления федерального государственного надзора;</w:t>
      </w:r>
    </w:p>
    <w:p w:rsidR="00BC0B91" w:rsidRPr="000B36EF" w:rsidRDefault="00BC0B91" w:rsidP="00BC0B91">
      <w:pPr>
        <w:pStyle w:val="a8"/>
        <w:keepNext/>
        <w:shd w:val="clear" w:color="auto" w:fill="FFFFFF" w:themeFill="background1"/>
        <w:tabs>
          <w:tab w:val="left" w:pos="0"/>
        </w:tabs>
        <w:ind w:left="0" w:firstLine="720"/>
        <w:jc w:val="both"/>
        <w:rPr>
          <w:rFonts w:ascii="Times New Roman" w:hAnsi="Times New Roman"/>
          <w:sz w:val="24"/>
          <w:szCs w:val="24"/>
        </w:rPr>
      </w:pPr>
      <w:r w:rsidRPr="000B36EF">
        <w:rPr>
          <w:rFonts w:ascii="Times New Roman" w:hAnsi="Times New Roman"/>
          <w:sz w:val="24"/>
          <w:szCs w:val="24"/>
        </w:rPr>
        <w:t>в) порядок обжалования действий (бездействия) должностных лиц.</w:t>
      </w:r>
    </w:p>
    <w:p w:rsidR="00BC0B91" w:rsidRPr="000B36EF" w:rsidRDefault="00BC0B91" w:rsidP="00BC0B91">
      <w:pPr>
        <w:pStyle w:val="a8"/>
        <w:keepNext/>
        <w:shd w:val="clear" w:color="auto" w:fill="FFFFFF" w:themeFill="background1"/>
        <w:tabs>
          <w:tab w:val="left" w:pos="0"/>
        </w:tabs>
        <w:ind w:left="0" w:firstLine="720"/>
        <w:jc w:val="both"/>
        <w:rPr>
          <w:rFonts w:ascii="Times New Roman" w:hAnsi="Times New Roman"/>
          <w:sz w:val="24"/>
          <w:szCs w:val="24"/>
        </w:rPr>
      </w:pPr>
      <w:r w:rsidRPr="000B36EF">
        <w:rPr>
          <w:rFonts w:ascii="Times New Roman" w:hAnsi="Times New Roman"/>
          <w:sz w:val="24"/>
          <w:szCs w:val="24"/>
        </w:rPr>
        <w:t xml:space="preserve">Консультирование осуществляется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в соответствии с планом-графиком, </w:t>
      </w:r>
      <w:r w:rsidRPr="000B36EF">
        <w:rPr>
          <w:rFonts w:ascii="Times New Roman" w:hAnsi="Times New Roman"/>
          <w:sz w:val="24"/>
          <w:szCs w:val="24"/>
        </w:rPr>
        <w:lastRenderedPageBreak/>
        <w:t xml:space="preserve">утвержденным руководителем Управления и размещенным на официальном сайте Нижне-Волжского управления Ростехнадзора в сети "Интернет". </w:t>
      </w:r>
    </w:p>
    <w:p w:rsidR="00BC0B91" w:rsidRPr="000B36EF" w:rsidRDefault="00BC0B91" w:rsidP="00BC0B91">
      <w:pPr>
        <w:pStyle w:val="a8"/>
        <w:keepNext/>
        <w:shd w:val="clear" w:color="auto" w:fill="FFFFFF" w:themeFill="background1"/>
        <w:tabs>
          <w:tab w:val="left" w:pos="0"/>
        </w:tabs>
        <w:ind w:left="0" w:firstLine="720"/>
        <w:jc w:val="both"/>
        <w:rPr>
          <w:rFonts w:ascii="Times New Roman" w:hAnsi="Times New Roman"/>
          <w:sz w:val="24"/>
          <w:szCs w:val="24"/>
        </w:rPr>
      </w:pPr>
      <w:r w:rsidRPr="000B36EF">
        <w:rPr>
          <w:rFonts w:ascii="Times New Roman" w:hAnsi="Times New Roman"/>
          <w:sz w:val="24"/>
          <w:szCs w:val="24"/>
        </w:rPr>
        <w:t>Указанный план-график содержит: даты, время проведения консультирования; номера телефонов.</w:t>
      </w:r>
    </w:p>
    <w:p w:rsidR="002D138F" w:rsidRPr="000B36EF" w:rsidRDefault="000A24E3" w:rsidP="00BC2FEE">
      <w:pPr>
        <w:pStyle w:val="Style4"/>
        <w:shd w:val="clear" w:color="auto" w:fill="auto"/>
        <w:spacing w:before="0" w:line="276" w:lineRule="auto"/>
        <w:jc w:val="center"/>
        <w:rPr>
          <w:rFonts w:ascii="Times New Roman" w:hAnsi="Times New Roman" w:cs="Times New Roman"/>
          <w:b/>
          <w:i/>
          <w:sz w:val="24"/>
          <w:szCs w:val="24"/>
          <w:u w:val="single"/>
        </w:rPr>
      </w:pPr>
      <w:r w:rsidRPr="000B36EF">
        <w:rPr>
          <w:rFonts w:ascii="Times New Roman" w:hAnsi="Times New Roman" w:cs="Times New Roman"/>
          <w:b/>
          <w:i/>
          <w:sz w:val="24"/>
          <w:szCs w:val="24"/>
          <w:u w:val="single"/>
        </w:rPr>
        <w:t xml:space="preserve">Основные показатели контрольно-надзорной деятельности Нижне-Волжского управления Ростехнадзора за </w:t>
      </w:r>
      <w:r w:rsidR="00BC2FEE" w:rsidRPr="000B36EF">
        <w:rPr>
          <w:rFonts w:ascii="Times New Roman" w:hAnsi="Times New Roman" w:cs="Times New Roman"/>
          <w:b/>
          <w:i/>
          <w:sz w:val="24"/>
          <w:szCs w:val="24"/>
          <w:u w:val="single"/>
        </w:rPr>
        <w:t>12</w:t>
      </w:r>
      <w:r w:rsidR="002E6C3E" w:rsidRPr="000B36EF">
        <w:rPr>
          <w:rFonts w:ascii="Times New Roman" w:hAnsi="Times New Roman" w:cs="Times New Roman"/>
          <w:b/>
          <w:i/>
          <w:sz w:val="24"/>
          <w:szCs w:val="24"/>
          <w:u w:val="single"/>
        </w:rPr>
        <w:t xml:space="preserve"> </w:t>
      </w:r>
      <w:r w:rsidR="00DF08DE" w:rsidRPr="000B36EF">
        <w:rPr>
          <w:rFonts w:ascii="Times New Roman" w:hAnsi="Times New Roman" w:cs="Times New Roman"/>
          <w:b/>
          <w:i/>
          <w:sz w:val="24"/>
          <w:szCs w:val="24"/>
          <w:u w:val="single"/>
        </w:rPr>
        <w:t>месяцев</w:t>
      </w:r>
      <w:r w:rsidR="002E6C3E" w:rsidRPr="000B36EF">
        <w:rPr>
          <w:rFonts w:ascii="Times New Roman" w:hAnsi="Times New Roman" w:cs="Times New Roman"/>
          <w:b/>
          <w:i/>
          <w:sz w:val="24"/>
          <w:szCs w:val="24"/>
          <w:u w:val="single"/>
        </w:rPr>
        <w:t xml:space="preserve"> </w:t>
      </w:r>
      <w:r w:rsidRPr="000B36EF">
        <w:rPr>
          <w:rFonts w:ascii="Times New Roman" w:hAnsi="Times New Roman" w:cs="Times New Roman"/>
          <w:b/>
          <w:i/>
          <w:sz w:val="24"/>
          <w:szCs w:val="24"/>
          <w:u w:val="single"/>
        </w:rPr>
        <w:t>20</w:t>
      </w:r>
      <w:r w:rsidR="00BC2FEE" w:rsidRPr="000B36EF">
        <w:rPr>
          <w:rFonts w:ascii="Times New Roman" w:hAnsi="Times New Roman" w:cs="Times New Roman"/>
          <w:b/>
          <w:i/>
          <w:sz w:val="24"/>
          <w:szCs w:val="24"/>
          <w:u w:val="single"/>
        </w:rPr>
        <w:t>2</w:t>
      </w:r>
      <w:r w:rsidR="00950F78" w:rsidRPr="000B36EF">
        <w:rPr>
          <w:rFonts w:ascii="Times New Roman" w:hAnsi="Times New Roman" w:cs="Times New Roman"/>
          <w:b/>
          <w:i/>
          <w:sz w:val="24"/>
          <w:szCs w:val="24"/>
          <w:u w:val="single"/>
        </w:rPr>
        <w:t>1</w:t>
      </w:r>
      <w:r w:rsidRPr="000B36EF">
        <w:rPr>
          <w:rFonts w:ascii="Times New Roman" w:hAnsi="Times New Roman" w:cs="Times New Roman"/>
          <w:b/>
          <w:i/>
          <w:sz w:val="24"/>
          <w:szCs w:val="24"/>
          <w:u w:val="single"/>
        </w:rPr>
        <w:t xml:space="preserve"> год</w:t>
      </w:r>
      <w:r w:rsidR="002E6C3E" w:rsidRPr="000B36EF">
        <w:rPr>
          <w:rFonts w:ascii="Times New Roman" w:hAnsi="Times New Roman" w:cs="Times New Roman"/>
          <w:b/>
          <w:i/>
          <w:sz w:val="24"/>
          <w:szCs w:val="24"/>
          <w:u w:val="single"/>
        </w:rPr>
        <w:t>а</w:t>
      </w:r>
      <w:r w:rsidR="00797104" w:rsidRPr="000B36EF">
        <w:rPr>
          <w:rFonts w:ascii="Times New Roman" w:hAnsi="Times New Roman" w:cs="Times New Roman"/>
          <w:b/>
          <w:i/>
          <w:sz w:val="24"/>
          <w:szCs w:val="24"/>
          <w:u w:val="single"/>
        </w:rPr>
        <w:t xml:space="preserve">  </w:t>
      </w:r>
    </w:p>
    <w:p w:rsidR="00BD088D" w:rsidRPr="000B36EF" w:rsidRDefault="00BD088D" w:rsidP="00DD386A">
      <w:pPr>
        <w:spacing w:line="276" w:lineRule="auto"/>
        <w:ind w:firstLine="720"/>
        <w:jc w:val="both"/>
        <w:rPr>
          <w:rFonts w:ascii="Times New Roman" w:hAnsi="Times New Roman"/>
          <w:bCs/>
          <w:sz w:val="24"/>
          <w:szCs w:val="24"/>
          <w:lang w:val="ru-RU"/>
        </w:rPr>
      </w:pPr>
    </w:p>
    <w:p w:rsidR="00DD386A" w:rsidRPr="000B36EF" w:rsidRDefault="000D5E76" w:rsidP="00DD386A">
      <w:pPr>
        <w:spacing w:line="276" w:lineRule="auto"/>
        <w:ind w:firstLine="720"/>
        <w:jc w:val="both"/>
        <w:rPr>
          <w:rFonts w:ascii="Times New Roman" w:hAnsi="Times New Roman"/>
          <w:bCs/>
          <w:sz w:val="24"/>
          <w:szCs w:val="24"/>
          <w:lang w:val="ru-RU"/>
        </w:rPr>
      </w:pPr>
      <w:r w:rsidRPr="000B36EF">
        <w:rPr>
          <w:rFonts w:ascii="Times New Roman" w:hAnsi="Times New Roman"/>
          <w:bCs/>
          <w:sz w:val="24"/>
          <w:szCs w:val="24"/>
          <w:lang w:val="ru-RU"/>
        </w:rPr>
        <w:t>Деятельность Нижне-Волжского управления  направлена на реализацию  задач, поставленных перед Ростехнадзором на 202</w:t>
      </w:r>
      <w:r w:rsidR="00950F78" w:rsidRPr="000B36EF">
        <w:rPr>
          <w:rFonts w:ascii="Times New Roman" w:hAnsi="Times New Roman"/>
          <w:bCs/>
          <w:sz w:val="24"/>
          <w:szCs w:val="24"/>
          <w:lang w:val="ru-RU"/>
        </w:rPr>
        <w:t>1</w:t>
      </w:r>
      <w:r w:rsidRPr="000B36EF">
        <w:rPr>
          <w:rFonts w:ascii="Times New Roman" w:hAnsi="Times New Roman"/>
          <w:bCs/>
          <w:sz w:val="24"/>
          <w:szCs w:val="24"/>
          <w:lang w:val="ru-RU"/>
        </w:rPr>
        <w:t xml:space="preserve"> год, обеспечение защищенности опасных производственных объектов, объектов электроэнергетики, строительного комплекса и гидротехнических сооружений, приказов, распоряжений и решений совещаний Службы и Плана проведения плановых проверок Нижне-Волжского управления Ростехнадзора. Проводится профилактическая работа с поднадзорными организациями. </w:t>
      </w:r>
    </w:p>
    <w:tbl>
      <w:tblPr>
        <w:tblpPr w:leftFromText="180" w:rightFromText="180" w:vertAnchor="text" w:horzAnchor="margin" w:tblpY="10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260"/>
      </w:tblGrid>
      <w:tr w:rsidR="00BD088D" w:rsidRPr="000B36EF" w:rsidTr="00BD088D">
        <w:trPr>
          <w:trHeight w:val="245"/>
        </w:trPr>
        <w:tc>
          <w:tcPr>
            <w:tcW w:w="6487" w:type="dxa"/>
          </w:tcPr>
          <w:p w:rsidR="00BD088D" w:rsidRPr="000B36EF" w:rsidRDefault="00BD088D" w:rsidP="00BD088D">
            <w:pPr>
              <w:keepNext/>
              <w:overflowPunct/>
              <w:spacing w:line="276" w:lineRule="auto"/>
              <w:rPr>
                <w:rFonts w:ascii="Times New Roman" w:eastAsiaTheme="minorHAnsi" w:hAnsi="Times New Roman"/>
                <w:color w:val="000000"/>
                <w:sz w:val="24"/>
                <w:szCs w:val="24"/>
                <w:lang w:val="ru-RU" w:eastAsia="en-US"/>
              </w:rPr>
            </w:pPr>
            <w:r w:rsidRPr="000B36EF">
              <w:rPr>
                <w:rFonts w:ascii="Times New Roman" w:eastAsiaTheme="minorHAnsi" w:hAnsi="Times New Roman"/>
                <w:color w:val="000000"/>
                <w:sz w:val="24"/>
                <w:szCs w:val="24"/>
                <w:lang w:val="ru-RU" w:eastAsia="en-US"/>
              </w:rPr>
              <w:t xml:space="preserve">Вид объектов </w:t>
            </w:r>
          </w:p>
        </w:tc>
        <w:tc>
          <w:tcPr>
            <w:tcW w:w="3260" w:type="dxa"/>
          </w:tcPr>
          <w:p w:rsidR="00BD088D" w:rsidRPr="000B36EF" w:rsidRDefault="00BD088D" w:rsidP="00BD088D">
            <w:pPr>
              <w:keepNext/>
              <w:overflowPunct/>
              <w:spacing w:line="276" w:lineRule="auto"/>
              <w:jc w:val="center"/>
              <w:rPr>
                <w:rFonts w:ascii="Times New Roman" w:eastAsiaTheme="minorHAnsi" w:hAnsi="Times New Roman"/>
                <w:color w:val="000000"/>
                <w:sz w:val="24"/>
                <w:szCs w:val="24"/>
                <w:lang w:val="ru-RU" w:eastAsia="en-US"/>
              </w:rPr>
            </w:pPr>
            <w:r w:rsidRPr="000B36EF">
              <w:rPr>
                <w:rFonts w:ascii="Times New Roman" w:eastAsiaTheme="minorHAnsi" w:hAnsi="Times New Roman"/>
                <w:color w:val="000000"/>
                <w:sz w:val="24"/>
                <w:szCs w:val="24"/>
                <w:lang w:val="ru-RU" w:eastAsia="en-US"/>
              </w:rPr>
              <w:t>12 месяцев 2021 года</w:t>
            </w:r>
          </w:p>
        </w:tc>
      </w:tr>
      <w:tr w:rsidR="00BD088D" w:rsidRPr="000B36EF" w:rsidTr="00BD088D">
        <w:trPr>
          <w:trHeight w:val="143"/>
        </w:trPr>
        <w:tc>
          <w:tcPr>
            <w:tcW w:w="6487" w:type="dxa"/>
          </w:tcPr>
          <w:p w:rsidR="00BD088D" w:rsidRPr="000B36EF" w:rsidRDefault="00BD088D" w:rsidP="00BD088D">
            <w:pPr>
              <w:keepNext/>
              <w:overflowPunct/>
              <w:spacing w:line="276" w:lineRule="auto"/>
              <w:rPr>
                <w:rFonts w:ascii="Times New Roman" w:eastAsiaTheme="minorHAnsi" w:hAnsi="Times New Roman"/>
                <w:color w:val="000000"/>
                <w:sz w:val="24"/>
                <w:szCs w:val="24"/>
                <w:lang w:val="ru-RU" w:eastAsia="en-US"/>
              </w:rPr>
            </w:pPr>
            <w:r w:rsidRPr="000B36EF">
              <w:rPr>
                <w:rFonts w:ascii="Times New Roman" w:eastAsiaTheme="minorHAnsi" w:hAnsi="Times New Roman"/>
                <w:color w:val="000000"/>
                <w:sz w:val="24"/>
                <w:szCs w:val="24"/>
                <w:lang w:val="ru-RU" w:eastAsia="en-US"/>
              </w:rPr>
              <w:t xml:space="preserve">Опасные производственные объекты </w:t>
            </w:r>
          </w:p>
        </w:tc>
        <w:tc>
          <w:tcPr>
            <w:tcW w:w="3260" w:type="dxa"/>
          </w:tcPr>
          <w:p w:rsidR="00BD088D" w:rsidRPr="000B36EF" w:rsidRDefault="00BD088D" w:rsidP="00BD088D">
            <w:pPr>
              <w:keepNext/>
              <w:overflowPunct/>
              <w:spacing w:line="276" w:lineRule="auto"/>
              <w:jc w:val="center"/>
              <w:rPr>
                <w:rFonts w:ascii="Times New Roman" w:eastAsiaTheme="minorHAnsi" w:hAnsi="Times New Roman"/>
                <w:color w:val="000000"/>
                <w:sz w:val="24"/>
                <w:szCs w:val="24"/>
                <w:lang w:val="ru-RU" w:eastAsia="en-US"/>
              </w:rPr>
            </w:pPr>
            <w:r w:rsidRPr="000B36EF">
              <w:rPr>
                <w:rFonts w:ascii="Times New Roman" w:eastAsiaTheme="minorHAnsi" w:hAnsi="Times New Roman"/>
                <w:color w:val="000000"/>
                <w:sz w:val="24"/>
                <w:szCs w:val="24"/>
                <w:lang w:val="ru-RU" w:eastAsia="en-US"/>
              </w:rPr>
              <w:t>3934</w:t>
            </w:r>
          </w:p>
        </w:tc>
      </w:tr>
      <w:tr w:rsidR="00BD088D" w:rsidRPr="000B36EF" w:rsidTr="00BD088D">
        <w:trPr>
          <w:trHeight w:val="132"/>
        </w:trPr>
        <w:tc>
          <w:tcPr>
            <w:tcW w:w="6487" w:type="dxa"/>
          </w:tcPr>
          <w:p w:rsidR="00BD088D" w:rsidRPr="000B36EF" w:rsidRDefault="00BD088D" w:rsidP="00BD088D">
            <w:pPr>
              <w:keepNext/>
              <w:overflowPunct/>
              <w:spacing w:line="276" w:lineRule="auto"/>
              <w:rPr>
                <w:rFonts w:ascii="Times New Roman" w:eastAsiaTheme="minorHAnsi" w:hAnsi="Times New Roman"/>
                <w:color w:val="000000"/>
                <w:sz w:val="24"/>
                <w:szCs w:val="24"/>
                <w:lang w:val="ru-RU" w:eastAsia="en-US"/>
              </w:rPr>
            </w:pPr>
            <w:r w:rsidRPr="000B36EF">
              <w:rPr>
                <w:rFonts w:ascii="Times New Roman" w:eastAsiaTheme="minorHAnsi" w:hAnsi="Times New Roman"/>
                <w:color w:val="000000"/>
                <w:sz w:val="24"/>
                <w:szCs w:val="24"/>
                <w:lang w:val="ru-RU" w:eastAsia="en-US"/>
              </w:rPr>
              <w:t xml:space="preserve">Протяжённость магистральных трубопроводов, </w:t>
            </w:r>
            <w:proofErr w:type="gramStart"/>
            <w:r w:rsidRPr="000B36EF">
              <w:rPr>
                <w:rFonts w:ascii="Times New Roman" w:eastAsiaTheme="minorHAnsi" w:hAnsi="Times New Roman"/>
                <w:color w:val="000000"/>
                <w:sz w:val="24"/>
                <w:szCs w:val="24"/>
                <w:lang w:val="ru-RU" w:eastAsia="en-US"/>
              </w:rPr>
              <w:t>км</w:t>
            </w:r>
            <w:proofErr w:type="gramEnd"/>
            <w:r w:rsidRPr="000B36EF">
              <w:rPr>
                <w:rFonts w:ascii="Times New Roman" w:eastAsiaTheme="minorHAnsi" w:hAnsi="Times New Roman"/>
                <w:color w:val="000000"/>
                <w:sz w:val="24"/>
                <w:szCs w:val="24"/>
                <w:lang w:val="ru-RU" w:eastAsia="en-US"/>
              </w:rPr>
              <w:t xml:space="preserve"> </w:t>
            </w:r>
          </w:p>
        </w:tc>
        <w:tc>
          <w:tcPr>
            <w:tcW w:w="3260" w:type="dxa"/>
          </w:tcPr>
          <w:p w:rsidR="00BD088D" w:rsidRPr="000B36EF" w:rsidRDefault="00BD088D" w:rsidP="00BD088D">
            <w:pPr>
              <w:keepNext/>
              <w:overflowPunct/>
              <w:spacing w:line="276" w:lineRule="auto"/>
              <w:jc w:val="center"/>
              <w:rPr>
                <w:rFonts w:ascii="Times New Roman" w:eastAsiaTheme="minorHAnsi" w:hAnsi="Times New Roman"/>
                <w:color w:val="000000"/>
                <w:sz w:val="24"/>
                <w:szCs w:val="24"/>
                <w:lang w:val="ru-RU" w:eastAsia="en-US"/>
              </w:rPr>
            </w:pPr>
            <w:r w:rsidRPr="000B36EF">
              <w:rPr>
                <w:rFonts w:ascii="Times New Roman" w:eastAsiaTheme="minorHAnsi" w:hAnsi="Times New Roman"/>
                <w:color w:val="000000"/>
                <w:sz w:val="24"/>
                <w:szCs w:val="24"/>
                <w:lang w:val="ru-RU" w:eastAsia="en-US"/>
              </w:rPr>
              <w:t>8283,70</w:t>
            </w:r>
          </w:p>
        </w:tc>
      </w:tr>
      <w:tr w:rsidR="00BD088D" w:rsidRPr="000B36EF" w:rsidTr="00BD088D">
        <w:trPr>
          <w:trHeight w:val="247"/>
        </w:trPr>
        <w:tc>
          <w:tcPr>
            <w:tcW w:w="6487" w:type="dxa"/>
          </w:tcPr>
          <w:p w:rsidR="00BD088D" w:rsidRPr="000B36EF" w:rsidRDefault="00BD088D" w:rsidP="00BD088D">
            <w:pPr>
              <w:keepNext/>
              <w:overflowPunct/>
              <w:spacing w:line="276" w:lineRule="auto"/>
              <w:rPr>
                <w:rFonts w:ascii="Times New Roman" w:eastAsiaTheme="minorHAnsi" w:hAnsi="Times New Roman"/>
                <w:color w:val="000000"/>
                <w:sz w:val="24"/>
                <w:szCs w:val="24"/>
                <w:lang w:val="ru-RU" w:eastAsia="en-US"/>
              </w:rPr>
            </w:pPr>
            <w:r w:rsidRPr="000B36EF">
              <w:rPr>
                <w:rFonts w:ascii="Times New Roman" w:eastAsiaTheme="minorHAnsi" w:hAnsi="Times New Roman"/>
                <w:color w:val="000000"/>
                <w:sz w:val="24"/>
                <w:szCs w:val="24"/>
                <w:lang w:val="ru-RU" w:eastAsia="en-US"/>
              </w:rPr>
              <w:t xml:space="preserve">Протяжённость наружных газопроводов (сетей газораспределения и газопотребления), км </w:t>
            </w:r>
          </w:p>
        </w:tc>
        <w:tc>
          <w:tcPr>
            <w:tcW w:w="3260" w:type="dxa"/>
          </w:tcPr>
          <w:p w:rsidR="00BD088D" w:rsidRPr="000B36EF" w:rsidRDefault="00BD088D" w:rsidP="00BD088D">
            <w:pPr>
              <w:keepNext/>
              <w:overflowPunct/>
              <w:spacing w:line="276" w:lineRule="auto"/>
              <w:jc w:val="center"/>
              <w:rPr>
                <w:rFonts w:ascii="Times New Roman" w:eastAsiaTheme="minorHAnsi" w:hAnsi="Times New Roman"/>
                <w:color w:val="000000"/>
                <w:sz w:val="24"/>
                <w:szCs w:val="24"/>
                <w:lang w:val="ru-RU" w:eastAsia="en-US"/>
              </w:rPr>
            </w:pPr>
            <w:r w:rsidRPr="000B36EF">
              <w:rPr>
                <w:rFonts w:ascii="Times New Roman" w:eastAsiaTheme="minorHAnsi" w:hAnsi="Times New Roman"/>
                <w:color w:val="000000"/>
                <w:sz w:val="24"/>
                <w:szCs w:val="24"/>
                <w:lang w:val="ru-RU" w:eastAsia="en-US"/>
              </w:rPr>
              <w:t>34683,7</w:t>
            </w:r>
          </w:p>
        </w:tc>
      </w:tr>
      <w:tr w:rsidR="00BD088D" w:rsidRPr="000B36EF" w:rsidTr="00BD088D">
        <w:trPr>
          <w:trHeight w:val="70"/>
        </w:trPr>
        <w:tc>
          <w:tcPr>
            <w:tcW w:w="6487" w:type="dxa"/>
          </w:tcPr>
          <w:p w:rsidR="00BD088D" w:rsidRPr="000B36EF" w:rsidRDefault="00BD088D" w:rsidP="00BD088D">
            <w:pPr>
              <w:keepNext/>
              <w:overflowPunct/>
              <w:spacing w:line="276" w:lineRule="auto"/>
              <w:rPr>
                <w:rFonts w:ascii="Times New Roman" w:eastAsiaTheme="minorHAnsi" w:hAnsi="Times New Roman"/>
                <w:color w:val="000000"/>
                <w:sz w:val="24"/>
                <w:szCs w:val="24"/>
                <w:lang w:val="ru-RU" w:eastAsia="en-US"/>
              </w:rPr>
            </w:pPr>
            <w:r w:rsidRPr="000B36EF">
              <w:rPr>
                <w:rFonts w:ascii="Times New Roman" w:eastAsiaTheme="minorHAnsi" w:hAnsi="Times New Roman"/>
                <w:color w:val="000000"/>
                <w:sz w:val="24"/>
                <w:szCs w:val="24"/>
                <w:lang w:val="ru-RU" w:eastAsia="en-US"/>
              </w:rPr>
              <w:t xml:space="preserve">Протяжённость подземных газопроводов (сетей газораспределения и газопотребления), км </w:t>
            </w:r>
          </w:p>
        </w:tc>
        <w:tc>
          <w:tcPr>
            <w:tcW w:w="3260" w:type="dxa"/>
          </w:tcPr>
          <w:p w:rsidR="00BD088D" w:rsidRPr="000B36EF" w:rsidRDefault="00BD088D" w:rsidP="00BD088D">
            <w:pPr>
              <w:keepNext/>
              <w:overflowPunct/>
              <w:spacing w:line="276" w:lineRule="auto"/>
              <w:jc w:val="center"/>
              <w:rPr>
                <w:rFonts w:ascii="Times New Roman" w:eastAsiaTheme="minorHAnsi" w:hAnsi="Times New Roman"/>
                <w:color w:val="000000"/>
                <w:sz w:val="24"/>
                <w:szCs w:val="24"/>
                <w:lang w:val="ru-RU" w:eastAsia="en-US"/>
              </w:rPr>
            </w:pPr>
            <w:r w:rsidRPr="000B36EF">
              <w:rPr>
                <w:rFonts w:ascii="Times New Roman" w:eastAsiaTheme="minorHAnsi" w:hAnsi="Times New Roman"/>
                <w:color w:val="000000"/>
                <w:sz w:val="24"/>
                <w:szCs w:val="24"/>
                <w:lang w:val="ru-RU" w:eastAsia="en-US"/>
              </w:rPr>
              <w:t>26275,5</w:t>
            </w:r>
          </w:p>
        </w:tc>
      </w:tr>
      <w:tr w:rsidR="00BD088D" w:rsidRPr="000B36EF" w:rsidTr="00BD088D">
        <w:trPr>
          <w:trHeight w:val="247"/>
        </w:trPr>
        <w:tc>
          <w:tcPr>
            <w:tcW w:w="6487" w:type="dxa"/>
          </w:tcPr>
          <w:p w:rsidR="00BD088D" w:rsidRPr="000B36EF" w:rsidRDefault="00BD088D" w:rsidP="00BD088D">
            <w:pPr>
              <w:keepNext/>
              <w:overflowPunct/>
              <w:spacing w:line="276" w:lineRule="auto"/>
              <w:rPr>
                <w:rFonts w:ascii="Times New Roman" w:eastAsiaTheme="minorHAnsi" w:hAnsi="Times New Roman"/>
                <w:color w:val="000000"/>
                <w:sz w:val="24"/>
                <w:szCs w:val="24"/>
                <w:lang w:val="ru-RU" w:eastAsia="en-US"/>
              </w:rPr>
            </w:pPr>
            <w:r w:rsidRPr="000B36EF">
              <w:rPr>
                <w:rFonts w:ascii="Times New Roman" w:eastAsiaTheme="minorHAnsi" w:hAnsi="Times New Roman"/>
                <w:color w:val="000000"/>
                <w:sz w:val="24"/>
                <w:szCs w:val="24"/>
                <w:lang w:val="ru-RU" w:eastAsia="en-US"/>
              </w:rPr>
              <w:t>На учёте поднадзорных подъёмных сооружений, в том числе поставлено на учет в отчетный период</w:t>
            </w:r>
          </w:p>
        </w:tc>
        <w:tc>
          <w:tcPr>
            <w:tcW w:w="3260" w:type="dxa"/>
          </w:tcPr>
          <w:p w:rsidR="00BD088D" w:rsidRPr="000B36EF" w:rsidRDefault="00BD088D" w:rsidP="00BD088D">
            <w:pPr>
              <w:keepNext/>
              <w:overflowPunct/>
              <w:spacing w:line="276" w:lineRule="auto"/>
              <w:jc w:val="center"/>
              <w:rPr>
                <w:rFonts w:ascii="Times New Roman" w:eastAsiaTheme="minorHAnsi" w:hAnsi="Times New Roman"/>
                <w:color w:val="000000"/>
                <w:sz w:val="24"/>
                <w:szCs w:val="24"/>
                <w:lang w:val="ru-RU" w:eastAsia="en-US"/>
              </w:rPr>
            </w:pPr>
            <w:r w:rsidRPr="000B36EF">
              <w:rPr>
                <w:rFonts w:ascii="Times New Roman" w:eastAsiaTheme="minorHAnsi" w:hAnsi="Times New Roman"/>
                <w:color w:val="000000"/>
                <w:sz w:val="24"/>
                <w:szCs w:val="24"/>
                <w:lang w:val="ru-RU" w:eastAsia="en-US"/>
              </w:rPr>
              <w:t>5121</w:t>
            </w:r>
          </w:p>
          <w:p w:rsidR="00BD088D" w:rsidRPr="000B36EF" w:rsidRDefault="00BD088D" w:rsidP="00BD088D">
            <w:pPr>
              <w:keepNext/>
              <w:overflowPunct/>
              <w:spacing w:line="276" w:lineRule="auto"/>
              <w:jc w:val="center"/>
              <w:rPr>
                <w:rFonts w:ascii="Times New Roman" w:eastAsiaTheme="minorHAnsi" w:hAnsi="Times New Roman"/>
                <w:color w:val="000000"/>
                <w:sz w:val="24"/>
                <w:szCs w:val="24"/>
                <w:lang w:val="ru-RU" w:eastAsia="en-US"/>
              </w:rPr>
            </w:pPr>
            <w:r w:rsidRPr="000B36EF">
              <w:rPr>
                <w:rFonts w:ascii="Times New Roman" w:eastAsiaTheme="minorHAnsi" w:hAnsi="Times New Roman"/>
                <w:color w:val="000000"/>
                <w:sz w:val="24"/>
                <w:szCs w:val="24"/>
                <w:lang w:val="ru-RU" w:eastAsia="en-US"/>
              </w:rPr>
              <w:t>190</w:t>
            </w:r>
          </w:p>
        </w:tc>
      </w:tr>
      <w:tr w:rsidR="00BD088D" w:rsidRPr="000B36EF" w:rsidTr="00BD088D">
        <w:trPr>
          <w:trHeight w:val="132"/>
        </w:trPr>
        <w:tc>
          <w:tcPr>
            <w:tcW w:w="6487" w:type="dxa"/>
          </w:tcPr>
          <w:p w:rsidR="00BD088D" w:rsidRPr="000B36EF" w:rsidRDefault="00BD088D" w:rsidP="00BD088D">
            <w:pPr>
              <w:keepNext/>
              <w:overflowPunct/>
              <w:spacing w:line="276" w:lineRule="auto"/>
              <w:rPr>
                <w:rFonts w:ascii="Times New Roman" w:eastAsiaTheme="minorHAnsi" w:hAnsi="Times New Roman"/>
                <w:color w:val="000000"/>
                <w:sz w:val="24"/>
                <w:szCs w:val="24"/>
                <w:lang w:val="ru-RU" w:eastAsia="en-US"/>
              </w:rPr>
            </w:pPr>
            <w:r w:rsidRPr="000B36EF">
              <w:rPr>
                <w:rFonts w:ascii="Times New Roman" w:eastAsiaTheme="minorHAnsi" w:hAnsi="Times New Roman"/>
                <w:color w:val="000000"/>
                <w:sz w:val="24"/>
                <w:szCs w:val="24"/>
                <w:lang w:val="ru-RU" w:eastAsia="en-US"/>
              </w:rPr>
              <w:t xml:space="preserve">На учёте оборудование, </w:t>
            </w:r>
            <w:proofErr w:type="gramStart"/>
            <w:r w:rsidRPr="000B36EF">
              <w:rPr>
                <w:rFonts w:ascii="Times New Roman" w:eastAsiaTheme="minorHAnsi" w:hAnsi="Times New Roman"/>
                <w:color w:val="000000"/>
                <w:sz w:val="24"/>
                <w:szCs w:val="24"/>
                <w:lang w:val="ru-RU" w:eastAsia="en-US"/>
              </w:rPr>
              <w:t>работающего</w:t>
            </w:r>
            <w:proofErr w:type="gramEnd"/>
            <w:r w:rsidRPr="000B36EF">
              <w:rPr>
                <w:rFonts w:ascii="Times New Roman" w:eastAsiaTheme="minorHAnsi" w:hAnsi="Times New Roman"/>
                <w:color w:val="000000"/>
                <w:sz w:val="24"/>
                <w:szCs w:val="24"/>
                <w:lang w:val="ru-RU" w:eastAsia="en-US"/>
              </w:rPr>
              <w:t xml:space="preserve"> под избыточным давлением (ОРПД), в том числе поставлено на учет в отчетный период</w:t>
            </w:r>
          </w:p>
        </w:tc>
        <w:tc>
          <w:tcPr>
            <w:tcW w:w="3260" w:type="dxa"/>
          </w:tcPr>
          <w:p w:rsidR="00BD088D" w:rsidRPr="000B36EF" w:rsidRDefault="00BD088D" w:rsidP="00BD088D">
            <w:pPr>
              <w:keepNext/>
              <w:overflowPunct/>
              <w:spacing w:line="276" w:lineRule="auto"/>
              <w:jc w:val="center"/>
              <w:rPr>
                <w:rFonts w:ascii="Times New Roman" w:eastAsiaTheme="minorHAnsi" w:hAnsi="Times New Roman"/>
                <w:color w:val="000000"/>
                <w:sz w:val="24"/>
                <w:szCs w:val="24"/>
                <w:lang w:val="ru-RU" w:eastAsia="en-US"/>
              </w:rPr>
            </w:pPr>
            <w:r w:rsidRPr="000B36EF">
              <w:rPr>
                <w:rFonts w:ascii="Times New Roman" w:eastAsiaTheme="minorHAnsi" w:hAnsi="Times New Roman"/>
                <w:color w:val="000000"/>
                <w:sz w:val="24"/>
                <w:szCs w:val="24"/>
                <w:lang w:val="ru-RU" w:eastAsia="en-US"/>
              </w:rPr>
              <w:t>10504</w:t>
            </w:r>
          </w:p>
          <w:p w:rsidR="00BD088D" w:rsidRPr="000B36EF" w:rsidRDefault="00BD088D" w:rsidP="00BD088D">
            <w:pPr>
              <w:keepNext/>
              <w:overflowPunct/>
              <w:spacing w:line="276" w:lineRule="auto"/>
              <w:jc w:val="center"/>
              <w:rPr>
                <w:rFonts w:ascii="Times New Roman" w:eastAsiaTheme="minorHAnsi" w:hAnsi="Times New Roman"/>
                <w:color w:val="000000"/>
                <w:sz w:val="24"/>
                <w:szCs w:val="24"/>
                <w:lang w:val="ru-RU" w:eastAsia="en-US"/>
              </w:rPr>
            </w:pPr>
          </w:p>
          <w:p w:rsidR="00BD088D" w:rsidRPr="000B36EF" w:rsidRDefault="00BD088D" w:rsidP="00BD088D">
            <w:pPr>
              <w:keepNext/>
              <w:overflowPunct/>
              <w:spacing w:line="276" w:lineRule="auto"/>
              <w:jc w:val="center"/>
              <w:rPr>
                <w:rFonts w:ascii="Times New Roman" w:eastAsiaTheme="minorHAnsi" w:hAnsi="Times New Roman"/>
                <w:color w:val="000000"/>
                <w:sz w:val="24"/>
                <w:szCs w:val="24"/>
                <w:lang w:val="ru-RU" w:eastAsia="en-US"/>
              </w:rPr>
            </w:pPr>
            <w:r w:rsidRPr="000B36EF">
              <w:rPr>
                <w:rFonts w:ascii="Times New Roman" w:eastAsiaTheme="minorHAnsi" w:hAnsi="Times New Roman"/>
                <w:color w:val="000000"/>
                <w:sz w:val="24"/>
                <w:szCs w:val="24"/>
                <w:lang w:val="ru-RU" w:eastAsia="en-US"/>
              </w:rPr>
              <w:t>375</w:t>
            </w:r>
          </w:p>
        </w:tc>
      </w:tr>
      <w:tr w:rsidR="00BD088D" w:rsidRPr="000B36EF" w:rsidTr="00BD088D">
        <w:trPr>
          <w:trHeight w:val="161"/>
        </w:trPr>
        <w:tc>
          <w:tcPr>
            <w:tcW w:w="6487" w:type="dxa"/>
          </w:tcPr>
          <w:p w:rsidR="00BD088D" w:rsidRPr="000B36EF" w:rsidRDefault="00BD088D" w:rsidP="00BD088D">
            <w:pPr>
              <w:keepNext/>
              <w:overflowPunct/>
              <w:spacing w:line="276" w:lineRule="auto"/>
              <w:rPr>
                <w:rFonts w:ascii="Times New Roman" w:eastAsiaTheme="minorHAnsi" w:hAnsi="Times New Roman"/>
                <w:color w:val="000000"/>
                <w:sz w:val="24"/>
                <w:szCs w:val="24"/>
                <w:lang w:val="ru-RU" w:eastAsia="en-US"/>
              </w:rPr>
            </w:pPr>
            <w:r w:rsidRPr="000B36EF">
              <w:rPr>
                <w:rFonts w:ascii="Times New Roman" w:eastAsiaTheme="minorHAnsi" w:hAnsi="Times New Roman"/>
                <w:color w:val="000000"/>
                <w:sz w:val="24"/>
                <w:szCs w:val="24"/>
                <w:lang w:val="ru-RU" w:eastAsia="en-US"/>
              </w:rPr>
              <w:t xml:space="preserve">Объекты электроэнергетики </w:t>
            </w:r>
          </w:p>
        </w:tc>
        <w:tc>
          <w:tcPr>
            <w:tcW w:w="3260" w:type="dxa"/>
          </w:tcPr>
          <w:p w:rsidR="00BD088D" w:rsidRPr="000B36EF" w:rsidRDefault="00BD088D" w:rsidP="00BD088D">
            <w:pPr>
              <w:keepNext/>
              <w:overflowPunct/>
              <w:spacing w:line="276" w:lineRule="auto"/>
              <w:jc w:val="center"/>
              <w:rPr>
                <w:rFonts w:ascii="Times New Roman" w:eastAsiaTheme="minorHAnsi" w:hAnsi="Times New Roman"/>
                <w:color w:val="000000"/>
                <w:sz w:val="24"/>
                <w:szCs w:val="24"/>
                <w:lang w:val="ru-RU" w:eastAsia="en-US"/>
              </w:rPr>
            </w:pPr>
            <w:r w:rsidRPr="000B36EF">
              <w:rPr>
                <w:rFonts w:ascii="Times New Roman" w:eastAsiaTheme="minorHAnsi" w:hAnsi="Times New Roman"/>
                <w:color w:val="000000"/>
                <w:sz w:val="24"/>
                <w:szCs w:val="24"/>
                <w:lang w:val="ru-RU" w:eastAsia="en-US"/>
              </w:rPr>
              <w:t>67031</w:t>
            </w:r>
          </w:p>
        </w:tc>
      </w:tr>
      <w:tr w:rsidR="00BD088D" w:rsidRPr="000B36EF" w:rsidTr="00BD088D">
        <w:trPr>
          <w:trHeight w:val="132"/>
        </w:trPr>
        <w:tc>
          <w:tcPr>
            <w:tcW w:w="6487" w:type="dxa"/>
          </w:tcPr>
          <w:p w:rsidR="00BD088D" w:rsidRPr="000B36EF" w:rsidRDefault="00BD088D" w:rsidP="00BD088D">
            <w:pPr>
              <w:keepNext/>
              <w:overflowPunct/>
              <w:spacing w:line="276" w:lineRule="auto"/>
              <w:rPr>
                <w:rFonts w:ascii="Times New Roman" w:eastAsiaTheme="minorHAnsi" w:hAnsi="Times New Roman"/>
                <w:color w:val="000000"/>
                <w:sz w:val="24"/>
                <w:szCs w:val="24"/>
                <w:lang w:val="ru-RU" w:eastAsia="en-US"/>
              </w:rPr>
            </w:pPr>
            <w:r w:rsidRPr="000B36EF">
              <w:rPr>
                <w:rFonts w:ascii="Times New Roman" w:eastAsiaTheme="minorHAnsi" w:hAnsi="Times New Roman"/>
                <w:color w:val="000000"/>
                <w:sz w:val="24"/>
                <w:szCs w:val="24"/>
                <w:lang w:val="ru-RU" w:eastAsia="en-US"/>
              </w:rPr>
              <w:t xml:space="preserve">Гидротехнические сооружения </w:t>
            </w:r>
          </w:p>
        </w:tc>
        <w:tc>
          <w:tcPr>
            <w:tcW w:w="3260" w:type="dxa"/>
          </w:tcPr>
          <w:p w:rsidR="00BD088D" w:rsidRPr="000B36EF" w:rsidRDefault="00BD088D" w:rsidP="00BD088D">
            <w:pPr>
              <w:keepNext/>
              <w:overflowPunct/>
              <w:spacing w:line="276" w:lineRule="auto"/>
              <w:jc w:val="center"/>
              <w:rPr>
                <w:rFonts w:ascii="Times New Roman" w:eastAsiaTheme="minorHAnsi" w:hAnsi="Times New Roman"/>
                <w:color w:val="000000"/>
                <w:sz w:val="24"/>
                <w:szCs w:val="24"/>
                <w:lang w:val="ru-RU" w:eastAsia="en-US"/>
              </w:rPr>
            </w:pPr>
            <w:r w:rsidRPr="000B36EF">
              <w:rPr>
                <w:rFonts w:ascii="Times New Roman" w:eastAsiaTheme="minorHAnsi" w:hAnsi="Times New Roman"/>
                <w:color w:val="000000"/>
                <w:sz w:val="24"/>
                <w:szCs w:val="24"/>
                <w:lang w:val="ru-RU" w:eastAsia="en-US"/>
              </w:rPr>
              <w:t>757</w:t>
            </w:r>
          </w:p>
        </w:tc>
      </w:tr>
    </w:tbl>
    <w:p w:rsidR="00BD088D" w:rsidRPr="000B36EF" w:rsidRDefault="00950F78" w:rsidP="00BD088D">
      <w:pPr>
        <w:spacing w:line="276" w:lineRule="auto"/>
        <w:ind w:firstLine="720"/>
        <w:jc w:val="both"/>
        <w:rPr>
          <w:rFonts w:ascii="Times New Roman" w:hAnsi="Times New Roman"/>
          <w:sz w:val="24"/>
          <w:szCs w:val="24"/>
          <w:lang w:val="ru-RU"/>
        </w:rPr>
      </w:pPr>
      <w:r w:rsidRPr="000B36EF">
        <w:rPr>
          <w:rFonts w:ascii="Times New Roman" w:hAnsi="Times New Roman"/>
          <w:sz w:val="24"/>
          <w:szCs w:val="24"/>
          <w:lang w:val="ru-RU"/>
        </w:rPr>
        <w:t>В соответствии с данными ведомственной отчётности количество подконтрольных Управлению объектов (на конец периода) составляло:</w:t>
      </w:r>
    </w:p>
    <w:p w:rsidR="00BD088D" w:rsidRPr="000B36EF" w:rsidRDefault="00BD088D" w:rsidP="00BD088D">
      <w:pPr>
        <w:rPr>
          <w:rFonts w:ascii="Times New Roman" w:hAnsi="Times New Roman"/>
          <w:sz w:val="24"/>
          <w:szCs w:val="24"/>
          <w:lang w:val="ru-RU"/>
        </w:rPr>
      </w:pPr>
    </w:p>
    <w:p w:rsidR="00BD088D" w:rsidRPr="000B36EF" w:rsidRDefault="00BD088D" w:rsidP="00BD088D">
      <w:pPr>
        <w:rPr>
          <w:rFonts w:ascii="Times New Roman" w:hAnsi="Times New Roman"/>
          <w:sz w:val="24"/>
          <w:szCs w:val="24"/>
          <w:lang w:val="ru-RU"/>
        </w:rPr>
      </w:pPr>
    </w:p>
    <w:p w:rsidR="00BD088D" w:rsidRPr="000B36EF" w:rsidRDefault="00BD088D" w:rsidP="00BD088D">
      <w:pPr>
        <w:rPr>
          <w:rFonts w:ascii="Times New Roman" w:hAnsi="Times New Roman"/>
          <w:sz w:val="24"/>
          <w:szCs w:val="24"/>
          <w:lang w:val="ru-RU"/>
        </w:rPr>
      </w:pPr>
    </w:p>
    <w:p w:rsidR="00BD088D" w:rsidRPr="000B36EF" w:rsidRDefault="00BD088D" w:rsidP="00BD088D">
      <w:pPr>
        <w:rPr>
          <w:rFonts w:ascii="Times New Roman" w:hAnsi="Times New Roman"/>
          <w:sz w:val="24"/>
          <w:szCs w:val="24"/>
          <w:lang w:val="ru-RU"/>
        </w:rPr>
      </w:pPr>
    </w:p>
    <w:p w:rsidR="00BD088D" w:rsidRPr="000B36EF" w:rsidRDefault="00BD088D" w:rsidP="00BD088D">
      <w:pPr>
        <w:rPr>
          <w:rFonts w:ascii="Times New Roman" w:hAnsi="Times New Roman"/>
          <w:sz w:val="24"/>
          <w:szCs w:val="24"/>
          <w:lang w:val="ru-RU"/>
        </w:rPr>
      </w:pPr>
    </w:p>
    <w:p w:rsidR="00BD088D" w:rsidRPr="000B36EF" w:rsidRDefault="00BD088D" w:rsidP="00BD088D">
      <w:pPr>
        <w:rPr>
          <w:rFonts w:ascii="Times New Roman" w:hAnsi="Times New Roman"/>
          <w:sz w:val="24"/>
          <w:szCs w:val="24"/>
          <w:lang w:val="ru-RU"/>
        </w:rPr>
      </w:pPr>
    </w:p>
    <w:p w:rsidR="00BD088D" w:rsidRPr="000B36EF" w:rsidRDefault="00BD088D" w:rsidP="00BD088D">
      <w:pPr>
        <w:rPr>
          <w:rFonts w:ascii="Times New Roman" w:hAnsi="Times New Roman"/>
          <w:sz w:val="24"/>
          <w:szCs w:val="24"/>
          <w:lang w:val="ru-RU"/>
        </w:rPr>
      </w:pPr>
    </w:p>
    <w:p w:rsidR="00BD088D" w:rsidRPr="000B36EF" w:rsidRDefault="00BD088D" w:rsidP="00BD088D">
      <w:pPr>
        <w:rPr>
          <w:rFonts w:ascii="Times New Roman" w:hAnsi="Times New Roman"/>
          <w:sz w:val="24"/>
          <w:szCs w:val="24"/>
          <w:lang w:val="ru-RU"/>
        </w:rPr>
      </w:pPr>
    </w:p>
    <w:p w:rsidR="00BD088D" w:rsidRPr="000B36EF" w:rsidRDefault="00BD088D" w:rsidP="00BD088D">
      <w:pPr>
        <w:rPr>
          <w:rFonts w:ascii="Times New Roman" w:hAnsi="Times New Roman"/>
          <w:sz w:val="24"/>
          <w:szCs w:val="24"/>
          <w:lang w:val="ru-RU"/>
        </w:rPr>
      </w:pPr>
    </w:p>
    <w:p w:rsidR="00BD088D" w:rsidRPr="000B36EF" w:rsidRDefault="00BD088D" w:rsidP="00BD088D">
      <w:pPr>
        <w:rPr>
          <w:rFonts w:ascii="Times New Roman" w:hAnsi="Times New Roman"/>
          <w:sz w:val="24"/>
          <w:szCs w:val="24"/>
          <w:lang w:val="ru-RU"/>
        </w:rPr>
      </w:pPr>
    </w:p>
    <w:p w:rsidR="00BD088D" w:rsidRPr="000B36EF" w:rsidRDefault="00BD088D" w:rsidP="00BD088D">
      <w:pPr>
        <w:rPr>
          <w:rFonts w:ascii="Times New Roman" w:hAnsi="Times New Roman"/>
          <w:sz w:val="24"/>
          <w:szCs w:val="24"/>
          <w:lang w:val="ru-RU"/>
        </w:rPr>
      </w:pPr>
    </w:p>
    <w:p w:rsidR="00BD088D" w:rsidRPr="000B36EF" w:rsidRDefault="00BD088D" w:rsidP="00BD088D">
      <w:pPr>
        <w:rPr>
          <w:rFonts w:ascii="Times New Roman" w:hAnsi="Times New Roman"/>
          <w:sz w:val="24"/>
          <w:szCs w:val="24"/>
          <w:lang w:val="ru-RU"/>
        </w:rPr>
      </w:pPr>
    </w:p>
    <w:p w:rsidR="00BD088D" w:rsidRPr="000B36EF" w:rsidRDefault="00BD088D" w:rsidP="00BD088D">
      <w:pPr>
        <w:pStyle w:val="a8"/>
        <w:keepNext/>
        <w:shd w:val="clear" w:color="auto" w:fill="FFFFFF" w:themeFill="background1"/>
        <w:tabs>
          <w:tab w:val="left" w:pos="0"/>
        </w:tabs>
        <w:ind w:left="0" w:firstLine="709"/>
        <w:jc w:val="both"/>
        <w:rPr>
          <w:rFonts w:ascii="Times New Roman" w:hAnsi="Times New Roman"/>
          <w:sz w:val="24"/>
          <w:szCs w:val="24"/>
        </w:rPr>
      </w:pPr>
    </w:p>
    <w:p w:rsidR="00BD088D" w:rsidRPr="000B36EF" w:rsidRDefault="00BD088D" w:rsidP="00BD088D">
      <w:pPr>
        <w:pStyle w:val="a8"/>
        <w:keepNext/>
        <w:shd w:val="clear" w:color="auto" w:fill="FFFFFF" w:themeFill="background1"/>
        <w:tabs>
          <w:tab w:val="left" w:pos="0"/>
        </w:tabs>
        <w:ind w:left="0" w:firstLine="709"/>
        <w:jc w:val="both"/>
        <w:rPr>
          <w:rFonts w:ascii="Times New Roman" w:hAnsi="Times New Roman"/>
          <w:sz w:val="24"/>
          <w:szCs w:val="24"/>
        </w:rPr>
      </w:pPr>
    </w:p>
    <w:p w:rsidR="00BD088D" w:rsidRPr="000B36EF" w:rsidRDefault="00BD088D" w:rsidP="00BD088D">
      <w:pPr>
        <w:pStyle w:val="a8"/>
        <w:keepNext/>
        <w:shd w:val="clear" w:color="auto" w:fill="FFFFFF" w:themeFill="background1"/>
        <w:tabs>
          <w:tab w:val="left" w:pos="0"/>
        </w:tabs>
        <w:ind w:left="0" w:firstLine="709"/>
        <w:jc w:val="both"/>
        <w:rPr>
          <w:rFonts w:ascii="Times New Roman" w:hAnsi="Times New Roman"/>
          <w:sz w:val="24"/>
          <w:szCs w:val="24"/>
        </w:rPr>
      </w:pPr>
    </w:p>
    <w:p w:rsidR="00BD088D" w:rsidRPr="000B36EF" w:rsidRDefault="00BD088D" w:rsidP="00BD088D">
      <w:pPr>
        <w:pStyle w:val="a8"/>
        <w:keepNext/>
        <w:shd w:val="clear" w:color="auto" w:fill="FFFFFF" w:themeFill="background1"/>
        <w:tabs>
          <w:tab w:val="left" w:pos="0"/>
        </w:tabs>
        <w:ind w:left="0" w:firstLine="709"/>
        <w:jc w:val="both"/>
        <w:rPr>
          <w:rFonts w:ascii="Times New Roman" w:hAnsi="Times New Roman"/>
          <w:sz w:val="24"/>
          <w:szCs w:val="24"/>
        </w:rPr>
      </w:pPr>
    </w:p>
    <w:p w:rsidR="00BD088D" w:rsidRPr="000B36EF" w:rsidRDefault="00BD088D" w:rsidP="00BD088D">
      <w:pPr>
        <w:pStyle w:val="a8"/>
        <w:keepNext/>
        <w:shd w:val="clear" w:color="auto" w:fill="FFFFFF" w:themeFill="background1"/>
        <w:tabs>
          <w:tab w:val="left" w:pos="0"/>
        </w:tabs>
        <w:ind w:left="0" w:firstLine="709"/>
        <w:jc w:val="both"/>
        <w:rPr>
          <w:rFonts w:ascii="Times New Roman" w:hAnsi="Times New Roman"/>
          <w:sz w:val="24"/>
          <w:szCs w:val="24"/>
        </w:rPr>
      </w:pPr>
    </w:p>
    <w:p w:rsidR="00BD088D" w:rsidRPr="000B36EF" w:rsidRDefault="00BD088D" w:rsidP="00BD088D">
      <w:pPr>
        <w:pStyle w:val="a8"/>
        <w:keepNext/>
        <w:shd w:val="clear" w:color="auto" w:fill="FFFFFF" w:themeFill="background1"/>
        <w:tabs>
          <w:tab w:val="left" w:pos="0"/>
        </w:tabs>
        <w:ind w:left="0" w:firstLine="709"/>
        <w:jc w:val="both"/>
        <w:rPr>
          <w:rFonts w:ascii="Times New Roman" w:hAnsi="Times New Roman"/>
          <w:sz w:val="24"/>
          <w:szCs w:val="24"/>
        </w:rPr>
      </w:pPr>
      <w:r w:rsidRPr="000B36EF">
        <w:rPr>
          <w:rFonts w:ascii="Times New Roman" w:hAnsi="Times New Roman"/>
          <w:sz w:val="24"/>
          <w:szCs w:val="24"/>
        </w:rPr>
        <w:t xml:space="preserve">Управлением при организации и осуществлении надзорной и контрольной деятельности осуществлялся комплексный подход, направленный на повышение культуры безопасности при эксплуатации опасных производственных объектов, совершенствование регулирующей деятельности, извлечение уроков  произошедших аварий, несчастных случаев и инцидентов.  </w:t>
      </w:r>
    </w:p>
    <w:p w:rsidR="00950F78" w:rsidRPr="000B36EF" w:rsidRDefault="00950F78" w:rsidP="00950F78">
      <w:pPr>
        <w:pStyle w:val="a8"/>
        <w:keepNext/>
        <w:shd w:val="clear" w:color="auto" w:fill="FFFFFF" w:themeFill="background1"/>
        <w:tabs>
          <w:tab w:val="left" w:pos="0"/>
        </w:tabs>
        <w:ind w:left="0" w:firstLine="709"/>
        <w:jc w:val="both"/>
        <w:rPr>
          <w:rFonts w:ascii="Times New Roman" w:hAnsi="Times New Roman"/>
          <w:sz w:val="24"/>
          <w:szCs w:val="24"/>
        </w:rPr>
      </w:pPr>
      <w:r w:rsidRPr="000B36EF">
        <w:rPr>
          <w:rFonts w:ascii="Times New Roman" w:hAnsi="Times New Roman"/>
          <w:sz w:val="24"/>
          <w:szCs w:val="24"/>
        </w:rPr>
        <w:t xml:space="preserve">В области промышленной безопасности </w:t>
      </w:r>
    </w:p>
    <w:p w:rsidR="00950F78" w:rsidRPr="000B36EF" w:rsidRDefault="00950F78" w:rsidP="00950F78">
      <w:pPr>
        <w:pStyle w:val="a8"/>
        <w:keepNext/>
        <w:shd w:val="clear" w:color="auto" w:fill="FFFFFF" w:themeFill="background1"/>
        <w:tabs>
          <w:tab w:val="left" w:pos="0"/>
        </w:tabs>
        <w:ind w:left="0" w:firstLine="709"/>
        <w:jc w:val="both"/>
        <w:rPr>
          <w:rFonts w:ascii="Times New Roman" w:hAnsi="Times New Roman"/>
          <w:sz w:val="24"/>
          <w:szCs w:val="24"/>
        </w:rPr>
      </w:pPr>
      <w:r w:rsidRPr="000B36EF">
        <w:rPr>
          <w:rFonts w:ascii="Times New Roman" w:hAnsi="Times New Roman"/>
          <w:sz w:val="24"/>
          <w:szCs w:val="24"/>
        </w:rPr>
        <w:t xml:space="preserve">По состоянию на 01.01.2022 управление осуществляет контрольно-надзорные функции в установленной сфере деятельности в отношении 3934 опасных производственных объектов. </w:t>
      </w:r>
    </w:p>
    <w:p w:rsidR="00950F78" w:rsidRPr="000B36EF" w:rsidRDefault="00950F78" w:rsidP="00950F78">
      <w:pPr>
        <w:pStyle w:val="a8"/>
        <w:keepNext/>
        <w:shd w:val="clear" w:color="auto" w:fill="FFFFFF" w:themeFill="background1"/>
        <w:tabs>
          <w:tab w:val="left" w:pos="0"/>
        </w:tabs>
        <w:ind w:left="0" w:firstLine="709"/>
        <w:jc w:val="both"/>
        <w:rPr>
          <w:rFonts w:ascii="Times New Roman" w:hAnsi="Times New Roman"/>
          <w:sz w:val="24"/>
          <w:szCs w:val="24"/>
        </w:rPr>
      </w:pPr>
      <w:r w:rsidRPr="000B36EF">
        <w:rPr>
          <w:rFonts w:ascii="Times New Roman" w:hAnsi="Times New Roman"/>
          <w:sz w:val="24"/>
          <w:szCs w:val="24"/>
        </w:rPr>
        <w:t xml:space="preserve">Управлением за 12 месяцев 2021 года проведено 1357 проверок. </w:t>
      </w:r>
      <w:proofErr w:type="gramStart"/>
      <w:r w:rsidRPr="000B36EF">
        <w:rPr>
          <w:rFonts w:ascii="Times New Roman" w:hAnsi="Times New Roman"/>
          <w:sz w:val="24"/>
          <w:szCs w:val="24"/>
        </w:rPr>
        <w:t>Выявлено и предписано</w:t>
      </w:r>
      <w:proofErr w:type="gramEnd"/>
      <w:r w:rsidRPr="000B36EF">
        <w:rPr>
          <w:rFonts w:ascii="Times New Roman" w:hAnsi="Times New Roman"/>
          <w:sz w:val="24"/>
          <w:szCs w:val="24"/>
        </w:rPr>
        <w:t xml:space="preserve"> к устранению 8276 нарушений обязательных требований промышленной безопасности. За нарушения требований промышленной безопасности наложено 885 административных наказаний.</w:t>
      </w:r>
    </w:p>
    <w:p w:rsidR="00950F78" w:rsidRPr="000B36EF" w:rsidRDefault="00950F78" w:rsidP="00950F78">
      <w:pPr>
        <w:pStyle w:val="a8"/>
        <w:keepNext/>
        <w:shd w:val="clear" w:color="auto" w:fill="FFFFFF" w:themeFill="background1"/>
        <w:tabs>
          <w:tab w:val="left" w:pos="0"/>
        </w:tabs>
        <w:ind w:left="0" w:firstLine="709"/>
        <w:jc w:val="both"/>
        <w:rPr>
          <w:rFonts w:ascii="Times New Roman" w:hAnsi="Times New Roman"/>
          <w:sz w:val="24"/>
          <w:szCs w:val="24"/>
        </w:rPr>
      </w:pPr>
      <w:r w:rsidRPr="000B36EF">
        <w:rPr>
          <w:rFonts w:ascii="Times New Roman" w:hAnsi="Times New Roman"/>
          <w:sz w:val="24"/>
          <w:szCs w:val="24"/>
        </w:rPr>
        <w:t xml:space="preserve">По направлению государственного </w:t>
      </w:r>
      <w:proofErr w:type="gramStart"/>
      <w:r w:rsidRPr="000B36EF">
        <w:rPr>
          <w:rFonts w:ascii="Times New Roman" w:hAnsi="Times New Roman"/>
          <w:sz w:val="24"/>
          <w:szCs w:val="24"/>
        </w:rPr>
        <w:t>энергетического</w:t>
      </w:r>
      <w:proofErr w:type="gramEnd"/>
      <w:r w:rsidRPr="000B36EF">
        <w:rPr>
          <w:rFonts w:ascii="Times New Roman" w:hAnsi="Times New Roman"/>
          <w:sz w:val="24"/>
          <w:szCs w:val="24"/>
        </w:rPr>
        <w:t xml:space="preserve"> надзора </w:t>
      </w:r>
    </w:p>
    <w:p w:rsidR="00950F78" w:rsidRPr="000B36EF" w:rsidRDefault="00950F78" w:rsidP="00950F78">
      <w:pPr>
        <w:pStyle w:val="a8"/>
        <w:keepNext/>
        <w:shd w:val="clear" w:color="auto" w:fill="FFFFFF" w:themeFill="background1"/>
        <w:tabs>
          <w:tab w:val="left" w:pos="0"/>
        </w:tabs>
        <w:ind w:left="0" w:firstLine="709"/>
        <w:jc w:val="both"/>
        <w:rPr>
          <w:rFonts w:ascii="Times New Roman" w:hAnsi="Times New Roman"/>
          <w:sz w:val="24"/>
          <w:szCs w:val="24"/>
        </w:rPr>
      </w:pPr>
      <w:r w:rsidRPr="000B36EF">
        <w:rPr>
          <w:rFonts w:ascii="Times New Roman" w:hAnsi="Times New Roman"/>
          <w:sz w:val="24"/>
          <w:szCs w:val="24"/>
        </w:rPr>
        <w:t>За 12 месяцев 2021 года проведено 4023 обследования состояния безопасности электрических и тепловых установок и сетей. Выявлено 10585 нарушений обязательных требований правил устройства и безопасной эксплуатации электрических и тепловых установок и сетей. Наложено 395 административных наказаний.</w:t>
      </w:r>
    </w:p>
    <w:p w:rsidR="00950F78" w:rsidRPr="000B36EF" w:rsidRDefault="00950F78" w:rsidP="00950F78">
      <w:pPr>
        <w:pStyle w:val="a8"/>
        <w:keepNext/>
        <w:shd w:val="clear" w:color="auto" w:fill="FFFFFF" w:themeFill="background1"/>
        <w:tabs>
          <w:tab w:val="left" w:pos="0"/>
        </w:tabs>
        <w:ind w:left="0" w:firstLine="709"/>
        <w:jc w:val="both"/>
        <w:rPr>
          <w:rFonts w:ascii="Times New Roman" w:hAnsi="Times New Roman"/>
          <w:sz w:val="24"/>
          <w:szCs w:val="24"/>
        </w:rPr>
      </w:pPr>
      <w:r w:rsidRPr="000B36EF">
        <w:rPr>
          <w:rFonts w:ascii="Times New Roman" w:hAnsi="Times New Roman"/>
          <w:sz w:val="24"/>
          <w:szCs w:val="24"/>
        </w:rPr>
        <w:t>Надзор за гидротехническими сооружениями</w:t>
      </w:r>
    </w:p>
    <w:p w:rsidR="00950F78" w:rsidRPr="000B36EF" w:rsidRDefault="00950F78" w:rsidP="00950F78">
      <w:pPr>
        <w:pStyle w:val="a8"/>
        <w:keepNext/>
        <w:shd w:val="clear" w:color="auto" w:fill="FFFFFF" w:themeFill="background1"/>
        <w:tabs>
          <w:tab w:val="left" w:pos="0"/>
        </w:tabs>
        <w:ind w:left="0" w:firstLine="709"/>
        <w:jc w:val="both"/>
        <w:rPr>
          <w:rFonts w:ascii="Times New Roman" w:hAnsi="Times New Roman"/>
          <w:sz w:val="24"/>
          <w:szCs w:val="24"/>
        </w:rPr>
      </w:pPr>
      <w:r w:rsidRPr="000B36EF">
        <w:rPr>
          <w:rFonts w:ascii="Times New Roman" w:hAnsi="Times New Roman"/>
          <w:sz w:val="24"/>
          <w:szCs w:val="24"/>
        </w:rPr>
        <w:t>За  12 месяцев 2021 года проведено 111 проверок. Выявлено 390 правонарушений, наложено 101 административных наказаний. Всего поднадзорных ГТС – 757, из них I класса (1), II класса (1), III класса (152), IV класса (603).</w:t>
      </w:r>
    </w:p>
    <w:p w:rsidR="00950F78" w:rsidRPr="000B36EF" w:rsidRDefault="00950F78" w:rsidP="00950F78">
      <w:pPr>
        <w:pStyle w:val="a8"/>
        <w:keepNext/>
        <w:shd w:val="clear" w:color="auto" w:fill="FFFFFF" w:themeFill="background1"/>
        <w:tabs>
          <w:tab w:val="left" w:pos="0"/>
        </w:tabs>
        <w:ind w:left="0" w:firstLine="709"/>
        <w:jc w:val="both"/>
        <w:rPr>
          <w:rFonts w:ascii="Times New Roman" w:hAnsi="Times New Roman"/>
          <w:sz w:val="24"/>
          <w:szCs w:val="24"/>
        </w:rPr>
      </w:pPr>
      <w:r w:rsidRPr="000B36EF">
        <w:rPr>
          <w:rFonts w:ascii="Times New Roman" w:hAnsi="Times New Roman"/>
          <w:sz w:val="24"/>
          <w:szCs w:val="24"/>
        </w:rPr>
        <w:t>Результаты осуществления контроля (надзора) в рамках осуществления государственного контроля (надзора) за соблюдением требований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 870.</w:t>
      </w:r>
    </w:p>
    <w:p w:rsidR="00950F78" w:rsidRPr="000B36EF" w:rsidRDefault="00950F78" w:rsidP="00950F78">
      <w:pPr>
        <w:pStyle w:val="a8"/>
        <w:keepNext/>
        <w:shd w:val="clear" w:color="auto" w:fill="FFFFFF" w:themeFill="background1"/>
        <w:tabs>
          <w:tab w:val="left" w:pos="0"/>
        </w:tabs>
        <w:ind w:left="0" w:firstLine="709"/>
        <w:jc w:val="both"/>
        <w:rPr>
          <w:rFonts w:ascii="Times New Roman" w:hAnsi="Times New Roman"/>
          <w:sz w:val="24"/>
          <w:szCs w:val="24"/>
        </w:rPr>
      </w:pPr>
      <w:r w:rsidRPr="000B36EF">
        <w:rPr>
          <w:rFonts w:ascii="Times New Roman" w:hAnsi="Times New Roman"/>
          <w:sz w:val="24"/>
          <w:szCs w:val="24"/>
        </w:rPr>
        <w:t>В целом по Управлению за 12 месяцев 2021 года было проведено 410 проверки, в том числе 73 плановых, 337 внеплановых. По результатам проверок выявлено 1107 нарушений. Наложено 107 административных наказаний.</w:t>
      </w:r>
    </w:p>
    <w:p w:rsidR="00950F78" w:rsidRPr="000B36EF" w:rsidRDefault="00950F78" w:rsidP="00950F78">
      <w:pPr>
        <w:pStyle w:val="a8"/>
        <w:keepNext/>
        <w:shd w:val="clear" w:color="auto" w:fill="FFFFFF" w:themeFill="background1"/>
        <w:tabs>
          <w:tab w:val="left" w:pos="0"/>
        </w:tabs>
        <w:ind w:left="0" w:firstLine="709"/>
        <w:jc w:val="both"/>
        <w:rPr>
          <w:rFonts w:ascii="Times New Roman" w:hAnsi="Times New Roman"/>
          <w:sz w:val="24"/>
          <w:szCs w:val="24"/>
        </w:rPr>
      </w:pPr>
      <w:r w:rsidRPr="000B36EF">
        <w:rPr>
          <w:rFonts w:ascii="Times New Roman" w:hAnsi="Times New Roman"/>
          <w:sz w:val="24"/>
          <w:szCs w:val="24"/>
        </w:rPr>
        <w:t>Результаты осуществления контроля (надзора) в рамках осуществления государственного контроля (надзора) за соблюдением требований технического регламента Таможенного союза "Безопасность лифтов".</w:t>
      </w:r>
    </w:p>
    <w:p w:rsidR="00950F78" w:rsidRPr="000B36EF" w:rsidRDefault="00950F78" w:rsidP="00950F78">
      <w:pPr>
        <w:pStyle w:val="a8"/>
        <w:keepNext/>
        <w:shd w:val="clear" w:color="auto" w:fill="FFFFFF" w:themeFill="background1"/>
        <w:tabs>
          <w:tab w:val="left" w:pos="0"/>
        </w:tabs>
        <w:ind w:left="0" w:firstLine="709"/>
        <w:jc w:val="both"/>
        <w:rPr>
          <w:rFonts w:ascii="Times New Roman" w:hAnsi="Times New Roman"/>
          <w:sz w:val="24"/>
          <w:szCs w:val="24"/>
        </w:rPr>
      </w:pPr>
      <w:r w:rsidRPr="000B36EF">
        <w:rPr>
          <w:rFonts w:ascii="Times New Roman" w:hAnsi="Times New Roman"/>
          <w:sz w:val="24"/>
          <w:szCs w:val="24"/>
        </w:rPr>
        <w:t>В целом по Управлению за 12 месяцев 2021 года было проведено 1397 проверок, в том числе 51 плановых, 1346  внеплановых. По результатам проверок выявлено 473 нарушений. Наложено 9 административных наказаний.</w:t>
      </w:r>
    </w:p>
    <w:p w:rsidR="00950F78" w:rsidRPr="000B36EF" w:rsidRDefault="00950F78" w:rsidP="00950F78">
      <w:pPr>
        <w:pStyle w:val="a8"/>
        <w:keepNext/>
        <w:shd w:val="clear" w:color="auto" w:fill="FFFFFF" w:themeFill="background1"/>
        <w:tabs>
          <w:tab w:val="left" w:pos="0"/>
        </w:tabs>
        <w:spacing w:after="0"/>
        <w:ind w:left="0" w:firstLine="709"/>
        <w:jc w:val="both"/>
        <w:rPr>
          <w:rFonts w:ascii="Times New Roman" w:hAnsi="Times New Roman"/>
          <w:sz w:val="24"/>
          <w:szCs w:val="24"/>
        </w:rPr>
      </w:pPr>
      <w:r w:rsidRPr="000B36EF">
        <w:rPr>
          <w:rFonts w:ascii="Times New Roman" w:hAnsi="Times New Roman"/>
          <w:sz w:val="24"/>
          <w:szCs w:val="24"/>
        </w:rPr>
        <w:t>Большинство поднадзорных организаций обеспечивают соблюдение соответствующих обязательных требований, в то же время в ходе контрольно-надзорных мероприятий выявляются правонарушения, влекущие за собой угрозу причинения вреда жизни, здоровью граждан, вреда животным, растениям, окружающей среде, а также угрозы чрезвычайных ситуаций техногенного характера.</w:t>
      </w:r>
    </w:p>
    <w:p w:rsidR="00950F78" w:rsidRPr="000B36EF" w:rsidRDefault="00950F78" w:rsidP="00950F78">
      <w:pPr>
        <w:pStyle w:val="a8"/>
        <w:keepNext/>
        <w:spacing w:before="240" w:after="0"/>
        <w:ind w:left="0" w:firstLine="720"/>
        <w:jc w:val="both"/>
        <w:rPr>
          <w:rFonts w:ascii="Times New Roman" w:hAnsi="Times New Roman"/>
          <w:i/>
          <w:sz w:val="24"/>
          <w:szCs w:val="24"/>
          <w:u w:val="single"/>
        </w:rPr>
      </w:pPr>
      <w:r w:rsidRPr="000B36EF">
        <w:rPr>
          <w:rFonts w:ascii="Times New Roman" w:hAnsi="Times New Roman"/>
          <w:sz w:val="24"/>
          <w:szCs w:val="24"/>
        </w:rPr>
        <w:t xml:space="preserve">Одним из важнейших направлений регулирования промышленной безопасности является формирование на опасных производственных объектах эффективно действующего производственного </w:t>
      </w:r>
      <w:proofErr w:type="gramStart"/>
      <w:r w:rsidRPr="000B36EF">
        <w:rPr>
          <w:rFonts w:ascii="Times New Roman" w:hAnsi="Times New Roman"/>
          <w:sz w:val="24"/>
          <w:szCs w:val="24"/>
        </w:rPr>
        <w:t>контроля за</w:t>
      </w:r>
      <w:proofErr w:type="gramEnd"/>
      <w:r w:rsidRPr="000B36EF">
        <w:rPr>
          <w:rFonts w:ascii="Times New Roman" w:hAnsi="Times New Roman"/>
          <w:sz w:val="24"/>
          <w:szCs w:val="24"/>
        </w:rPr>
        <w:t xml:space="preserve"> соблюдением требований промышленной безопасности.</w:t>
      </w:r>
      <w:r w:rsidRPr="000B36EF">
        <w:rPr>
          <w:rFonts w:ascii="Times New Roman" w:hAnsi="Times New Roman"/>
          <w:i/>
          <w:sz w:val="24"/>
          <w:szCs w:val="24"/>
          <w:u w:val="single"/>
        </w:rPr>
        <w:t xml:space="preserve"> </w:t>
      </w:r>
    </w:p>
    <w:p w:rsidR="00950F78" w:rsidRPr="000B36EF" w:rsidRDefault="00950F78" w:rsidP="00950F78">
      <w:pPr>
        <w:pStyle w:val="a8"/>
        <w:keepNext/>
        <w:spacing w:before="240" w:after="0"/>
        <w:ind w:left="0" w:firstLine="720"/>
        <w:jc w:val="center"/>
        <w:rPr>
          <w:rFonts w:ascii="Times New Roman" w:hAnsi="Times New Roman"/>
          <w:i/>
          <w:sz w:val="24"/>
          <w:szCs w:val="24"/>
          <w:u w:val="single"/>
        </w:rPr>
      </w:pPr>
    </w:p>
    <w:p w:rsidR="00950F78" w:rsidRPr="000B36EF" w:rsidRDefault="00950F78" w:rsidP="00950F78">
      <w:pPr>
        <w:pStyle w:val="a8"/>
        <w:keepNext/>
        <w:spacing w:before="240" w:after="0"/>
        <w:ind w:left="0" w:firstLine="720"/>
        <w:jc w:val="center"/>
        <w:rPr>
          <w:rFonts w:ascii="Times New Roman" w:hAnsi="Times New Roman"/>
          <w:i/>
          <w:sz w:val="24"/>
          <w:szCs w:val="24"/>
          <w:u w:val="single"/>
        </w:rPr>
      </w:pPr>
      <w:r w:rsidRPr="000B36EF">
        <w:rPr>
          <w:rFonts w:ascii="Times New Roman" w:hAnsi="Times New Roman"/>
          <w:i/>
          <w:sz w:val="24"/>
          <w:szCs w:val="24"/>
          <w:u w:val="single"/>
        </w:rPr>
        <w:lastRenderedPageBreak/>
        <w:t xml:space="preserve">Производственный </w:t>
      </w:r>
      <w:proofErr w:type="gramStart"/>
      <w:r w:rsidRPr="000B36EF">
        <w:rPr>
          <w:rFonts w:ascii="Times New Roman" w:hAnsi="Times New Roman"/>
          <w:i/>
          <w:sz w:val="24"/>
          <w:szCs w:val="24"/>
          <w:u w:val="single"/>
        </w:rPr>
        <w:t>контроль за</w:t>
      </w:r>
      <w:proofErr w:type="gramEnd"/>
      <w:r w:rsidRPr="000B36EF">
        <w:rPr>
          <w:rFonts w:ascii="Times New Roman" w:hAnsi="Times New Roman"/>
          <w:i/>
          <w:sz w:val="24"/>
          <w:szCs w:val="24"/>
          <w:u w:val="single"/>
        </w:rPr>
        <w:t xml:space="preserve"> соблюдением требований промышленной безопасности на опасных производственных объектах.</w:t>
      </w:r>
    </w:p>
    <w:p w:rsidR="00950F78" w:rsidRPr="000B36EF" w:rsidRDefault="00950F78" w:rsidP="00950F78">
      <w:pPr>
        <w:pStyle w:val="a8"/>
        <w:keepNext/>
        <w:spacing w:after="0"/>
        <w:ind w:left="0" w:firstLine="720"/>
        <w:jc w:val="both"/>
        <w:rPr>
          <w:rFonts w:ascii="Times New Roman" w:hAnsi="Times New Roman"/>
          <w:sz w:val="24"/>
          <w:szCs w:val="24"/>
        </w:rPr>
      </w:pPr>
    </w:p>
    <w:p w:rsidR="00950F78" w:rsidRPr="000B36EF" w:rsidRDefault="00950F78" w:rsidP="00950F78">
      <w:pPr>
        <w:pStyle w:val="a8"/>
        <w:keepNext/>
        <w:spacing w:after="0"/>
        <w:ind w:left="0" w:firstLine="720"/>
        <w:jc w:val="both"/>
        <w:rPr>
          <w:rFonts w:ascii="Times New Roman" w:hAnsi="Times New Roman"/>
          <w:sz w:val="24"/>
          <w:szCs w:val="24"/>
        </w:rPr>
      </w:pPr>
      <w:r w:rsidRPr="000B36EF">
        <w:rPr>
          <w:rFonts w:ascii="Times New Roman" w:hAnsi="Times New Roman"/>
          <w:sz w:val="24"/>
          <w:szCs w:val="24"/>
        </w:rPr>
        <w:t>Осуществление производственного контроля в организациях, эксплуатирующих опасные производственные объекты, является предметом проверок, проводимых Управлением.</w:t>
      </w:r>
    </w:p>
    <w:p w:rsidR="00950F78" w:rsidRPr="000B36EF" w:rsidRDefault="00950F78" w:rsidP="00950F78">
      <w:pPr>
        <w:pStyle w:val="a8"/>
        <w:keepNext/>
        <w:spacing w:after="0"/>
        <w:ind w:left="0" w:firstLine="720"/>
        <w:jc w:val="both"/>
        <w:rPr>
          <w:rFonts w:ascii="Times New Roman" w:hAnsi="Times New Roman"/>
          <w:sz w:val="24"/>
          <w:szCs w:val="24"/>
        </w:rPr>
      </w:pPr>
      <w:r w:rsidRPr="000B36EF">
        <w:rPr>
          <w:rFonts w:ascii="Times New Roman" w:hAnsi="Times New Roman"/>
          <w:sz w:val="24"/>
          <w:szCs w:val="24"/>
        </w:rPr>
        <w:t>В ходе контрольно-надзорных мероприятий проверяются:</w:t>
      </w:r>
    </w:p>
    <w:p w:rsidR="00950F78" w:rsidRPr="000B36EF" w:rsidRDefault="00950F78" w:rsidP="00950F78">
      <w:pPr>
        <w:pStyle w:val="a8"/>
        <w:keepNext/>
        <w:spacing w:after="0"/>
        <w:ind w:left="0" w:firstLine="720"/>
        <w:jc w:val="both"/>
        <w:rPr>
          <w:rFonts w:ascii="Times New Roman" w:hAnsi="Times New Roman"/>
          <w:sz w:val="24"/>
          <w:szCs w:val="24"/>
        </w:rPr>
      </w:pPr>
      <w:r w:rsidRPr="000B36EF">
        <w:rPr>
          <w:rFonts w:ascii="Times New Roman" w:hAnsi="Times New Roman"/>
          <w:sz w:val="24"/>
          <w:szCs w:val="24"/>
        </w:rPr>
        <w:t xml:space="preserve">- положения об организации и осуществлении производственного контроля и их соответствие  Постановлению Правительства РФ от 18 декабря 2020 года N 2168 «Об организации и осуществлении производственного </w:t>
      </w:r>
      <w:proofErr w:type="gramStart"/>
      <w:r w:rsidRPr="000B36EF">
        <w:rPr>
          <w:rFonts w:ascii="Times New Roman" w:hAnsi="Times New Roman"/>
          <w:sz w:val="24"/>
          <w:szCs w:val="24"/>
        </w:rPr>
        <w:t>контроля за</w:t>
      </w:r>
      <w:proofErr w:type="gramEnd"/>
      <w:r w:rsidRPr="000B36EF">
        <w:rPr>
          <w:rFonts w:ascii="Times New Roman" w:hAnsi="Times New Roman"/>
          <w:sz w:val="24"/>
          <w:szCs w:val="24"/>
        </w:rPr>
        <w:t xml:space="preserve"> соблюдением требований промышленной безопасности на опасных производственных объектах»;</w:t>
      </w:r>
    </w:p>
    <w:p w:rsidR="00950F78" w:rsidRPr="000B36EF" w:rsidRDefault="00950F78" w:rsidP="00950F78">
      <w:pPr>
        <w:pStyle w:val="a8"/>
        <w:keepNext/>
        <w:spacing w:after="0"/>
        <w:ind w:left="0" w:firstLine="720"/>
        <w:jc w:val="both"/>
        <w:rPr>
          <w:rFonts w:ascii="Times New Roman" w:hAnsi="Times New Roman"/>
          <w:sz w:val="24"/>
          <w:szCs w:val="24"/>
        </w:rPr>
      </w:pPr>
      <w:r w:rsidRPr="000B36EF">
        <w:rPr>
          <w:rFonts w:ascii="Times New Roman" w:hAnsi="Times New Roman"/>
          <w:sz w:val="24"/>
          <w:szCs w:val="24"/>
        </w:rPr>
        <w:t xml:space="preserve">- фактическая организация работ в рамках разработанных Положений,   в том числе: порядок планирования и проведения внутренних проверок соблюдения требований промышленной безопасности; порядок сбора, анализа, обмена информацией о состоянии промышленной безопасности между структурными подразделениями эксплуатирующей организации; порядок обеспечения готовности к действиям по локализации и ликвидации последствий аварии на опасных производственных объектах; </w:t>
      </w:r>
      <w:proofErr w:type="gramStart"/>
      <w:r w:rsidRPr="000B36EF">
        <w:rPr>
          <w:rFonts w:ascii="Times New Roman" w:hAnsi="Times New Roman"/>
          <w:sz w:val="24"/>
          <w:szCs w:val="24"/>
        </w:rPr>
        <w:t>порядок организации расследования и учета аварий, инцидентов и несчастных случаев на опасных производственных объектах; порядок принятия и реализации решений о проведении экспертизы промышленной безопасности; порядок подготовки и аттестации работников в области промышленной безопасности; порядок подготовки и представления сведений об организации производственного контроля; а также порядок принятия и реализации решений по обеспечению промышленной безопасности с учетом результатов производственного контроля.</w:t>
      </w:r>
      <w:proofErr w:type="gramEnd"/>
    </w:p>
    <w:p w:rsidR="00950F78" w:rsidRPr="000B36EF" w:rsidRDefault="00950F78" w:rsidP="00950F78">
      <w:pPr>
        <w:pStyle w:val="a8"/>
        <w:keepNext/>
        <w:spacing w:after="0"/>
        <w:ind w:left="0" w:firstLine="720"/>
        <w:jc w:val="both"/>
        <w:rPr>
          <w:rFonts w:ascii="Times New Roman" w:hAnsi="Times New Roman"/>
          <w:sz w:val="24"/>
          <w:szCs w:val="24"/>
        </w:rPr>
      </w:pPr>
      <w:r w:rsidRPr="000B36EF">
        <w:rPr>
          <w:rFonts w:ascii="Times New Roman" w:hAnsi="Times New Roman"/>
          <w:sz w:val="24"/>
          <w:szCs w:val="24"/>
        </w:rPr>
        <w:t>Особое внимание уделяется документам, регламентирующим порядок расследования инцидентов на опасных производственных объектах.</w:t>
      </w:r>
    </w:p>
    <w:p w:rsidR="00950F78" w:rsidRPr="000B36EF" w:rsidRDefault="00950F78" w:rsidP="00950F78">
      <w:pPr>
        <w:pStyle w:val="a8"/>
        <w:keepNext/>
        <w:spacing w:after="0"/>
        <w:ind w:left="0" w:firstLine="720"/>
        <w:jc w:val="both"/>
        <w:rPr>
          <w:rFonts w:ascii="Times New Roman" w:hAnsi="Times New Roman"/>
          <w:sz w:val="24"/>
          <w:szCs w:val="24"/>
        </w:rPr>
      </w:pPr>
      <w:r w:rsidRPr="000B36EF">
        <w:rPr>
          <w:rFonts w:ascii="Times New Roman" w:hAnsi="Times New Roman"/>
          <w:sz w:val="24"/>
          <w:szCs w:val="24"/>
        </w:rPr>
        <w:t>На всех подконтрольных Нижне-Волжскому управлению Ростехнадзора объектах  I и II класса опасности внедрены системы управления промышленной безопасностью. Эффективность системы производственного контроля оценивается состоянием промышленной безопасности организации, поэтому системы управления, как и производственный контроль, являются предметом проверок Управления в ходе осуществления контрольно-надзорной деятельности.</w:t>
      </w:r>
    </w:p>
    <w:p w:rsidR="007D4931" w:rsidRPr="000B36EF" w:rsidRDefault="007D4931" w:rsidP="003A443B">
      <w:pPr>
        <w:spacing w:line="276" w:lineRule="auto"/>
        <w:jc w:val="both"/>
        <w:rPr>
          <w:rFonts w:ascii="Times New Roman" w:hAnsi="Times New Roman"/>
          <w:sz w:val="24"/>
          <w:szCs w:val="24"/>
          <w:lang w:val="ru-RU"/>
        </w:rPr>
      </w:pPr>
    </w:p>
    <w:p w:rsidR="00D12E9A" w:rsidRPr="000B36EF" w:rsidRDefault="003A443B" w:rsidP="003A443B">
      <w:pPr>
        <w:pStyle w:val="a8"/>
        <w:numPr>
          <w:ilvl w:val="0"/>
          <w:numId w:val="13"/>
        </w:numPr>
        <w:ind w:left="0" w:firstLine="709"/>
        <w:jc w:val="both"/>
        <w:rPr>
          <w:rFonts w:ascii="Times New Roman" w:hAnsi="Times New Roman"/>
          <w:i/>
          <w:sz w:val="24"/>
          <w:szCs w:val="24"/>
          <w:u w:val="single"/>
        </w:rPr>
      </w:pPr>
      <w:proofErr w:type="gramStart"/>
      <w:r w:rsidRPr="000B36EF">
        <w:rPr>
          <w:rFonts w:ascii="Times New Roman" w:hAnsi="Times New Roman"/>
          <w:i/>
          <w:sz w:val="24"/>
          <w:szCs w:val="24"/>
          <w:u w:val="single"/>
        </w:rPr>
        <w:t>Федеральный</w:t>
      </w:r>
      <w:proofErr w:type="gramEnd"/>
      <w:r w:rsidRPr="000B36EF">
        <w:rPr>
          <w:rFonts w:ascii="Times New Roman" w:hAnsi="Times New Roman"/>
          <w:i/>
          <w:sz w:val="24"/>
          <w:szCs w:val="24"/>
          <w:u w:val="single"/>
        </w:rPr>
        <w:t xml:space="preserve"> г</w:t>
      </w:r>
      <w:r w:rsidR="00397A79" w:rsidRPr="000B36EF">
        <w:rPr>
          <w:rFonts w:ascii="Times New Roman" w:hAnsi="Times New Roman"/>
          <w:i/>
          <w:sz w:val="24"/>
          <w:szCs w:val="24"/>
          <w:u w:val="single"/>
        </w:rPr>
        <w:t>осударственный надзор</w:t>
      </w:r>
      <w:r w:rsidR="000A24E3" w:rsidRPr="000B36EF">
        <w:rPr>
          <w:rFonts w:ascii="Times New Roman" w:hAnsi="Times New Roman"/>
          <w:i/>
          <w:sz w:val="24"/>
          <w:szCs w:val="24"/>
          <w:u w:val="single"/>
        </w:rPr>
        <w:t xml:space="preserve"> </w:t>
      </w:r>
      <w:r w:rsidR="00D12E9A" w:rsidRPr="000B36EF">
        <w:rPr>
          <w:rFonts w:ascii="Times New Roman" w:hAnsi="Times New Roman"/>
          <w:i/>
          <w:sz w:val="24"/>
          <w:szCs w:val="24"/>
          <w:u w:val="single"/>
        </w:rPr>
        <w:t>в области промышленной безопасности</w:t>
      </w:r>
    </w:p>
    <w:p w:rsidR="003A443B" w:rsidRPr="000B36EF" w:rsidRDefault="003A443B" w:rsidP="003A443B">
      <w:pPr>
        <w:pStyle w:val="a8"/>
        <w:keepNext/>
        <w:spacing w:after="0"/>
        <w:ind w:left="0" w:firstLine="709"/>
        <w:jc w:val="both"/>
        <w:rPr>
          <w:rFonts w:ascii="Times New Roman" w:hAnsi="Times New Roman"/>
          <w:bCs/>
          <w:i/>
          <w:sz w:val="24"/>
          <w:szCs w:val="24"/>
          <w:u w:val="single"/>
        </w:rPr>
      </w:pPr>
    </w:p>
    <w:p w:rsidR="000E0982" w:rsidRPr="000B36EF" w:rsidRDefault="00DC3606" w:rsidP="003A443B">
      <w:pPr>
        <w:pStyle w:val="a8"/>
        <w:keepNext/>
        <w:spacing w:after="0"/>
        <w:ind w:left="0" w:firstLine="720"/>
        <w:jc w:val="both"/>
        <w:rPr>
          <w:rFonts w:ascii="Times New Roman" w:hAnsi="Times New Roman"/>
          <w:bCs/>
          <w:i/>
          <w:sz w:val="24"/>
          <w:szCs w:val="24"/>
          <w:highlight w:val="yellow"/>
          <w:u w:val="single"/>
        </w:rPr>
      </w:pPr>
      <w:r w:rsidRPr="000B36EF">
        <w:rPr>
          <w:rFonts w:ascii="Times New Roman" w:hAnsi="Times New Roman"/>
          <w:bCs/>
          <w:i/>
          <w:sz w:val="24"/>
          <w:szCs w:val="24"/>
          <w:u w:val="single"/>
        </w:rPr>
        <w:t>1.2. Надзор на объектах нефтегазодобывающей промышленности</w:t>
      </w:r>
      <w:r w:rsidRPr="000B36EF">
        <w:rPr>
          <w:rFonts w:ascii="Times New Roman" w:hAnsi="Times New Roman"/>
          <w:bCs/>
          <w:i/>
          <w:sz w:val="24"/>
          <w:szCs w:val="24"/>
          <w:u w:val="single"/>
        </w:rPr>
        <w:br/>
        <w:t xml:space="preserve">и </w:t>
      </w:r>
      <w:proofErr w:type="gramStart"/>
      <w:r w:rsidRPr="000B36EF">
        <w:rPr>
          <w:rFonts w:ascii="Times New Roman" w:hAnsi="Times New Roman"/>
          <w:bCs/>
          <w:i/>
          <w:sz w:val="24"/>
          <w:szCs w:val="24"/>
          <w:u w:val="single"/>
        </w:rPr>
        <w:t>геолого-разведочных</w:t>
      </w:r>
      <w:proofErr w:type="gramEnd"/>
      <w:r w:rsidRPr="000B36EF">
        <w:rPr>
          <w:rFonts w:ascii="Times New Roman" w:hAnsi="Times New Roman"/>
          <w:bCs/>
          <w:i/>
          <w:sz w:val="24"/>
          <w:szCs w:val="24"/>
          <w:u w:val="single"/>
        </w:rPr>
        <w:t xml:space="preserve"> работ.</w:t>
      </w:r>
    </w:p>
    <w:p w:rsidR="00B860D9" w:rsidRPr="000B36EF" w:rsidRDefault="00B860D9" w:rsidP="003A443B">
      <w:pPr>
        <w:pStyle w:val="a8"/>
        <w:keepNext/>
        <w:spacing w:after="0"/>
        <w:ind w:left="0" w:firstLine="720"/>
        <w:jc w:val="both"/>
        <w:rPr>
          <w:rFonts w:ascii="Times New Roman" w:hAnsi="Times New Roman"/>
          <w:bCs/>
          <w:sz w:val="24"/>
          <w:szCs w:val="24"/>
          <w:highlight w:val="yellow"/>
          <w:u w:val="single"/>
        </w:rPr>
      </w:pPr>
    </w:p>
    <w:p w:rsidR="00534AC7" w:rsidRPr="000B36EF" w:rsidRDefault="00534AC7" w:rsidP="003A443B">
      <w:pPr>
        <w:overflowPunct/>
        <w:jc w:val="both"/>
        <w:rPr>
          <w:rFonts w:ascii="Times New Roman" w:hAnsi="Times New Roman"/>
          <w:sz w:val="24"/>
          <w:szCs w:val="24"/>
          <w:u w:val="single"/>
          <w:lang w:val="ru-RU"/>
        </w:rPr>
      </w:pPr>
      <w:r w:rsidRPr="000B36EF">
        <w:rPr>
          <w:rFonts w:ascii="Times New Roman" w:hAnsi="Times New Roman"/>
          <w:sz w:val="24"/>
          <w:szCs w:val="24"/>
          <w:u w:val="single"/>
          <w:lang w:val="ru-RU"/>
        </w:rPr>
        <w:t>Характеристика поднадзорных предприятий, объектов и фонда скважин:</w:t>
      </w:r>
    </w:p>
    <w:p w:rsidR="00534AC7" w:rsidRPr="000B36EF" w:rsidRDefault="00534AC7" w:rsidP="00534AC7">
      <w:pPr>
        <w:widowControl w:val="0"/>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Число поднадзорных организаций, эксплуатирующих объекты нефтегазодобычи:</w:t>
      </w:r>
    </w:p>
    <w:p w:rsidR="00534AC7" w:rsidRPr="000B36EF" w:rsidRDefault="00534AC7" w:rsidP="00534AC7">
      <w:pPr>
        <w:widowControl w:val="0"/>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По Волгоградской области – 13 организаций;</w:t>
      </w:r>
    </w:p>
    <w:p w:rsidR="00534AC7" w:rsidRPr="000B36EF" w:rsidRDefault="00534AC7" w:rsidP="00534AC7">
      <w:pPr>
        <w:widowControl w:val="0"/>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По Астраханской области – 3 организации;</w:t>
      </w:r>
    </w:p>
    <w:p w:rsidR="00534AC7" w:rsidRPr="000B36EF" w:rsidRDefault="00534AC7" w:rsidP="00534AC7">
      <w:pPr>
        <w:widowControl w:val="0"/>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Фонд скважин составляет:</w:t>
      </w:r>
    </w:p>
    <w:p w:rsidR="00534AC7" w:rsidRPr="000B36EF" w:rsidRDefault="00534AC7" w:rsidP="00534AC7">
      <w:pPr>
        <w:widowControl w:val="0"/>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По Волгоградской области – 1911 скважин (89 ОПО);</w:t>
      </w:r>
    </w:p>
    <w:p w:rsidR="00534AC7" w:rsidRPr="000B36EF" w:rsidRDefault="00534AC7" w:rsidP="00534AC7">
      <w:pPr>
        <w:widowControl w:val="0"/>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По Астраханской области – 65 скважин (6 ОПО);</w:t>
      </w:r>
    </w:p>
    <w:p w:rsidR="00297F31" w:rsidRPr="000B36EF" w:rsidRDefault="00297F31" w:rsidP="00534AC7">
      <w:pPr>
        <w:widowControl w:val="0"/>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Волгоградская область:</w:t>
      </w:r>
    </w:p>
    <w:p w:rsidR="00534AC7" w:rsidRPr="000B36EF" w:rsidRDefault="00297F31" w:rsidP="00534AC7">
      <w:pPr>
        <w:widowControl w:val="0"/>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В</w:t>
      </w:r>
      <w:r w:rsidR="00534AC7" w:rsidRPr="000B36EF">
        <w:rPr>
          <w:rFonts w:ascii="Times New Roman" w:hAnsi="Times New Roman"/>
          <w:sz w:val="24"/>
          <w:szCs w:val="24"/>
          <w:lang w:val="ru-RU"/>
        </w:rPr>
        <w:t xml:space="preserve"> </w:t>
      </w:r>
      <w:r w:rsidRPr="000B36EF">
        <w:rPr>
          <w:rFonts w:ascii="Times New Roman" w:hAnsi="Times New Roman"/>
          <w:sz w:val="24"/>
          <w:szCs w:val="24"/>
          <w:lang w:val="ru-RU"/>
        </w:rPr>
        <w:t>Межрегиональный отдел государственного горного надзора и надзора за объектами металлургической промышленности</w:t>
      </w:r>
      <w:r w:rsidR="00D50ED4" w:rsidRPr="000B36EF">
        <w:rPr>
          <w:rFonts w:ascii="Times New Roman" w:hAnsi="Times New Roman"/>
          <w:sz w:val="24"/>
          <w:szCs w:val="24"/>
          <w:lang w:val="ru-RU"/>
        </w:rPr>
        <w:t xml:space="preserve"> </w:t>
      </w:r>
      <w:r w:rsidR="00534AC7" w:rsidRPr="000B36EF">
        <w:rPr>
          <w:rFonts w:ascii="Times New Roman" w:hAnsi="Times New Roman"/>
          <w:sz w:val="24"/>
          <w:szCs w:val="24"/>
          <w:lang w:val="ru-RU"/>
        </w:rPr>
        <w:t xml:space="preserve">контрольно-профилактическую работу и надзор за состоянием промышленной безопасности на предприятиях нефтегазодобывающей промышленности  осуществлял 1  инспектор.   </w:t>
      </w:r>
    </w:p>
    <w:p w:rsidR="00534AC7" w:rsidRPr="000B36EF" w:rsidRDefault="00534AC7" w:rsidP="00534AC7">
      <w:pPr>
        <w:widowControl w:val="0"/>
        <w:overflowPunct/>
        <w:autoSpaceDE/>
        <w:autoSpaceDN/>
        <w:adjustRightInd/>
        <w:ind w:firstLine="709"/>
        <w:jc w:val="both"/>
        <w:rPr>
          <w:rFonts w:ascii="Times New Roman" w:hAnsi="Times New Roman"/>
          <w:sz w:val="24"/>
          <w:szCs w:val="24"/>
          <w:lang w:val="ru-RU"/>
        </w:rPr>
      </w:pPr>
      <w:r w:rsidRPr="000B36EF">
        <w:rPr>
          <w:rFonts w:ascii="Times New Roman" w:hAnsi="Times New Roman"/>
          <w:bCs/>
          <w:sz w:val="24"/>
          <w:szCs w:val="24"/>
          <w:lang w:val="ru-RU"/>
        </w:rPr>
        <w:t xml:space="preserve">В качестве постоянной работы специалисты отдела загружены рассмотрением материалов  на ликвидацию и консервацию разведочных, законченных строительством и эксплуатационных </w:t>
      </w:r>
      <w:r w:rsidRPr="000B36EF">
        <w:rPr>
          <w:rFonts w:ascii="Times New Roman" w:hAnsi="Times New Roman"/>
          <w:bCs/>
          <w:sz w:val="24"/>
          <w:szCs w:val="24"/>
          <w:lang w:val="ru-RU"/>
        </w:rPr>
        <w:lastRenderedPageBreak/>
        <w:t xml:space="preserve">скважин. </w:t>
      </w:r>
      <w:r w:rsidRPr="000B36EF">
        <w:rPr>
          <w:rFonts w:ascii="Times New Roman" w:hAnsi="Times New Roman"/>
          <w:sz w:val="24"/>
          <w:szCs w:val="24"/>
          <w:lang w:val="ru-RU"/>
        </w:rPr>
        <w:t xml:space="preserve">За 12 месяцев 2021 года по Волгоградской и Астраханской  областям предприятиями – </w:t>
      </w:r>
      <w:proofErr w:type="spellStart"/>
      <w:r w:rsidRPr="000B36EF">
        <w:rPr>
          <w:rFonts w:ascii="Times New Roman" w:hAnsi="Times New Roman"/>
          <w:sz w:val="24"/>
          <w:szCs w:val="24"/>
          <w:lang w:val="ru-RU"/>
        </w:rPr>
        <w:t>недропользователями</w:t>
      </w:r>
      <w:proofErr w:type="spellEnd"/>
      <w:r w:rsidRPr="000B36EF">
        <w:rPr>
          <w:rFonts w:ascii="Times New Roman" w:hAnsi="Times New Roman"/>
          <w:sz w:val="24"/>
          <w:szCs w:val="24"/>
          <w:lang w:val="ru-RU"/>
        </w:rPr>
        <w:t xml:space="preserve">   </w:t>
      </w:r>
      <w:proofErr w:type="gramStart"/>
      <w:r w:rsidRPr="000B36EF">
        <w:rPr>
          <w:rFonts w:ascii="Times New Roman" w:hAnsi="Times New Roman"/>
          <w:sz w:val="24"/>
          <w:szCs w:val="24"/>
          <w:lang w:val="ru-RU"/>
        </w:rPr>
        <w:t>законсервировано 2 ликвидировано</w:t>
      </w:r>
      <w:proofErr w:type="gramEnd"/>
      <w:r w:rsidRPr="000B36EF">
        <w:rPr>
          <w:rFonts w:ascii="Times New Roman" w:hAnsi="Times New Roman"/>
          <w:sz w:val="24"/>
          <w:szCs w:val="24"/>
          <w:lang w:val="ru-RU"/>
        </w:rPr>
        <w:t xml:space="preserve"> 28 скважин. Основная причина консервации и ликвидации скважин - снижение дебитов до величин, предусмотренных техническим проектом разработки месторождения (залежи).</w:t>
      </w:r>
    </w:p>
    <w:p w:rsidR="00534AC7" w:rsidRPr="000B36EF" w:rsidRDefault="00534AC7" w:rsidP="00534AC7">
      <w:pPr>
        <w:overflowPunct/>
        <w:autoSpaceDE/>
        <w:autoSpaceDN/>
        <w:adjustRightInd/>
        <w:ind w:firstLine="708"/>
        <w:jc w:val="both"/>
        <w:rPr>
          <w:rFonts w:ascii="Times New Roman" w:eastAsia="MS Mincho" w:hAnsi="Times New Roman"/>
          <w:sz w:val="24"/>
          <w:szCs w:val="24"/>
          <w:lang w:val="ru-RU"/>
        </w:rPr>
      </w:pPr>
      <w:r w:rsidRPr="000B36EF">
        <w:rPr>
          <w:rFonts w:ascii="Times New Roman" w:eastAsia="MS Mincho" w:hAnsi="Times New Roman"/>
          <w:sz w:val="24"/>
          <w:szCs w:val="24"/>
          <w:lang w:val="ru-RU"/>
        </w:rPr>
        <w:t xml:space="preserve">Надзор специалистами межрегионального отдела государственного горного надзора и надзора за объектами металлургической промышленности осуществлялся на предприятиях Волгоградской и шельфе Каспийского моря Астраханской области. </w:t>
      </w:r>
      <w:r w:rsidRPr="000B36EF">
        <w:rPr>
          <w:rFonts w:ascii="Times New Roman" w:hAnsi="Times New Roman"/>
          <w:sz w:val="24"/>
          <w:szCs w:val="24"/>
          <w:lang w:val="ru-RU"/>
        </w:rPr>
        <w:t>Фонд скважин и многие объекты нефтегазодобывающей отрасли материковой части в основном отработали нормативный срок безопасной эксплуатации, в связи с чем, предприятиями активно велась, а специалистами отдела Управления постоянно контролировалась работа по техническому освидетельствованию их состояния.</w:t>
      </w:r>
      <w:r w:rsidRPr="000B36EF">
        <w:rPr>
          <w:rFonts w:ascii="Times New Roman" w:eastAsia="MS Mincho" w:hAnsi="Times New Roman"/>
          <w:sz w:val="24"/>
          <w:szCs w:val="24"/>
          <w:lang w:val="ru-RU"/>
        </w:rPr>
        <w:t xml:space="preserve"> Вся проектная документация на строительство, реконструкцию, эксплуатацию, консервацию и ликвидацию ОПО проходила государственную экспертизу или, в необходимых случаях,  экспертизу промышленной безопасности. Специалистами межрегионального отдела государственного горного надзора и надзора за объектами металлургической промышленности Управления постоянно контролировалась полнота проведения экспертиз, в ряде случаев проводились технические совещания для решения спорных или недостаточно освещенных в ходе экспертиз вопросов. </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Большинство месторождений континентальной части поднадзорных территорий находятся на поздней стадии разработки. В связи с истощением существующих месторождений для повышения </w:t>
      </w:r>
      <w:proofErr w:type="spellStart"/>
      <w:r w:rsidRPr="000B36EF">
        <w:rPr>
          <w:rFonts w:ascii="Times New Roman" w:hAnsi="Times New Roman"/>
          <w:sz w:val="24"/>
          <w:szCs w:val="24"/>
          <w:lang w:val="ru-RU"/>
        </w:rPr>
        <w:t>нефтеотдачи</w:t>
      </w:r>
      <w:proofErr w:type="spellEnd"/>
      <w:r w:rsidRPr="000B36EF">
        <w:rPr>
          <w:rFonts w:ascii="Times New Roman" w:hAnsi="Times New Roman"/>
          <w:sz w:val="24"/>
          <w:szCs w:val="24"/>
          <w:lang w:val="ru-RU"/>
        </w:rPr>
        <w:t xml:space="preserve"> пластов  проводится бурение боковых наклонно-направленных и горизонтальных стволов и строительство скважин дублеров, применение новых более прогрессивных методов прострелочно-взрывных работ и других методов повышения </w:t>
      </w:r>
      <w:proofErr w:type="spellStart"/>
      <w:r w:rsidRPr="000B36EF">
        <w:rPr>
          <w:rFonts w:ascii="Times New Roman" w:hAnsi="Times New Roman"/>
          <w:sz w:val="24"/>
          <w:szCs w:val="24"/>
          <w:lang w:val="ru-RU"/>
        </w:rPr>
        <w:t>нефтеотдачи</w:t>
      </w:r>
      <w:proofErr w:type="spellEnd"/>
      <w:r w:rsidRPr="000B36EF">
        <w:rPr>
          <w:rFonts w:ascii="Times New Roman" w:hAnsi="Times New Roman"/>
          <w:sz w:val="24"/>
          <w:szCs w:val="24"/>
          <w:lang w:val="ru-RU"/>
        </w:rPr>
        <w:t xml:space="preserve"> пласта. Соответствие установленным требованиям проектных решений и нормативных документов новых строящихся скважин и стволов постоянно контролируется отделом.</w:t>
      </w:r>
    </w:p>
    <w:p w:rsidR="00534AC7" w:rsidRPr="000B36EF" w:rsidRDefault="00534AC7" w:rsidP="00534AC7">
      <w:pPr>
        <w:widowControl w:val="0"/>
        <w:overflowPunct/>
        <w:autoSpaceDE/>
        <w:autoSpaceDN/>
        <w:adjustRightInd/>
        <w:ind w:firstLine="709"/>
        <w:jc w:val="both"/>
        <w:rPr>
          <w:rFonts w:ascii="Times New Roman" w:hAnsi="Times New Roman"/>
          <w:bCs/>
          <w:sz w:val="24"/>
          <w:szCs w:val="24"/>
          <w:lang w:val="ru-RU"/>
        </w:rPr>
      </w:pPr>
      <w:r w:rsidRPr="000B36EF">
        <w:rPr>
          <w:rFonts w:ascii="Times New Roman" w:hAnsi="Times New Roman"/>
          <w:sz w:val="24"/>
          <w:szCs w:val="24"/>
          <w:lang w:val="ru-RU"/>
        </w:rPr>
        <w:t xml:space="preserve">В целях выполнения программы Президента России по освоению месторождений углеводородного сырья в шельфовой части морей Российской Федерации в течение 12 месяцев 2021 года, несмотря на кризисные явления, продолжена  активная  деятельность пользователей недрами по поисковому и эксплуатационному строительству скважин в северной части Каспийского моря. </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proofErr w:type="gramStart"/>
      <w:r w:rsidRPr="000B36EF">
        <w:rPr>
          <w:rFonts w:ascii="Times New Roman" w:hAnsi="Times New Roman"/>
          <w:sz w:val="24"/>
          <w:szCs w:val="24"/>
          <w:lang w:val="ru-RU"/>
        </w:rPr>
        <w:t xml:space="preserve">В настоящее время в Северной части Каспийского моря с июля 2010 года </w:t>
      </w:r>
      <w:r w:rsidRPr="000B36EF">
        <w:rPr>
          <w:rFonts w:ascii="Times New Roman" w:hAnsi="Times New Roman"/>
          <w:spacing w:val="-11"/>
          <w:sz w:val="24"/>
          <w:szCs w:val="24"/>
          <w:lang w:val="ru-RU"/>
        </w:rPr>
        <w:t>осуществляется эксплуатация объектов обустройства месторождения им. Ю. Корчагина, включающая платформы ЛСП-1 и ЛСП-2 (с жилым модулем), морской перегрузочный комплекс (МПК), состоящий из точечного причала (ТП) и плавучего нефтехранилища (ПНХ), и подводный трубопровод транспорта нефти с ЛСП-1 на МПК протяженностью 56.5 км.,, блок кондуктор, через который с использованием самоподъемной</w:t>
      </w:r>
      <w:proofErr w:type="gramEnd"/>
      <w:r w:rsidRPr="000B36EF">
        <w:rPr>
          <w:rFonts w:ascii="Times New Roman" w:hAnsi="Times New Roman"/>
          <w:spacing w:val="-11"/>
          <w:sz w:val="24"/>
          <w:szCs w:val="24"/>
          <w:lang w:val="ru-RU"/>
        </w:rPr>
        <w:t xml:space="preserve"> буровой платформы «Нептун» ведется бурение эксплуатационных скважин. Объекты обустройства месторождения запроектированы на базе технологических показателей, предусмотренных «Дополнением к технологической схеме разработки месторождения им. Ю. Корчагина» (</w:t>
      </w:r>
      <w:smartTag w:uri="urn:schemas-microsoft-com:office:smarttags" w:element="metricconverter">
        <w:smartTagPr>
          <w:attr w:name="ProductID" w:val="2009 г"/>
        </w:smartTagPr>
        <w:r w:rsidRPr="000B36EF">
          <w:rPr>
            <w:rFonts w:ascii="Times New Roman" w:hAnsi="Times New Roman"/>
            <w:spacing w:val="-11"/>
            <w:sz w:val="24"/>
            <w:szCs w:val="24"/>
            <w:lang w:val="ru-RU"/>
          </w:rPr>
          <w:t>2009 г</w:t>
        </w:r>
      </w:smartTag>
      <w:r w:rsidRPr="000B36EF">
        <w:rPr>
          <w:rFonts w:ascii="Times New Roman" w:hAnsi="Times New Roman"/>
          <w:spacing w:val="-11"/>
          <w:sz w:val="24"/>
          <w:szCs w:val="24"/>
          <w:lang w:val="ru-RU"/>
        </w:rPr>
        <w:t>.)</w:t>
      </w:r>
      <w:r w:rsidRPr="000B36EF">
        <w:rPr>
          <w:rFonts w:ascii="Times New Roman" w:hAnsi="Times New Roman"/>
          <w:sz w:val="24"/>
          <w:szCs w:val="24"/>
          <w:lang w:val="ru-RU"/>
        </w:rPr>
        <w:t xml:space="preserve"> и протоколом ЦКР от 28.03.2013 №5609.  </w:t>
      </w:r>
    </w:p>
    <w:p w:rsidR="00534AC7" w:rsidRPr="000B36EF" w:rsidRDefault="00534AC7" w:rsidP="00534AC7">
      <w:pPr>
        <w:widowControl w:val="0"/>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С (МЛСП-1) Ю.</w:t>
      </w:r>
      <w:r w:rsidR="00D50ED4" w:rsidRPr="000B36EF">
        <w:rPr>
          <w:rFonts w:ascii="Times New Roman" w:hAnsi="Times New Roman"/>
          <w:sz w:val="24"/>
          <w:szCs w:val="24"/>
          <w:lang w:val="ru-RU"/>
        </w:rPr>
        <w:t xml:space="preserve"> </w:t>
      </w:r>
      <w:r w:rsidRPr="000B36EF">
        <w:rPr>
          <w:rFonts w:ascii="Times New Roman" w:hAnsi="Times New Roman"/>
          <w:sz w:val="24"/>
          <w:szCs w:val="24"/>
          <w:lang w:val="ru-RU"/>
        </w:rPr>
        <w:t xml:space="preserve">Корчагина пробурено двадцать три эксплуатационных скважины  и пять скважин специального назначения (3 - </w:t>
      </w:r>
      <w:proofErr w:type="spellStart"/>
      <w:r w:rsidRPr="000B36EF">
        <w:rPr>
          <w:rFonts w:ascii="Times New Roman" w:hAnsi="Times New Roman"/>
          <w:sz w:val="24"/>
          <w:szCs w:val="24"/>
          <w:lang w:val="ru-RU"/>
        </w:rPr>
        <w:t>газонагнетательные</w:t>
      </w:r>
      <w:proofErr w:type="spellEnd"/>
      <w:r w:rsidRPr="000B36EF">
        <w:rPr>
          <w:rFonts w:ascii="Times New Roman" w:hAnsi="Times New Roman"/>
          <w:sz w:val="24"/>
          <w:szCs w:val="24"/>
          <w:lang w:val="ru-RU"/>
        </w:rPr>
        <w:t xml:space="preserve"> и 2 - </w:t>
      </w:r>
      <w:proofErr w:type="spellStart"/>
      <w:r w:rsidRPr="000B36EF">
        <w:rPr>
          <w:rFonts w:ascii="Times New Roman" w:hAnsi="Times New Roman"/>
          <w:sz w:val="24"/>
          <w:szCs w:val="24"/>
          <w:lang w:val="ru-RU"/>
        </w:rPr>
        <w:t>водонагнетательные</w:t>
      </w:r>
      <w:proofErr w:type="spellEnd"/>
      <w:r w:rsidRPr="000B36EF">
        <w:rPr>
          <w:rFonts w:ascii="Times New Roman" w:hAnsi="Times New Roman"/>
          <w:sz w:val="24"/>
          <w:szCs w:val="24"/>
          <w:lang w:val="ru-RU"/>
        </w:rPr>
        <w:t xml:space="preserve">), упомянутые скважины введены </w:t>
      </w:r>
      <w:proofErr w:type="spellStart"/>
      <w:r w:rsidRPr="000B36EF">
        <w:rPr>
          <w:rFonts w:ascii="Times New Roman" w:hAnsi="Times New Roman"/>
          <w:sz w:val="24"/>
          <w:szCs w:val="24"/>
          <w:lang w:val="ru-RU"/>
        </w:rPr>
        <w:t>недропользователем</w:t>
      </w:r>
      <w:proofErr w:type="spellEnd"/>
      <w:r w:rsidRPr="000B36EF">
        <w:rPr>
          <w:rFonts w:ascii="Times New Roman" w:hAnsi="Times New Roman"/>
          <w:sz w:val="24"/>
          <w:szCs w:val="24"/>
          <w:lang w:val="ru-RU"/>
        </w:rPr>
        <w:t xml:space="preserve"> в эксплуатацию в установленном порядке. С ЛСП-1 В. </w:t>
      </w:r>
      <w:proofErr w:type="spellStart"/>
      <w:r w:rsidRPr="000B36EF">
        <w:rPr>
          <w:rFonts w:ascii="Times New Roman" w:hAnsi="Times New Roman"/>
          <w:sz w:val="24"/>
          <w:szCs w:val="24"/>
          <w:lang w:val="ru-RU"/>
        </w:rPr>
        <w:t>Филановского</w:t>
      </w:r>
      <w:proofErr w:type="spellEnd"/>
      <w:r w:rsidRPr="000B36EF">
        <w:rPr>
          <w:rFonts w:ascii="Times New Roman" w:hAnsi="Times New Roman"/>
          <w:sz w:val="24"/>
          <w:szCs w:val="24"/>
          <w:lang w:val="ru-RU"/>
        </w:rPr>
        <w:t xml:space="preserve"> пробурено 11 эксплуатационных скважины, </w:t>
      </w:r>
      <w:proofErr w:type="gramStart"/>
      <w:r w:rsidRPr="000B36EF">
        <w:rPr>
          <w:rFonts w:ascii="Times New Roman" w:hAnsi="Times New Roman"/>
          <w:sz w:val="24"/>
          <w:szCs w:val="24"/>
          <w:lang w:val="ru-RU"/>
        </w:rPr>
        <w:t>введена в 2018 году в эксплуатацию платформа ЛСП-2 с использованием которой осуществляется</w:t>
      </w:r>
      <w:proofErr w:type="gramEnd"/>
      <w:r w:rsidRPr="000B36EF">
        <w:rPr>
          <w:rFonts w:ascii="Times New Roman" w:hAnsi="Times New Roman"/>
          <w:sz w:val="24"/>
          <w:szCs w:val="24"/>
          <w:lang w:val="ru-RU"/>
        </w:rPr>
        <w:t xml:space="preserve"> строительство эксплуатационных скважин и их эксплуатация.</w:t>
      </w:r>
    </w:p>
    <w:p w:rsidR="00534AC7" w:rsidRPr="000B36EF" w:rsidRDefault="00534AC7" w:rsidP="00534AC7">
      <w:pPr>
        <w:ind w:firstLine="708"/>
        <w:jc w:val="both"/>
        <w:textAlignment w:val="baseline"/>
        <w:rPr>
          <w:rFonts w:ascii="Times New Roman" w:hAnsi="Times New Roman"/>
          <w:spacing w:val="-11"/>
          <w:sz w:val="24"/>
          <w:szCs w:val="24"/>
          <w:lang w:val="ru-RU"/>
        </w:rPr>
      </w:pPr>
      <w:r w:rsidRPr="000B36EF">
        <w:rPr>
          <w:rFonts w:ascii="Times New Roman" w:hAnsi="Times New Roman"/>
          <w:spacing w:val="-11"/>
          <w:sz w:val="24"/>
          <w:szCs w:val="24"/>
          <w:lang w:val="ru-RU"/>
        </w:rPr>
        <w:t xml:space="preserve">Эксплуатационное бурение на месторождении им. Ю. Корчагина ведется с декабря 2009 года. Технология вскрытия пластов и освоения скважин предусматривает меры, обеспечивающие сохранение или восстановление естественной проницаемости пластов.  С начала разработки месторождений им. Ю. Корчагина и им. </w:t>
      </w:r>
      <w:r w:rsidRPr="000B36EF">
        <w:rPr>
          <w:rFonts w:ascii="Times New Roman" w:hAnsi="Times New Roman"/>
          <w:sz w:val="24"/>
          <w:szCs w:val="24"/>
          <w:lang w:val="ru-RU"/>
        </w:rPr>
        <w:t xml:space="preserve">В. </w:t>
      </w:r>
      <w:proofErr w:type="spellStart"/>
      <w:r w:rsidRPr="000B36EF">
        <w:rPr>
          <w:rFonts w:ascii="Times New Roman" w:hAnsi="Times New Roman"/>
          <w:sz w:val="24"/>
          <w:szCs w:val="24"/>
          <w:lang w:val="ru-RU"/>
        </w:rPr>
        <w:t>Филановского</w:t>
      </w:r>
      <w:proofErr w:type="spellEnd"/>
      <w:r w:rsidRPr="000B36EF">
        <w:rPr>
          <w:rFonts w:ascii="Times New Roman" w:hAnsi="Times New Roman"/>
          <w:spacing w:val="-11"/>
          <w:sz w:val="24"/>
          <w:szCs w:val="24"/>
          <w:lang w:val="ru-RU"/>
        </w:rPr>
        <w:t xml:space="preserve"> добыто более пятнадцати миллионов тонн нефти.</w:t>
      </w:r>
    </w:p>
    <w:p w:rsidR="00534AC7" w:rsidRPr="000B36EF" w:rsidRDefault="00534AC7" w:rsidP="00534AC7">
      <w:pPr>
        <w:tabs>
          <w:tab w:val="left" w:pos="1080"/>
        </w:tabs>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Кроме разработки месторождения им. Ю. Корчагина </w:t>
      </w:r>
      <w:proofErr w:type="spellStart"/>
      <w:r w:rsidRPr="000B36EF">
        <w:rPr>
          <w:rFonts w:ascii="Times New Roman" w:hAnsi="Times New Roman"/>
          <w:sz w:val="24"/>
          <w:szCs w:val="24"/>
          <w:lang w:val="ru-RU"/>
        </w:rPr>
        <w:t>недропользователем</w:t>
      </w:r>
      <w:proofErr w:type="spellEnd"/>
      <w:r w:rsidRPr="000B36EF">
        <w:rPr>
          <w:rFonts w:ascii="Times New Roman" w:hAnsi="Times New Roman"/>
          <w:sz w:val="24"/>
          <w:szCs w:val="24"/>
          <w:lang w:val="ru-RU"/>
        </w:rPr>
        <w:t xml:space="preserve"> ООО «ЛУКОЙЛ-</w:t>
      </w:r>
      <w:proofErr w:type="spellStart"/>
      <w:r w:rsidRPr="000B36EF">
        <w:rPr>
          <w:rFonts w:ascii="Times New Roman" w:hAnsi="Times New Roman"/>
          <w:sz w:val="24"/>
          <w:szCs w:val="24"/>
          <w:lang w:val="ru-RU"/>
        </w:rPr>
        <w:t>Нижневолжскнефть</w:t>
      </w:r>
      <w:proofErr w:type="spellEnd"/>
      <w:r w:rsidRPr="000B36EF">
        <w:rPr>
          <w:rFonts w:ascii="Times New Roman" w:hAnsi="Times New Roman"/>
          <w:sz w:val="24"/>
          <w:szCs w:val="24"/>
          <w:lang w:val="ru-RU"/>
        </w:rPr>
        <w:t xml:space="preserve">» начато освоение месторождения им. В. </w:t>
      </w:r>
      <w:proofErr w:type="spellStart"/>
      <w:r w:rsidRPr="000B36EF">
        <w:rPr>
          <w:rFonts w:ascii="Times New Roman" w:hAnsi="Times New Roman"/>
          <w:sz w:val="24"/>
          <w:szCs w:val="24"/>
          <w:lang w:val="ru-RU"/>
        </w:rPr>
        <w:t>Филановского</w:t>
      </w:r>
      <w:proofErr w:type="spellEnd"/>
      <w:r w:rsidRPr="000B36EF">
        <w:rPr>
          <w:rFonts w:ascii="Times New Roman" w:hAnsi="Times New Roman"/>
          <w:sz w:val="24"/>
          <w:szCs w:val="24"/>
          <w:lang w:val="ru-RU"/>
        </w:rPr>
        <w:t xml:space="preserve">, </w:t>
      </w:r>
      <w:proofErr w:type="gramStart"/>
      <w:r w:rsidRPr="000B36EF">
        <w:rPr>
          <w:rFonts w:ascii="Times New Roman" w:hAnsi="Times New Roman"/>
          <w:sz w:val="24"/>
          <w:szCs w:val="24"/>
          <w:lang w:val="ru-RU"/>
        </w:rPr>
        <w:t>возведен и введен</w:t>
      </w:r>
      <w:proofErr w:type="gramEnd"/>
      <w:r w:rsidRPr="000B36EF">
        <w:rPr>
          <w:rFonts w:ascii="Times New Roman" w:hAnsi="Times New Roman"/>
          <w:sz w:val="24"/>
          <w:szCs w:val="24"/>
          <w:lang w:val="ru-RU"/>
        </w:rPr>
        <w:t xml:space="preserve"> в эксплуатацию жилой модуль, </w:t>
      </w:r>
      <w:proofErr w:type="spellStart"/>
      <w:r w:rsidRPr="000B36EF">
        <w:rPr>
          <w:rFonts w:ascii="Times New Roman" w:hAnsi="Times New Roman"/>
          <w:sz w:val="24"/>
          <w:szCs w:val="24"/>
          <w:lang w:val="ru-RU"/>
        </w:rPr>
        <w:t>райзерный</w:t>
      </w:r>
      <w:proofErr w:type="spellEnd"/>
      <w:r w:rsidRPr="000B36EF">
        <w:rPr>
          <w:rFonts w:ascii="Times New Roman" w:hAnsi="Times New Roman"/>
          <w:sz w:val="24"/>
          <w:szCs w:val="24"/>
          <w:lang w:val="ru-RU"/>
        </w:rPr>
        <w:t xml:space="preserve"> блок, буровой комплекс, ЦТП, проложены подводные газопроводы и нефтепроводы, одновременно с этим работы по геологическому изучению недр в акватории Российского сектора Каспийского моря осуществляют:</w:t>
      </w:r>
    </w:p>
    <w:p w:rsidR="00534AC7" w:rsidRPr="000B36EF" w:rsidRDefault="00534AC7" w:rsidP="00534AC7">
      <w:pPr>
        <w:tabs>
          <w:tab w:val="left" w:pos="1080"/>
        </w:tabs>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ООО «Каспийская нефтяная компания»;</w:t>
      </w:r>
    </w:p>
    <w:p w:rsidR="00534AC7" w:rsidRPr="000B36EF" w:rsidRDefault="00534AC7" w:rsidP="00534AC7">
      <w:pPr>
        <w:tabs>
          <w:tab w:val="left" w:pos="1080"/>
        </w:tabs>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ООО «Петро-Ресурс»;</w:t>
      </w:r>
    </w:p>
    <w:p w:rsidR="00534AC7" w:rsidRPr="000B36EF" w:rsidRDefault="00534AC7" w:rsidP="00534AC7">
      <w:pPr>
        <w:tabs>
          <w:tab w:val="left" w:pos="1080"/>
        </w:tabs>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lastRenderedPageBreak/>
        <w:t>ООО «</w:t>
      </w:r>
      <w:proofErr w:type="spellStart"/>
      <w:r w:rsidRPr="000B36EF">
        <w:rPr>
          <w:rFonts w:ascii="Times New Roman" w:hAnsi="Times New Roman"/>
          <w:sz w:val="24"/>
          <w:szCs w:val="24"/>
          <w:lang w:val="ru-RU"/>
        </w:rPr>
        <w:t>ЦентрКаспНефтеГаз</w:t>
      </w:r>
      <w:proofErr w:type="spellEnd"/>
      <w:r w:rsidRPr="000B36EF">
        <w:rPr>
          <w:rFonts w:ascii="Times New Roman" w:hAnsi="Times New Roman"/>
          <w:sz w:val="24"/>
          <w:szCs w:val="24"/>
          <w:lang w:val="ru-RU"/>
        </w:rPr>
        <w:t>»;</w:t>
      </w:r>
    </w:p>
    <w:p w:rsidR="00534AC7" w:rsidRPr="000B36EF" w:rsidRDefault="00534AC7" w:rsidP="00534AC7">
      <w:pPr>
        <w:tabs>
          <w:tab w:val="left" w:pos="1080"/>
        </w:tabs>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Вышеназванные общества руководствуются в своей деятельности лицензиями и иными разрешительными документами, предусмотренными Законодательством РФ.</w:t>
      </w:r>
    </w:p>
    <w:p w:rsidR="00534AC7" w:rsidRPr="000B36EF" w:rsidRDefault="00534AC7" w:rsidP="00534AC7">
      <w:pPr>
        <w:widowControl w:val="0"/>
        <w:overflowPunct/>
        <w:autoSpaceDE/>
        <w:autoSpaceDN/>
        <w:adjustRightInd/>
        <w:ind w:firstLine="709"/>
        <w:jc w:val="both"/>
        <w:rPr>
          <w:rFonts w:ascii="Times New Roman" w:hAnsi="Times New Roman"/>
          <w:bCs/>
          <w:sz w:val="24"/>
          <w:szCs w:val="24"/>
          <w:lang w:val="ru-RU"/>
        </w:rPr>
      </w:pPr>
      <w:proofErr w:type="gramStart"/>
      <w:r w:rsidRPr="000B36EF">
        <w:rPr>
          <w:rFonts w:ascii="Times New Roman" w:hAnsi="Times New Roman"/>
          <w:bCs/>
          <w:sz w:val="24"/>
          <w:szCs w:val="24"/>
          <w:lang w:val="ru-RU"/>
        </w:rPr>
        <w:t>Межрегиональным отделом Управления постоянно осуществлялся анализ проводимых работ, вносились предложения и уточнения в документы по вопросам промышленной безопасности, позволяющие улучшить организацию  и обеспечить должное состояние работ по разведке месторождений с тем, чтобы эта работа велась в соответствии с «Программой изучения и освоения углеводородных ресурсов Каспийского моря» разработанной в соответствии с поручением Правительства, специалистами комитета Российской Федерации по геологии и использованию</w:t>
      </w:r>
      <w:proofErr w:type="gramEnd"/>
      <w:r w:rsidRPr="000B36EF">
        <w:rPr>
          <w:rFonts w:ascii="Times New Roman" w:hAnsi="Times New Roman"/>
          <w:bCs/>
          <w:sz w:val="24"/>
          <w:szCs w:val="24"/>
          <w:lang w:val="ru-RU"/>
        </w:rPr>
        <w:t xml:space="preserve"> недр и одобренной на расширенном заседании Коллегии </w:t>
      </w:r>
      <w:proofErr w:type="spellStart"/>
      <w:r w:rsidRPr="000B36EF">
        <w:rPr>
          <w:rFonts w:ascii="Times New Roman" w:hAnsi="Times New Roman"/>
          <w:bCs/>
          <w:sz w:val="24"/>
          <w:szCs w:val="24"/>
          <w:lang w:val="ru-RU"/>
        </w:rPr>
        <w:t>Роскомнедра</w:t>
      </w:r>
      <w:proofErr w:type="spellEnd"/>
      <w:r w:rsidRPr="000B36EF">
        <w:rPr>
          <w:rFonts w:ascii="Times New Roman" w:hAnsi="Times New Roman"/>
          <w:bCs/>
          <w:sz w:val="24"/>
          <w:szCs w:val="24"/>
          <w:lang w:val="ru-RU"/>
        </w:rPr>
        <w:t xml:space="preserve">. </w:t>
      </w:r>
    </w:p>
    <w:p w:rsidR="00D50ED4" w:rsidRPr="000B36EF" w:rsidRDefault="00D50ED4" w:rsidP="00534AC7">
      <w:pPr>
        <w:widowControl w:val="0"/>
        <w:overflowPunct/>
        <w:autoSpaceDE/>
        <w:autoSpaceDN/>
        <w:adjustRightInd/>
        <w:ind w:firstLine="709"/>
        <w:jc w:val="both"/>
        <w:rPr>
          <w:rFonts w:ascii="Times New Roman" w:hAnsi="Times New Roman"/>
          <w:bCs/>
          <w:sz w:val="24"/>
          <w:szCs w:val="24"/>
          <w:lang w:val="ru-RU"/>
        </w:rPr>
      </w:pPr>
    </w:p>
    <w:p w:rsidR="00534AC7" w:rsidRPr="000B36EF" w:rsidRDefault="00534AC7" w:rsidP="00D50ED4">
      <w:pPr>
        <w:overflowPunct/>
        <w:ind w:firstLine="540"/>
        <w:jc w:val="both"/>
        <w:rPr>
          <w:rFonts w:ascii="Times New Roman" w:hAnsi="Times New Roman"/>
          <w:sz w:val="24"/>
          <w:szCs w:val="24"/>
          <w:u w:val="single"/>
          <w:lang w:val="ru-RU"/>
        </w:rPr>
      </w:pPr>
      <w:r w:rsidRPr="000B36EF">
        <w:rPr>
          <w:rFonts w:ascii="Times New Roman" w:hAnsi="Times New Roman"/>
          <w:sz w:val="24"/>
          <w:szCs w:val="24"/>
          <w:u w:val="single"/>
          <w:lang w:val="ru-RU"/>
        </w:rPr>
        <w:t>Показатели аварийности и производственного травматизма со смертельным исходом за 12 месяцев 2021 г.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534AC7" w:rsidRPr="000B36EF" w:rsidRDefault="00534AC7" w:rsidP="00D50ED4">
      <w:pPr>
        <w:overflowPunct/>
        <w:ind w:firstLine="540"/>
        <w:jc w:val="both"/>
        <w:rPr>
          <w:rFonts w:ascii="Times New Roman" w:hAnsi="Times New Roman"/>
          <w:sz w:val="24"/>
          <w:szCs w:val="24"/>
          <w:lang w:val="ru-RU"/>
        </w:rPr>
      </w:pPr>
    </w:p>
    <w:p w:rsidR="00534AC7" w:rsidRPr="000B36EF" w:rsidRDefault="00534AC7" w:rsidP="00534AC7">
      <w:pPr>
        <w:overflowPunct/>
        <w:ind w:firstLine="540"/>
        <w:jc w:val="both"/>
        <w:rPr>
          <w:rFonts w:ascii="Times New Roman" w:hAnsi="Times New Roman"/>
          <w:sz w:val="24"/>
          <w:szCs w:val="24"/>
          <w:lang w:val="ru-RU"/>
        </w:rPr>
      </w:pPr>
      <w:r w:rsidRPr="000B36EF">
        <w:rPr>
          <w:rFonts w:ascii="Times New Roman" w:hAnsi="Times New Roman"/>
          <w:sz w:val="24"/>
          <w:szCs w:val="24"/>
          <w:lang w:val="ru-RU"/>
        </w:rPr>
        <w:t>В течение 12 месяцев 2021 г. аварий, несчастных случаев (в том числе групповых)  не зарегистрировано.  Специалистами отдела ведется профилактическая работа, направленная на недопущение возникновения на поднадзорных предприятиях аварий и инцидентов.</w:t>
      </w:r>
    </w:p>
    <w:p w:rsidR="00534AC7" w:rsidRPr="000B36EF" w:rsidRDefault="00534AC7" w:rsidP="00534AC7">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Специалистами отдела  Управления, совместно со специалистами  ООО «ЛУКОЙЛ-</w:t>
      </w:r>
      <w:proofErr w:type="spellStart"/>
      <w:r w:rsidRPr="000B36EF">
        <w:rPr>
          <w:rFonts w:ascii="Times New Roman" w:hAnsi="Times New Roman"/>
          <w:sz w:val="24"/>
          <w:szCs w:val="24"/>
          <w:lang w:val="ru-RU"/>
        </w:rPr>
        <w:t>Нижневолжскнефть</w:t>
      </w:r>
      <w:proofErr w:type="spellEnd"/>
      <w:r w:rsidRPr="000B36EF">
        <w:rPr>
          <w:rFonts w:ascii="Times New Roman" w:hAnsi="Times New Roman"/>
          <w:sz w:val="24"/>
          <w:szCs w:val="24"/>
          <w:lang w:val="ru-RU"/>
        </w:rPr>
        <w:t>» и  ряда научно-исследовательских и проектных организаций, проводилось рассмотрение вопросов о достаточности принимаемых мер по предотвращению возникновения межколонных давлений (МКД) и их ликвидации, на построенных и вновь строящихся скважинах месторождения им. Ю. Корчагина в Каспийском море. Проведен ряд специальных работ по устранению и снижению  межколонных давлений с применением передовых технологий, оборудования и материалов. Выше указанные работы  позволили снизить параметры давлений, а на ряде вновь  строящихся скважин полностью</w:t>
      </w:r>
      <w:r w:rsidRPr="000B36EF">
        <w:rPr>
          <w:rFonts w:ascii="Times New Roman" w:hAnsi="Times New Roman"/>
          <w:color w:val="FF6600"/>
          <w:sz w:val="24"/>
          <w:szCs w:val="24"/>
          <w:lang w:val="ru-RU"/>
        </w:rPr>
        <w:t xml:space="preserve"> </w:t>
      </w:r>
      <w:proofErr w:type="gramStart"/>
      <w:r w:rsidRPr="000B36EF">
        <w:rPr>
          <w:rFonts w:ascii="Times New Roman" w:hAnsi="Times New Roman"/>
          <w:sz w:val="24"/>
          <w:szCs w:val="24"/>
          <w:lang w:val="ru-RU"/>
        </w:rPr>
        <w:t>избежать появление</w:t>
      </w:r>
      <w:proofErr w:type="gramEnd"/>
      <w:r w:rsidRPr="000B36EF">
        <w:rPr>
          <w:rFonts w:ascii="Times New Roman" w:hAnsi="Times New Roman"/>
          <w:sz w:val="24"/>
          <w:szCs w:val="24"/>
          <w:lang w:val="ru-RU"/>
        </w:rPr>
        <w:t xml:space="preserve"> МКД.</w:t>
      </w:r>
    </w:p>
    <w:p w:rsidR="00534AC7" w:rsidRPr="000B36EF" w:rsidRDefault="00534AC7" w:rsidP="00534AC7">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 xml:space="preserve">Предприятия нефтегазового комплекса предоставляют в отдел по общепромышленному надзору и надзору за объектами нефтегазового комплекса информацию о количестве произошедших инцидентах и об их отсутствии. За 12 месяцев 2021 года зарегистрировано 2 инцидента на предприятиях нефтедобычи. </w:t>
      </w:r>
    </w:p>
    <w:p w:rsidR="00534AC7" w:rsidRPr="000B36EF" w:rsidRDefault="00534AC7" w:rsidP="00D50ED4">
      <w:pPr>
        <w:overflowPunct/>
        <w:autoSpaceDE/>
        <w:autoSpaceDN/>
        <w:adjustRightInd/>
        <w:spacing w:before="100" w:beforeAutospacing="1" w:after="240"/>
        <w:ind w:firstLine="480"/>
        <w:jc w:val="both"/>
        <w:rPr>
          <w:rFonts w:ascii="Times New Roman" w:hAnsi="Times New Roman"/>
          <w:sz w:val="24"/>
          <w:szCs w:val="24"/>
          <w:u w:val="single"/>
          <w:lang w:val="ru-RU"/>
        </w:rPr>
      </w:pPr>
      <w:r w:rsidRPr="000B36EF">
        <w:rPr>
          <w:rFonts w:ascii="Times New Roman" w:hAnsi="Times New Roman"/>
          <w:sz w:val="24"/>
          <w:szCs w:val="24"/>
          <w:u w:val="single"/>
          <w:lang w:val="ru-RU"/>
        </w:rPr>
        <w:t>Сравнительный анализ распределения аварий по видам аварий с описанием тенденций. Сравнительный анализ распределения несчастных случаев со смертельным исходом по травмирующим факторам с описанием тенденций.</w:t>
      </w:r>
    </w:p>
    <w:p w:rsidR="00534AC7" w:rsidRPr="000B36EF" w:rsidRDefault="00534AC7" w:rsidP="00534AC7">
      <w:pPr>
        <w:overflowPunct/>
        <w:autoSpaceDE/>
        <w:autoSpaceDN/>
        <w:adjustRightInd/>
        <w:spacing w:before="100" w:beforeAutospacing="1" w:after="240"/>
        <w:ind w:firstLine="480"/>
        <w:jc w:val="both"/>
        <w:rPr>
          <w:rFonts w:ascii="Times New Roman" w:hAnsi="Times New Roman"/>
          <w:sz w:val="24"/>
          <w:szCs w:val="24"/>
          <w:lang w:val="ru-RU"/>
        </w:rPr>
      </w:pPr>
      <w:r w:rsidRPr="000B36EF">
        <w:rPr>
          <w:rFonts w:ascii="Times New Roman" w:hAnsi="Times New Roman"/>
          <w:sz w:val="24"/>
          <w:szCs w:val="24"/>
          <w:lang w:val="ru-RU"/>
        </w:rPr>
        <w:t>Ввиду отсутствия в течение 12 месяцев 2021 года зарегистрированных аварий, сравнительный анализ распределения аварий по видам аварий с описанием тенденций не приводится. По той же причине не приводится анализ распределения несчастных случаев со смертельным исходом по травмирующим факторам с описанием тенденций.</w:t>
      </w:r>
    </w:p>
    <w:p w:rsidR="00534AC7" w:rsidRPr="000B36EF" w:rsidRDefault="00534AC7" w:rsidP="00D50ED4">
      <w:pPr>
        <w:overflowPunct/>
        <w:autoSpaceDE/>
        <w:autoSpaceDN/>
        <w:adjustRightInd/>
        <w:spacing w:before="100" w:beforeAutospacing="1" w:after="240"/>
        <w:ind w:firstLine="480"/>
        <w:jc w:val="both"/>
        <w:rPr>
          <w:rFonts w:ascii="Times New Roman" w:hAnsi="Times New Roman"/>
          <w:sz w:val="24"/>
          <w:szCs w:val="24"/>
          <w:u w:val="single"/>
          <w:lang w:val="ru-RU"/>
        </w:rPr>
      </w:pPr>
      <w:r w:rsidRPr="000B36EF">
        <w:rPr>
          <w:rFonts w:ascii="Times New Roman" w:hAnsi="Times New Roman"/>
          <w:sz w:val="24"/>
          <w:szCs w:val="24"/>
          <w:u w:val="single"/>
          <w:lang w:val="ru-RU"/>
        </w:rPr>
        <w:t>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534AC7" w:rsidRPr="000B36EF" w:rsidRDefault="00534AC7" w:rsidP="00534AC7">
      <w:pPr>
        <w:overflowPunct/>
        <w:ind w:firstLine="752"/>
        <w:jc w:val="both"/>
        <w:rPr>
          <w:rFonts w:ascii="Times New Roman" w:hAnsi="Times New Roman"/>
          <w:sz w:val="24"/>
          <w:szCs w:val="24"/>
          <w:lang w:val="ru-RU"/>
        </w:rPr>
      </w:pPr>
      <w:r w:rsidRPr="000B36EF">
        <w:rPr>
          <w:rFonts w:ascii="Times New Roman" w:hAnsi="Times New Roman"/>
          <w:sz w:val="24"/>
          <w:szCs w:val="24"/>
          <w:lang w:val="ru-RU"/>
        </w:rPr>
        <w:t>Так, как крупных аварий и производственного травматизма со смертельным исходом за 12 месяцев  2021 г. не зарегистрировано, описание обстоятельств и причин крупных аварий и групповых случаев не приводится. По той же причине не приводится анализ выполнения мероприятий, предусмотренных в актах технического расследования аварий и несчастных случаев за отчетный период.</w:t>
      </w:r>
    </w:p>
    <w:p w:rsidR="000B36EF" w:rsidRPr="000B36EF" w:rsidRDefault="00534AC7" w:rsidP="000B36EF">
      <w:pPr>
        <w:overflowPunct/>
        <w:autoSpaceDE/>
        <w:autoSpaceDN/>
        <w:adjustRightInd/>
        <w:spacing w:before="100" w:beforeAutospacing="1" w:after="240"/>
        <w:ind w:firstLine="480"/>
        <w:rPr>
          <w:rFonts w:ascii="Times New Roman" w:hAnsi="Times New Roman"/>
          <w:sz w:val="24"/>
          <w:szCs w:val="24"/>
          <w:u w:val="single"/>
          <w:lang w:val="ru-RU"/>
        </w:rPr>
      </w:pPr>
      <w:r w:rsidRPr="000B36EF">
        <w:rPr>
          <w:rFonts w:ascii="Times New Roman" w:hAnsi="Times New Roman"/>
          <w:sz w:val="24"/>
          <w:szCs w:val="24"/>
          <w:u w:val="single"/>
          <w:lang w:val="ru-RU"/>
        </w:rPr>
        <w:t>Анализ причин аварий и несчастных случаев со смертельным исходом.</w:t>
      </w:r>
    </w:p>
    <w:p w:rsidR="00534AC7" w:rsidRPr="000B36EF" w:rsidRDefault="00534AC7" w:rsidP="000B36EF">
      <w:pPr>
        <w:overflowPunct/>
        <w:autoSpaceDE/>
        <w:autoSpaceDN/>
        <w:adjustRightInd/>
        <w:spacing w:before="100" w:beforeAutospacing="1" w:after="240"/>
        <w:ind w:firstLine="480"/>
        <w:rPr>
          <w:rFonts w:ascii="Times New Roman" w:hAnsi="Times New Roman"/>
          <w:sz w:val="24"/>
          <w:szCs w:val="24"/>
          <w:lang w:val="ru-RU"/>
        </w:rPr>
      </w:pPr>
      <w:r w:rsidRPr="000B36EF">
        <w:rPr>
          <w:rFonts w:ascii="Times New Roman" w:hAnsi="Times New Roman"/>
          <w:sz w:val="24"/>
          <w:szCs w:val="24"/>
          <w:lang w:val="ru-RU"/>
        </w:rPr>
        <w:lastRenderedPageBreak/>
        <w:t xml:space="preserve">За 12 месяцев 2021 года аварий и несчастных случаев со смертельным исходом не зарегистрировано в </w:t>
      </w:r>
      <w:r w:rsidR="003A443B" w:rsidRPr="000B36EF">
        <w:rPr>
          <w:rFonts w:ascii="Times New Roman" w:hAnsi="Times New Roman"/>
          <w:sz w:val="24"/>
          <w:szCs w:val="24"/>
          <w:lang w:val="ru-RU"/>
        </w:rPr>
        <w:t>связи,</w:t>
      </w:r>
      <w:r w:rsidRPr="000B36EF">
        <w:rPr>
          <w:rFonts w:ascii="Times New Roman" w:hAnsi="Times New Roman"/>
          <w:sz w:val="24"/>
          <w:szCs w:val="24"/>
          <w:lang w:val="ru-RU"/>
        </w:rPr>
        <w:t xml:space="preserve"> с чем не приводится анализ причин аварий и несчастных случаев со смертельным исходом.</w:t>
      </w:r>
    </w:p>
    <w:p w:rsidR="00534AC7" w:rsidRPr="000B36EF" w:rsidRDefault="00534AC7" w:rsidP="00D50ED4">
      <w:pPr>
        <w:overflowPunct/>
        <w:autoSpaceDE/>
        <w:autoSpaceDN/>
        <w:adjustRightInd/>
        <w:spacing w:before="100" w:beforeAutospacing="1" w:after="240"/>
        <w:ind w:firstLine="480"/>
        <w:jc w:val="both"/>
        <w:rPr>
          <w:rFonts w:ascii="Times New Roman" w:hAnsi="Times New Roman"/>
          <w:sz w:val="24"/>
          <w:szCs w:val="24"/>
          <w:u w:val="single"/>
          <w:lang w:val="ru-RU"/>
        </w:rPr>
      </w:pPr>
      <w:r w:rsidRPr="000B36EF">
        <w:rPr>
          <w:rFonts w:ascii="Times New Roman" w:hAnsi="Times New Roman"/>
          <w:sz w:val="24"/>
          <w:szCs w:val="24"/>
          <w:u w:val="single"/>
          <w:lang w:val="ru-RU"/>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предприятий.</w:t>
      </w:r>
    </w:p>
    <w:p w:rsidR="00534AC7" w:rsidRPr="000B36EF" w:rsidRDefault="00534AC7" w:rsidP="00534AC7">
      <w:pPr>
        <w:overflowPunct/>
        <w:ind w:firstLine="752"/>
        <w:jc w:val="both"/>
        <w:rPr>
          <w:rFonts w:ascii="Times New Roman" w:hAnsi="Times New Roman"/>
          <w:sz w:val="24"/>
          <w:szCs w:val="24"/>
          <w:lang w:val="ru-RU"/>
        </w:rPr>
      </w:pPr>
      <w:r w:rsidRPr="000B36EF">
        <w:rPr>
          <w:rFonts w:ascii="Times New Roman" w:hAnsi="Times New Roman"/>
          <w:sz w:val="24"/>
          <w:szCs w:val="24"/>
          <w:lang w:val="ru-RU"/>
        </w:rPr>
        <w:t xml:space="preserve">В рамках повышения уровня промышленной безопасности поднадзорными предприятиями предусмотрен ряд мер по модернизации, реконструкции объектов, проведению экспертиз промышленной безопасности технических устройств и сооружений. </w:t>
      </w:r>
    </w:p>
    <w:p w:rsidR="00534AC7" w:rsidRPr="000B36EF" w:rsidRDefault="00534AC7" w:rsidP="00534AC7">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В поднадзорных предприятиях нефтегазового комплекса </w:t>
      </w:r>
      <w:proofErr w:type="gramStart"/>
      <w:r w:rsidRPr="000B36EF">
        <w:rPr>
          <w:rFonts w:ascii="Times New Roman" w:hAnsi="Times New Roman"/>
          <w:sz w:val="24"/>
          <w:szCs w:val="24"/>
          <w:lang w:val="ru-RU"/>
        </w:rPr>
        <w:t>разработаны и осуществляются</w:t>
      </w:r>
      <w:proofErr w:type="gramEnd"/>
      <w:r w:rsidRPr="000B36EF">
        <w:rPr>
          <w:rFonts w:ascii="Times New Roman" w:hAnsi="Times New Roman"/>
          <w:sz w:val="24"/>
          <w:szCs w:val="24"/>
          <w:lang w:val="ru-RU"/>
        </w:rPr>
        <w:t xml:space="preserve"> мероприятия, в которые входят  осмотры, планово-предупредительные ремонты, техническое освидетельствование и экспертиза промышленной безопасности  оборудования и трубопроводов. Ежегодно предприятиями </w:t>
      </w:r>
      <w:proofErr w:type="gramStart"/>
      <w:r w:rsidRPr="000B36EF">
        <w:rPr>
          <w:rFonts w:ascii="Times New Roman" w:hAnsi="Times New Roman"/>
          <w:sz w:val="24"/>
          <w:szCs w:val="24"/>
          <w:lang w:val="ru-RU"/>
        </w:rPr>
        <w:t>предоставляется</w:t>
      </w:r>
      <w:proofErr w:type="gramEnd"/>
      <w:r w:rsidRPr="000B36EF">
        <w:rPr>
          <w:rFonts w:ascii="Times New Roman" w:hAnsi="Times New Roman"/>
          <w:sz w:val="24"/>
          <w:szCs w:val="24"/>
          <w:lang w:val="ru-RU"/>
        </w:rPr>
        <w:t xml:space="preserve"> а специалистами отдела анализируется информация о состоянии оборудования энергетического, бурового и тяжелого машиностроения в организациях топливно-энергетического комплекса.</w:t>
      </w:r>
    </w:p>
    <w:p w:rsidR="00534AC7" w:rsidRPr="000B36EF" w:rsidRDefault="00534AC7" w:rsidP="00534AC7">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На 2 предприятиях, эксплуатирующих ОПО на территории Волгоградской области (АО «РИТЭК», ООО «БК Евразия»)  разработаны  программы технического перевооружения, поддержания в рабочем состоянии производственных фондов и замены изношенного оборудования. О выполнении программ предприятия предоставляют информацию при предоставлении ежемесячных сведений  в отношении отдельных категорий участков недр по предприятиям -  </w:t>
      </w:r>
      <w:proofErr w:type="spellStart"/>
      <w:r w:rsidRPr="000B36EF">
        <w:rPr>
          <w:rFonts w:ascii="Times New Roman" w:hAnsi="Times New Roman"/>
          <w:sz w:val="24"/>
          <w:szCs w:val="24"/>
          <w:lang w:val="ru-RU"/>
        </w:rPr>
        <w:t>недропользователям</w:t>
      </w:r>
      <w:proofErr w:type="spellEnd"/>
      <w:r w:rsidRPr="000B36EF">
        <w:rPr>
          <w:rFonts w:ascii="Times New Roman" w:hAnsi="Times New Roman"/>
          <w:sz w:val="24"/>
          <w:szCs w:val="24"/>
          <w:lang w:val="ru-RU"/>
        </w:rPr>
        <w:t>, подконтрольным Нижне-Волжскому управлению Ростехнадзора.</w:t>
      </w:r>
    </w:p>
    <w:p w:rsidR="00534AC7" w:rsidRPr="000B36EF" w:rsidRDefault="00534AC7" w:rsidP="00534AC7">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В настоящее время 14 ОПО находятся на стадии расширения и реконструкции:</w:t>
      </w:r>
    </w:p>
    <w:p w:rsidR="00534AC7" w:rsidRPr="000B36EF" w:rsidRDefault="00534AC7" w:rsidP="00534AC7">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по Волгоградской области 11 ОПО АО «РИТЭК»;</w:t>
      </w:r>
    </w:p>
    <w:p w:rsidR="00534AC7" w:rsidRPr="000B36EF" w:rsidRDefault="00534AC7" w:rsidP="00534AC7">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по Астраханской области 2 ОПО ООО «ЛУКОЙЛ-</w:t>
      </w:r>
      <w:proofErr w:type="spellStart"/>
      <w:r w:rsidRPr="000B36EF">
        <w:rPr>
          <w:rFonts w:ascii="Times New Roman" w:hAnsi="Times New Roman"/>
          <w:sz w:val="24"/>
          <w:szCs w:val="24"/>
          <w:lang w:val="ru-RU"/>
        </w:rPr>
        <w:t>Нижневолжскнефть</w:t>
      </w:r>
      <w:proofErr w:type="spellEnd"/>
      <w:r w:rsidRPr="000B36EF">
        <w:rPr>
          <w:rFonts w:ascii="Times New Roman" w:hAnsi="Times New Roman"/>
          <w:sz w:val="24"/>
          <w:szCs w:val="24"/>
          <w:lang w:val="ru-RU"/>
        </w:rPr>
        <w:t>»;</w:t>
      </w:r>
    </w:p>
    <w:p w:rsidR="00534AC7" w:rsidRPr="000B36EF" w:rsidRDefault="00534AC7" w:rsidP="00534AC7">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Поднадзорными предприятиями проводятся  экспертизы промышленной безопасности технических устройств и трубопроводов  с продлением эксплуатационного срока. </w:t>
      </w:r>
    </w:p>
    <w:p w:rsidR="00534AC7" w:rsidRPr="000B36EF" w:rsidRDefault="00534AC7" w:rsidP="00534AC7">
      <w:pPr>
        <w:overflowPunct/>
        <w:ind w:firstLine="540"/>
        <w:jc w:val="both"/>
        <w:rPr>
          <w:rFonts w:ascii="Times New Roman" w:hAnsi="Times New Roman"/>
          <w:sz w:val="24"/>
          <w:szCs w:val="24"/>
          <w:u w:val="single"/>
          <w:lang w:val="ru-RU"/>
        </w:rPr>
      </w:pPr>
    </w:p>
    <w:p w:rsidR="00534AC7" w:rsidRPr="000B36EF" w:rsidRDefault="00534AC7" w:rsidP="00534AC7">
      <w:pPr>
        <w:overflowPunct/>
        <w:ind w:firstLine="540"/>
        <w:jc w:val="both"/>
        <w:rPr>
          <w:rFonts w:ascii="Times New Roman" w:hAnsi="Times New Roman"/>
          <w:sz w:val="24"/>
          <w:szCs w:val="24"/>
          <w:u w:val="single"/>
          <w:lang w:val="ru-RU"/>
        </w:rPr>
      </w:pPr>
      <w:r w:rsidRPr="000B36EF">
        <w:rPr>
          <w:rFonts w:ascii="Times New Roman" w:hAnsi="Times New Roman"/>
          <w:sz w:val="24"/>
          <w:szCs w:val="24"/>
          <w:u w:val="single"/>
          <w:lang w:val="ru-RU"/>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0B36EF">
        <w:rPr>
          <w:rFonts w:ascii="Times New Roman" w:hAnsi="Times New Roman"/>
          <w:sz w:val="24"/>
          <w:szCs w:val="24"/>
          <w:u w:val="single"/>
          <w:lang w:val="ru-RU"/>
        </w:rPr>
        <w:t>контроль за</w:t>
      </w:r>
      <w:proofErr w:type="gramEnd"/>
      <w:r w:rsidRPr="000B36EF">
        <w:rPr>
          <w:rFonts w:ascii="Times New Roman" w:hAnsi="Times New Roman"/>
          <w:sz w:val="24"/>
          <w:szCs w:val="24"/>
          <w:u w:val="single"/>
          <w:lang w:val="ru-RU"/>
        </w:rPr>
        <w:t xml:space="preserve">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 Внедрение систем управления промышленной безопасности:</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Основной задачей  и первоочередными функциональными обязанностями в сфере управления вопросами промышленной безопасности поднадзорных Нижне-Волжскому управлению предприятий в период 12 месяцев 2021 г.  являлись:</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Нормативно-правовое обеспечение и проведение в жизнь единой политики в области промышленной безопасности, основанной на современных методах управления, соответствующей действующему федеральному законодательству и охватывающей достижения научно-технического прогресса в области обеспечения и страховой защиты безопасности и надежности производства;</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Организация системы управления промышленной безопасностью, соответствующей концепции поднадзорных предприятий, обеспечивающей возможность её оперативного совершенствования в условиях действующего федерального законодательства;</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proofErr w:type="gramStart"/>
      <w:r w:rsidRPr="000B36EF">
        <w:rPr>
          <w:rFonts w:ascii="Times New Roman" w:hAnsi="Times New Roman"/>
          <w:sz w:val="24"/>
          <w:szCs w:val="24"/>
          <w:lang w:val="ru-RU"/>
        </w:rPr>
        <w:t>Обеспечение системного планирования всех видов деятельности в сфере промышленной безопасности в соответствии с общей стратегией производственно-хозяйственного и социального развития поднадзорных организаций в целях опережающего обеспечения промышленной безопасности на всех стадиях проектирования, строительства и эксплуатации промышленных объектов, производственной и социальной инфраструктуры, формирование и введение в действие эффективных форм и методов организации работ по промышленной безопасности, обеспечивающих регламентированное участие в этих работах</w:t>
      </w:r>
      <w:proofErr w:type="gramEnd"/>
      <w:r w:rsidRPr="000B36EF">
        <w:rPr>
          <w:rFonts w:ascii="Times New Roman" w:hAnsi="Times New Roman"/>
          <w:sz w:val="24"/>
          <w:szCs w:val="24"/>
          <w:lang w:val="ru-RU"/>
        </w:rPr>
        <w:t xml:space="preserve"> работников во всех управленческих структурах и на всех стадиях производственного контроля;</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lastRenderedPageBreak/>
        <w:t xml:space="preserve">Функционирование эффективного производственного </w:t>
      </w:r>
      <w:proofErr w:type="gramStart"/>
      <w:r w:rsidRPr="000B36EF">
        <w:rPr>
          <w:rFonts w:ascii="Times New Roman" w:hAnsi="Times New Roman"/>
          <w:sz w:val="24"/>
          <w:szCs w:val="24"/>
          <w:lang w:val="ru-RU"/>
        </w:rPr>
        <w:t>контроля за</w:t>
      </w:r>
      <w:proofErr w:type="gramEnd"/>
      <w:r w:rsidRPr="000B36EF">
        <w:rPr>
          <w:rFonts w:ascii="Times New Roman" w:hAnsi="Times New Roman"/>
          <w:sz w:val="24"/>
          <w:szCs w:val="24"/>
          <w:lang w:val="ru-RU"/>
        </w:rPr>
        <w:t xml:space="preserve"> состоянием промышленной безопасности в структурных подразделениях поднадзорных организаций, включая самоконтроль, взаимоконтроль и контроль со стороны руководства общества;</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Структурное совершенствование системы страхования в поднадзорных организациях, обеспечивающей рациональное сочетание обязательных федеральных и профессиональных видов страхования в целях обеспечения экономических и социальных гарантий эффективности и устойчивости производственно-хозяйственной деятельности.</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При регистрации опасных производственных объектов в государственном реестре инспекторским составом отдела проводится  анализ всех выявленных признаков опасности согласно производственному процессу, осуществляемому на объекте и соответствие указываемых в карте учета объекта всех выявленных признаков опасности.</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В  отчетном периоде  инспекторы отдела принимали активное участие в формировании </w:t>
      </w:r>
      <w:proofErr w:type="gramStart"/>
      <w:r w:rsidRPr="000B36EF">
        <w:rPr>
          <w:rFonts w:ascii="Times New Roman" w:hAnsi="Times New Roman"/>
          <w:sz w:val="24"/>
          <w:szCs w:val="24"/>
          <w:lang w:val="ru-RU"/>
        </w:rPr>
        <w:t>системы оперативного дистанционного контроля промышленной безопасности опасных производственных объектов нефтегазового комплекса</w:t>
      </w:r>
      <w:proofErr w:type="gramEnd"/>
      <w:r w:rsidRPr="000B36EF">
        <w:rPr>
          <w:rFonts w:ascii="Times New Roman" w:hAnsi="Times New Roman"/>
          <w:sz w:val="24"/>
          <w:szCs w:val="24"/>
          <w:lang w:val="ru-RU"/>
        </w:rPr>
        <w:t>.</w:t>
      </w:r>
    </w:p>
    <w:p w:rsidR="00534AC7" w:rsidRPr="000B36EF" w:rsidRDefault="00534AC7" w:rsidP="00534AC7">
      <w:pPr>
        <w:widowControl w:val="0"/>
        <w:overflowPunct/>
        <w:autoSpaceDE/>
        <w:autoSpaceDN/>
        <w:adjustRightInd/>
        <w:ind w:firstLine="708"/>
        <w:jc w:val="both"/>
        <w:rPr>
          <w:rFonts w:ascii="Times New Roman" w:hAnsi="Times New Roman"/>
          <w:bCs/>
          <w:sz w:val="24"/>
          <w:szCs w:val="24"/>
          <w:lang w:val="ru-RU"/>
        </w:rPr>
      </w:pPr>
      <w:proofErr w:type="gramStart"/>
      <w:r w:rsidRPr="000B36EF">
        <w:rPr>
          <w:rFonts w:ascii="Times New Roman" w:hAnsi="Times New Roman"/>
          <w:bCs/>
          <w:sz w:val="24"/>
          <w:szCs w:val="24"/>
          <w:lang w:val="ru-RU"/>
        </w:rPr>
        <w:t xml:space="preserve">В течение  12 месяцев 2021 года  осуществлялась работа специалистами межрегионального отдела государственного горного надзора и надзора за объектами металлургической промышленности комплекса по приему отчетов ПК от предприятий, при этом специалистами отдела внесено значительное количество методологических предложений по усовершенствованию предоставляемых отчетов исходя из специфики предприятий нефтегазового комплекса, измененных нормативных документов,  в </w:t>
      </w:r>
      <w:proofErr w:type="spellStart"/>
      <w:r w:rsidRPr="000B36EF">
        <w:rPr>
          <w:rFonts w:ascii="Times New Roman" w:hAnsi="Times New Roman"/>
          <w:bCs/>
          <w:sz w:val="24"/>
          <w:szCs w:val="24"/>
          <w:lang w:val="ru-RU"/>
        </w:rPr>
        <w:t>т.ч</w:t>
      </w:r>
      <w:proofErr w:type="spellEnd"/>
      <w:r w:rsidRPr="000B36EF">
        <w:rPr>
          <w:rFonts w:ascii="Times New Roman" w:hAnsi="Times New Roman"/>
          <w:bCs/>
          <w:sz w:val="24"/>
          <w:szCs w:val="24"/>
          <w:lang w:val="ru-RU"/>
        </w:rPr>
        <w:t>. специфики работы на море.</w:t>
      </w:r>
      <w:proofErr w:type="gramEnd"/>
      <w:r w:rsidRPr="000B36EF">
        <w:rPr>
          <w:rFonts w:ascii="Times New Roman" w:hAnsi="Times New Roman"/>
          <w:bCs/>
          <w:sz w:val="24"/>
          <w:szCs w:val="24"/>
          <w:lang w:val="ru-RU"/>
        </w:rPr>
        <w:t xml:space="preserve"> В отдел поступило 16 отчетов от поднадзорных предприятий, которые были проанализированы специалистами отдела. На 4 предприятиях Волгоградской и Астраханской </w:t>
      </w:r>
      <w:proofErr w:type="gramStart"/>
      <w:r w:rsidRPr="000B36EF">
        <w:rPr>
          <w:rFonts w:ascii="Times New Roman" w:hAnsi="Times New Roman"/>
          <w:bCs/>
          <w:sz w:val="24"/>
          <w:szCs w:val="24"/>
          <w:lang w:val="ru-RU"/>
        </w:rPr>
        <w:t>областях, эксплуатирующих ОПО I и II классов опасности внедрены</w:t>
      </w:r>
      <w:proofErr w:type="gramEnd"/>
      <w:r w:rsidRPr="000B36EF">
        <w:rPr>
          <w:rFonts w:ascii="Times New Roman" w:hAnsi="Times New Roman"/>
          <w:bCs/>
          <w:sz w:val="24"/>
          <w:szCs w:val="24"/>
          <w:lang w:val="ru-RU"/>
        </w:rPr>
        <w:t xml:space="preserve"> системы управления промышленной безопасностью. В отношении  225 опасных производственных объектов (211 ОПО Волгоградской области, 14 ОПО Астраханской области) осуществлено страхование гражданской ответственности за причинение вреда в результате аварии или инцидента на опасном производственном объекте.</w:t>
      </w:r>
    </w:p>
    <w:p w:rsidR="00534AC7" w:rsidRPr="000B36EF" w:rsidRDefault="00534AC7" w:rsidP="00534AC7">
      <w:pPr>
        <w:overflowPunct/>
        <w:ind w:firstLine="540"/>
        <w:jc w:val="both"/>
        <w:rPr>
          <w:rFonts w:ascii="Times New Roman" w:hAnsi="Times New Roman"/>
          <w:sz w:val="24"/>
          <w:szCs w:val="24"/>
          <w:u w:val="single"/>
          <w:lang w:val="ru-RU"/>
        </w:rPr>
      </w:pPr>
    </w:p>
    <w:p w:rsidR="00534AC7" w:rsidRPr="000B36EF" w:rsidRDefault="00534AC7" w:rsidP="00534AC7">
      <w:pPr>
        <w:overflowPunct/>
        <w:ind w:firstLine="540"/>
        <w:jc w:val="both"/>
        <w:rPr>
          <w:rFonts w:ascii="Times New Roman" w:hAnsi="Times New Roman"/>
          <w:sz w:val="24"/>
          <w:szCs w:val="24"/>
          <w:u w:val="single"/>
          <w:lang w:val="ru-RU"/>
        </w:rPr>
      </w:pPr>
      <w:r w:rsidRPr="000B36EF">
        <w:rPr>
          <w:rFonts w:ascii="Times New Roman" w:hAnsi="Times New Roman"/>
          <w:sz w:val="24"/>
          <w:szCs w:val="24"/>
          <w:u w:val="single"/>
          <w:lang w:val="ru-RU"/>
        </w:rPr>
        <w:t>Основные проблемы, связанные с обеспечением безопасности и противоаварийной устойчивости поднадзорных предприятий. 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w:t>
      </w:r>
    </w:p>
    <w:p w:rsidR="00534AC7" w:rsidRPr="000B36EF" w:rsidRDefault="00534AC7" w:rsidP="00534AC7">
      <w:pPr>
        <w:overflowPunct/>
        <w:autoSpaceDE/>
        <w:autoSpaceDN/>
        <w:adjustRightInd/>
        <w:ind w:firstLine="720"/>
        <w:jc w:val="both"/>
        <w:rPr>
          <w:rFonts w:ascii="Times New Roman" w:eastAsia="MS Mincho" w:hAnsi="Times New Roman"/>
          <w:sz w:val="24"/>
          <w:szCs w:val="24"/>
          <w:lang w:val="ru-RU"/>
        </w:rPr>
      </w:pPr>
      <w:r w:rsidRPr="000B36EF">
        <w:rPr>
          <w:rFonts w:ascii="Times New Roman" w:eastAsia="MS Mincho" w:hAnsi="Times New Roman"/>
          <w:sz w:val="24"/>
          <w:szCs w:val="24"/>
          <w:lang w:val="ru-RU"/>
        </w:rPr>
        <w:t xml:space="preserve">На предприятиях нефтегазового комплекса </w:t>
      </w:r>
      <w:proofErr w:type="gramStart"/>
      <w:r w:rsidRPr="000B36EF">
        <w:rPr>
          <w:rFonts w:ascii="Times New Roman" w:eastAsia="MS Mincho" w:hAnsi="Times New Roman"/>
          <w:sz w:val="24"/>
          <w:szCs w:val="24"/>
          <w:lang w:val="ru-RU"/>
        </w:rPr>
        <w:t>разработаны и внедрены</w:t>
      </w:r>
      <w:proofErr w:type="gramEnd"/>
      <w:r w:rsidRPr="000B36EF">
        <w:rPr>
          <w:rFonts w:ascii="Times New Roman" w:eastAsia="MS Mincho" w:hAnsi="Times New Roman"/>
          <w:sz w:val="24"/>
          <w:szCs w:val="24"/>
          <w:lang w:val="ru-RU"/>
        </w:rPr>
        <w:t xml:space="preserve"> «Мероприятия по локализации и ликвидации аварийных ситуаций», согласованные с профессиональными аварийно-спасательными формированиями, с которыми заключены договора на обслуживание ОПО. Поднадзорными предприятиями проводятся учебно-тренировочные занятия с персоналом, обслуживающим ОПО. По результатам представленных отчетов по производственному контролю за 2020 год оценка готовности персонала к ликвидациям и локализациям последствий аварий оценивается в основном как «удовлетворительно».</w:t>
      </w:r>
    </w:p>
    <w:p w:rsidR="00534AC7" w:rsidRPr="000B36EF" w:rsidRDefault="00534AC7" w:rsidP="00534AC7">
      <w:pPr>
        <w:overflowPunct/>
        <w:autoSpaceDE/>
        <w:autoSpaceDN/>
        <w:adjustRightInd/>
        <w:ind w:firstLine="720"/>
        <w:jc w:val="both"/>
        <w:rPr>
          <w:rFonts w:ascii="Times New Roman" w:eastAsia="MS Mincho" w:hAnsi="Times New Roman"/>
          <w:sz w:val="24"/>
          <w:szCs w:val="24"/>
          <w:lang w:val="ru-RU"/>
        </w:rPr>
      </w:pPr>
      <w:r w:rsidRPr="000B36EF">
        <w:rPr>
          <w:rFonts w:ascii="Times New Roman" w:eastAsia="MS Mincho" w:hAnsi="Times New Roman"/>
          <w:sz w:val="24"/>
          <w:szCs w:val="24"/>
          <w:lang w:val="ru-RU"/>
        </w:rPr>
        <w:t>Имеет место ряд нерешенных технических и технологических проблем с обеспечением безопасности и противоаварийной устойчивости поднадзорных предприятий. К ним относятся:</w:t>
      </w:r>
    </w:p>
    <w:p w:rsidR="00534AC7" w:rsidRPr="000B36EF" w:rsidRDefault="00534AC7" w:rsidP="00534AC7">
      <w:pPr>
        <w:numPr>
          <w:ilvl w:val="0"/>
          <w:numId w:val="16"/>
        </w:numPr>
        <w:overflowPunct/>
        <w:autoSpaceDE/>
        <w:autoSpaceDN/>
        <w:adjustRightInd/>
        <w:jc w:val="both"/>
        <w:rPr>
          <w:rFonts w:ascii="Times New Roman" w:eastAsia="MS Mincho" w:hAnsi="Times New Roman"/>
          <w:sz w:val="24"/>
          <w:szCs w:val="24"/>
          <w:lang w:val="ru-RU"/>
        </w:rPr>
      </w:pPr>
      <w:r w:rsidRPr="000B36EF">
        <w:rPr>
          <w:rFonts w:ascii="Times New Roman" w:eastAsia="MS Mincho" w:hAnsi="Times New Roman"/>
          <w:sz w:val="24"/>
          <w:szCs w:val="24"/>
          <w:lang w:val="ru-RU"/>
        </w:rPr>
        <w:t xml:space="preserve">В требованиях к регистрации опасных производственных объектов на объектах ведения буровых работ по нефтегазодобычи отсутствует признак опасности ведения горных работ. </w:t>
      </w:r>
    </w:p>
    <w:p w:rsidR="00534AC7" w:rsidRPr="000B36EF" w:rsidRDefault="00534AC7" w:rsidP="00534AC7">
      <w:pPr>
        <w:numPr>
          <w:ilvl w:val="0"/>
          <w:numId w:val="16"/>
        </w:numPr>
        <w:overflowPunct/>
        <w:autoSpaceDE/>
        <w:autoSpaceDN/>
        <w:adjustRightInd/>
        <w:jc w:val="both"/>
        <w:rPr>
          <w:rFonts w:ascii="Times New Roman" w:eastAsia="MS Mincho" w:hAnsi="Times New Roman"/>
          <w:sz w:val="24"/>
          <w:szCs w:val="24"/>
          <w:lang w:val="ru-RU"/>
        </w:rPr>
      </w:pPr>
      <w:r w:rsidRPr="000B36EF">
        <w:rPr>
          <w:rFonts w:ascii="Times New Roman" w:hAnsi="Times New Roman"/>
          <w:sz w:val="24"/>
          <w:szCs w:val="24"/>
          <w:lang w:val="ru-RU"/>
        </w:rPr>
        <w:t>фонд газонефтяных скважин и многие объекты нефтегазодобычи практически отработали нормативный срок безопасной эксплуатации, а замена оборудования ведется крайне низкими темпами.</w:t>
      </w:r>
    </w:p>
    <w:p w:rsidR="00534AC7" w:rsidRPr="000B36EF" w:rsidRDefault="00534AC7" w:rsidP="00534AC7">
      <w:pPr>
        <w:overflowPunct/>
        <w:ind w:firstLine="539"/>
        <w:jc w:val="both"/>
        <w:outlineLvl w:val="2"/>
        <w:rPr>
          <w:rFonts w:ascii="Times New Roman" w:hAnsi="Times New Roman"/>
          <w:sz w:val="24"/>
          <w:szCs w:val="24"/>
          <w:lang w:val="ru-RU"/>
        </w:rPr>
      </w:pPr>
      <w:proofErr w:type="gramStart"/>
      <w:r w:rsidRPr="000B36EF">
        <w:rPr>
          <w:rFonts w:ascii="Times New Roman" w:hAnsi="Times New Roman"/>
          <w:sz w:val="24"/>
          <w:szCs w:val="24"/>
          <w:lang w:val="ru-RU"/>
        </w:rPr>
        <w:t>Надзор за состоянием промышленной безопасности на предприятиях  в отчетном периоде специалистами отдела осуществлялся согласно требований «Административного регламента Федеральной службы по экологическому,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w:t>
      </w:r>
      <w:proofErr w:type="gramEnd"/>
      <w:r w:rsidRPr="000B36EF">
        <w:rPr>
          <w:rFonts w:ascii="Times New Roman" w:hAnsi="Times New Roman"/>
          <w:sz w:val="24"/>
          <w:szCs w:val="24"/>
          <w:lang w:val="ru-RU"/>
        </w:rPr>
        <w:t xml:space="preserve">, </w:t>
      </w:r>
      <w:proofErr w:type="gramStart"/>
      <w:r w:rsidRPr="000B36EF">
        <w:rPr>
          <w:rFonts w:ascii="Times New Roman" w:hAnsi="Times New Roman"/>
          <w:sz w:val="24"/>
          <w:szCs w:val="24"/>
          <w:lang w:val="ru-RU"/>
        </w:rPr>
        <w:t>транспортировании</w:t>
      </w:r>
      <w:proofErr w:type="gramEnd"/>
      <w:r w:rsidRPr="000B36EF">
        <w:rPr>
          <w:rFonts w:ascii="Times New Roman" w:hAnsi="Times New Roman"/>
          <w:sz w:val="24"/>
          <w:szCs w:val="24"/>
          <w:lang w:val="ru-RU"/>
        </w:rPr>
        <w:t xml:space="preserve"> опасных веществ на опасных производственных объектах». </w:t>
      </w:r>
    </w:p>
    <w:p w:rsidR="00534AC7" w:rsidRPr="000B36EF" w:rsidRDefault="00534AC7" w:rsidP="00534AC7">
      <w:pPr>
        <w:overflowPunct/>
        <w:autoSpaceDE/>
        <w:autoSpaceDN/>
        <w:adjustRightInd/>
        <w:ind w:firstLine="720"/>
        <w:jc w:val="both"/>
        <w:rPr>
          <w:rFonts w:ascii="Times New Roman" w:eastAsia="MS Mincho" w:hAnsi="Times New Roman"/>
          <w:sz w:val="24"/>
          <w:szCs w:val="24"/>
          <w:lang w:val="ru-RU"/>
        </w:rPr>
      </w:pPr>
      <w:r w:rsidRPr="000B36EF">
        <w:rPr>
          <w:rFonts w:ascii="Times New Roman" w:eastAsia="MS Mincho" w:hAnsi="Times New Roman"/>
          <w:sz w:val="24"/>
          <w:szCs w:val="24"/>
          <w:lang w:val="ru-RU"/>
        </w:rPr>
        <w:lastRenderedPageBreak/>
        <w:t>Материалы проверок свидетельствуют, что защищенность ОПО подконтрольных предприятий является достаточной. Система охраны постоянно совершенствуется. По требованию специалистов Управления на большинстве предприятий введено постоянное патрулирование удаленных объектов силами собственных охранных организаций совместно с работниками органов внутренних дел.</w:t>
      </w:r>
    </w:p>
    <w:p w:rsidR="00534AC7" w:rsidRPr="000B36EF" w:rsidRDefault="00534AC7" w:rsidP="00534AC7">
      <w:pPr>
        <w:overflowPunct/>
        <w:autoSpaceDE/>
        <w:autoSpaceDN/>
        <w:adjustRightInd/>
        <w:ind w:firstLine="720"/>
        <w:jc w:val="both"/>
        <w:rPr>
          <w:rFonts w:ascii="Times New Roman" w:eastAsia="MS Mincho" w:hAnsi="Times New Roman"/>
          <w:sz w:val="24"/>
          <w:szCs w:val="24"/>
          <w:lang w:val="ru-RU"/>
        </w:rPr>
      </w:pPr>
      <w:r w:rsidRPr="000B36EF">
        <w:rPr>
          <w:rFonts w:ascii="Times New Roman" w:hAnsi="Times New Roman"/>
          <w:sz w:val="24"/>
          <w:szCs w:val="24"/>
          <w:lang w:val="ru-RU"/>
        </w:rPr>
        <w:t>На постоянном контроле специалистов надзора за объектами нефтегазового комплекса находится проектная документация в сфере промышленной безопасности на ведение работ, связанных с пользованием недрами и работ по эксплуатации месторождений, их соответствие требованиям нормативно-технической документации и существующим горно-геологическим условиям. Эта работа проводится при проведении обследований предприятий, при проверке готовности вновь вводимых объектов в эксплуатацию и при ежегодном рассмотрении планов развития горных работ предприятий.</w:t>
      </w:r>
    </w:p>
    <w:p w:rsidR="00534AC7" w:rsidRPr="000B36EF" w:rsidRDefault="00534AC7" w:rsidP="00534AC7">
      <w:pPr>
        <w:overflowPunct/>
        <w:autoSpaceDE/>
        <w:autoSpaceDN/>
        <w:adjustRightInd/>
        <w:jc w:val="both"/>
        <w:rPr>
          <w:rFonts w:ascii="Times New Roman" w:hAnsi="Times New Roman"/>
          <w:sz w:val="24"/>
          <w:szCs w:val="24"/>
          <w:lang w:val="ru-RU"/>
        </w:rPr>
      </w:pPr>
    </w:p>
    <w:p w:rsidR="00534AC7" w:rsidRPr="000B36EF" w:rsidRDefault="00534AC7" w:rsidP="00534AC7">
      <w:pPr>
        <w:overflowPunct/>
        <w:ind w:firstLine="540"/>
        <w:jc w:val="both"/>
        <w:rPr>
          <w:rFonts w:ascii="Times New Roman" w:hAnsi="Times New Roman"/>
          <w:sz w:val="24"/>
          <w:szCs w:val="24"/>
          <w:lang w:val="ru-RU"/>
        </w:rPr>
      </w:pPr>
      <w:r w:rsidRPr="000B36EF">
        <w:rPr>
          <w:rFonts w:ascii="Times New Roman" w:hAnsi="Times New Roman"/>
          <w:sz w:val="24"/>
          <w:szCs w:val="24"/>
          <w:u w:val="single"/>
          <w:lang w:val="ru-RU"/>
        </w:rPr>
        <w:t>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w:t>
      </w:r>
      <w:r w:rsidRPr="000B36EF">
        <w:rPr>
          <w:rFonts w:ascii="Times New Roman" w:hAnsi="Times New Roman"/>
          <w:sz w:val="24"/>
          <w:szCs w:val="24"/>
          <w:lang w:val="ru-RU"/>
        </w:rPr>
        <w:t xml:space="preserve"> </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За отчетный период межрегиональным отделом государственного горного надзора и надзора за объектами металлургической промышленности проведено:</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- 24 </w:t>
      </w:r>
      <w:proofErr w:type="gramStart"/>
      <w:r w:rsidRPr="000B36EF">
        <w:rPr>
          <w:rFonts w:ascii="Times New Roman" w:hAnsi="Times New Roman"/>
          <w:sz w:val="24"/>
          <w:szCs w:val="24"/>
          <w:lang w:val="ru-RU"/>
        </w:rPr>
        <w:t>плановых</w:t>
      </w:r>
      <w:proofErr w:type="gramEnd"/>
      <w:r w:rsidRPr="000B36EF">
        <w:rPr>
          <w:rFonts w:ascii="Times New Roman" w:hAnsi="Times New Roman"/>
          <w:sz w:val="24"/>
          <w:szCs w:val="24"/>
          <w:lang w:val="ru-RU"/>
        </w:rPr>
        <w:t xml:space="preserve"> проверки;</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- 6 внеплановых проверок в рамках осуществления постоянного государственного надзора;</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- 1 внеплановая проверка </w:t>
      </w:r>
      <w:proofErr w:type="gramStart"/>
      <w:r w:rsidRPr="000B36EF">
        <w:rPr>
          <w:rFonts w:ascii="Times New Roman" w:hAnsi="Times New Roman"/>
          <w:sz w:val="24"/>
          <w:szCs w:val="24"/>
          <w:lang w:val="ru-RU"/>
        </w:rPr>
        <w:t>переоформлении</w:t>
      </w:r>
      <w:proofErr w:type="gramEnd"/>
      <w:r w:rsidRPr="000B36EF">
        <w:rPr>
          <w:rFonts w:ascii="Times New Roman" w:hAnsi="Times New Roman"/>
          <w:sz w:val="24"/>
          <w:szCs w:val="24"/>
          <w:lang w:val="ru-RU"/>
        </w:rPr>
        <w:t xml:space="preserve"> лицензии (в части лицензий на осуществление видов деятельности в области промышленной безопасности);</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- 5 внеплановых проверок. </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По итогам проверок выдано 4 предписания. </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8 предприятий нефтегазодобычи имеют декларируемые объекты, по которым проведены экспертизы промышленной безопасности.</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За 12 месяцев 2021 года проведено 5  технических совещания при руководителе отдела для обсуждения и принятия различных решений по обеспечению промышленной безопасности при строительстве, эксплуатации, консервации  или ликвидации  опасных производственных объектов предприятий нефтяной промышленности.</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eastAsia="MS Mincho" w:hAnsi="Times New Roman"/>
          <w:sz w:val="24"/>
          <w:szCs w:val="24"/>
          <w:lang w:val="ru-RU"/>
        </w:rPr>
        <w:t xml:space="preserve">За отчетный период на контроле находились письма и решения Ростехнадзора. При необходимости для выполнения требований писем и распоряжений специалистами отдела </w:t>
      </w:r>
      <w:r w:rsidRPr="000B36EF">
        <w:rPr>
          <w:rFonts w:ascii="Times New Roman" w:hAnsi="Times New Roman"/>
          <w:sz w:val="24"/>
          <w:szCs w:val="24"/>
          <w:lang w:val="ru-RU"/>
        </w:rPr>
        <w:t xml:space="preserve">Управления их содержание доводилось до сведения руководителей предприятий. Информация о проделанной работе направлялась в центральный аппарат в сроки, указанные в этих документах. </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Организация надзора в нефтедобыче проводилась в соответствии с требованиями нормативных документов, решений Ростехнадзора и директивных органов, а также по планам работ Ростехнадзора, Нижне-Волжского Управления и отдела. При организации надзорной работы за  деятельностью предприятий отделом применяется комплексный подход при осуществлении проверок состояния промышленной безопасности по направлениям деятельности Ростехнадзора. </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proofErr w:type="gramStart"/>
      <w:r w:rsidRPr="000B36EF">
        <w:rPr>
          <w:rFonts w:ascii="Times New Roman" w:hAnsi="Times New Roman"/>
          <w:sz w:val="24"/>
          <w:szCs w:val="24"/>
          <w:lang w:val="ru-RU"/>
        </w:rPr>
        <w:t>Управлением и отделом принята комплексность подхода к организации и проведению проверок, которая состоит в следующем: для проведения обследования в соответствии с планом проверок на предприятие направляются сразу несколько инспекторов по разным отраслям надзора, что позволяет единовременно и комплексно, в зависимости от признаков опасности ОПО, судить о состоянии дел по вопросам общепромышленного надзора на предприятии и  в значительной степени сокращает затраты</w:t>
      </w:r>
      <w:proofErr w:type="gramEnd"/>
      <w:r w:rsidRPr="000B36EF">
        <w:rPr>
          <w:rFonts w:ascii="Times New Roman" w:hAnsi="Times New Roman"/>
          <w:sz w:val="24"/>
          <w:szCs w:val="24"/>
          <w:lang w:val="ru-RU"/>
        </w:rPr>
        <w:t xml:space="preserve"> времени на отвлечение руководителей и специалистов предприятий для участия в проверке.</w:t>
      </w:r>
    </w:p>
    <w:p w:rsidR="00534AC7" w:rsidRPr="000B36EF" w:rsidRDefault="00534AC7" w:rsidP="00534AC7">
      <w:pPr>
        <w:overflowPunct/>
        <w:ind w:firstLine="540"/>
        <w:jc w:val="both"/>
        <w:outlineLvl w:val="1"/>
        <w:rPr>
          <w:rFonts w:ascii="Times New Roman" w:hAnsi="Times New Roman"/>
          <w:sz w:val="24"/>
          <w:szCs w:val="24"/>
          <w:lang w:val="ru-RU"/>
        </w:rPr>
      </w:pPr>
      <w:r w:rsidRPr="000B36EF">
        <w:rPr>
          <w:rFonts w:ascii="Times New Roman" w:hAnsi="Times New Roman"/>
          <w:sz w:val="24"/>
          <w:szCs w:val="24"/>
          <w:lang w:val="ru-RU"/>
        </w:rPr>
        <w:t>Такая организация надзорной деятельности позволила,  выполнить годовой план работы отдела однако при этом проведение плановых проверок предприятий не чаще одного раза в один год оставляют без надлежащего надзора такие объекты как организации проводящие работы на территории поднадзорной Управлению эпизодически (</w:t>
      </w:r>
      <w:proofErr w:type="gramStart"/>
      <w:r w:rsidRPr="000B36EF">
        <w:rPr>
          <w:rFonts w:ascii="Times New Roman" w:hAnsi="Times New Roman"/>
          <w:sz w:val="24"/>
          <w:szCs w:val="24"/>
          <w:lang w:val="ru-RU"/>
        </w:rPr>
        <w:t>например</w:t>
      </w:r>
      <w:proofErr w:type="gramEnd"/>
      <w:r w:rsidRPr="000B36EF">
        <w:rPr>
          <w:rFonts w:ascii="Times New Roman" w:hAnsi="Times New Roman"/>
          <w:sz w:val="24"/>
          <w:szCs w:val="24"/>
          <w:lang w:val="ru-RU"/>
        </w:rPr>
        <w:t xml:space="preserve"> различные буровые организации выполняющие объемы бурения на 1-2 скважинах в год), потому, что срок существования этих объектов составляет от четырех до восьми месяцев. Исходя из ограничений обусловленных требованиями закона, затруднено обеспечение должного  контроля предприятий ведущих </w:t>
      </w:r>
      <w:r w:rsidRPr="000B36EF">
        <w:rPr>
          <w:rFonts w:ascii="Times New Roman" w:hAnsi="Times New Roman"/>
          <w:sz w:val="24"/>
          <w:szCs w:val="24"/>
          <w:lang w:val="ru-RU"/>
        </w:rPr>
        <w:lastRenderedPageBreak/>
        <w:t xml:space="preserve">периодические работы, на территории поднадзорной управлению, которые прибывают в течение календарного года из других регионов страны и </w:t>
      </w:r>
      <w:proofErr w:type="gramStart"/>
      <w:r w:rsidRPr="000B36EF">
        <w:rPr>
          <w:rFonts w:ascii="Times New Roman" w:hAnsi="Times New Roman"/>
          <w:sz w:val="24"/>
          <w:szCs w:val="24"/>
          <w:lang w:val="ru-RU"/>
        </w:rPr>
        <w:t>убывают</w:t>
      </w:r>
      <w:proofErr w:type="gramEnd"/>
      <w:r w:rsidRPr="000B36EF">
        <w:rPr>
          <w:rFonts w:ascii="Times New Roman" w:hAnsi="Times New Roman"/>
          <w:sz w:val="24"/>
          <w:szCs w:val="24"/>
          <w:lang w:val="ru-RU"/>
        </w:rPr>
        <w:t xml:space="preserve"> обратно выполнив запланированный объем, т.к. нельзя запланировать проведение плановых проверок, в связи с тем, что заключение договоров на выполнение работ не приурочено ко времени составления планов надзорной работы и неизвестно, какие предприятия </w:t>
      </w:r>
      <w:proofErr w:type="gramStart"/>
      <w:r w:rsidRPr="000B36EF">
        <w:rPr>
          <w:rFonts w:ascii="Times New Roman" w:hAnsi="Times New Roman"/>
          <w:sz w:val="24"/>
          <w:szCs w:val="24"/>
          <w:lang w:val="ru-RU"/>
        </w:rPr>
        <w:t>выиграют конкурсы и</w:t>
      </w:r>
      <w:proofErr w:type="gramEnd"/>
      <w:r w:rsidRPr="000B36EF">
        <w:rPr>
          <w:rFonts w:ascii="Times New Roman" w:hAnsi="Times New Roman"/>
          <w:sz w:val="24"/>
          <w:szCs w:val="24"/>
          <w:lang w:val="ru-RU"/>
        </w:rPr>
        <w:t xml:space="preserve"> будут вести те или иные работы. Согласно п.6. статьи 9 указанного закона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таким образом, далее практически невозможно после согласования прокуратурой плана изменить его на следующий год.</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proofErr w:type="gramStart"/>
      <w:r w:rsidRPr="000B36EF">
        <w:rPr>
          <w:rFonts w:ascii="Times New Roman" w:hAnsi="Times New Roman"/>
          <w:sz w:val="24"/>
          <w:szCs w:val="24"/>
          <w:lang w:val="ru-RU"/>
        </w:rPr>
        <w:t>К основным недостаткам в организации и осуществлении надзорной деятельности территориальными органами следует отнести ситуацию, сложившуюся нехваткой инспекторского состава - надзора в нефтедобыче (численность инспекторов штатная/фактическая 2/1),</w:t>
      </w:r>
      <w:r w:rsidRPr="000B36EF">
        <w:rPr>
          <w:rFonts w:ascii="Times New Roman" w:hAnsi="Times New Roman"/>
          <w:sz w:val="24"/>
          <w:szCs w:val="24"/>
          <w:lang w:val="ru-RU"/>
        </w:rPr>
        <w:tab/>
        <w:t xml:space="preserve"> с увеличившимся в последние годы документооборотом, в том числе и документов заявительного характера (рассмотрение комплектов документов на ликвидацию и консервацию как скважин, так и технологических установок, трубопроводов, месторождений).</w:t>
      </w:r>
      <w:proofErr w:type="gramEnd"/>
      <w:r w:rsidRPr="000B36EF">
        <w:rPr>
          <w:rFonts w:ascii="Times New Roman" w:hAnsi="Times New Roman"/>
          <w:sz w:val="24"/>
          <w:szCs w:val="24"/>
          <w:lang w:val="ru-RU"/>
        </w:rPr>
        <w:t xml:space="preserve"> Из-за недостаточного качества исполнительной документации предъявляемых комплектов документации ликвидации и консервации объектов, отработавших несколько десятилетий, данные комплекты документов специалисты отдела по надзору за объектами нефтегазового комплекса вынуждены возвращать на доработку, что приводит зачастую к неоправданным потерям рабочего времени. </w:t>
      </w:r>
      <w:proofErr w:type="gramStart"/>
      <w:r w:rsidRPr="000B36EF">
        <w:rPr>
          <w:rFonts w:ascii="Times New Roman" w:hAnsi="Times New Roman"/>
          <w:sz w:val="24"/>
          <w:szCs w:val="24"/>
          <w:lang w:val="ru-RU"/>
        </w:rPr>
        <w:t>В связи с этим предлагается ходатайствовать о внесении в «Административный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 транспортировании опасных веществ на</w:t>
      </w:r>
      <w:proofErr w:type="gramEnd"/>
      <w:r w:rsidRPr="000B36EF">
        <w:rPr>
          <w:rFonts w:ascii="Times New Roman" w:hAnsi="Times New Roman"/>
          <w:sz w:val="24"/>
          <w:szCs w:val="24"/>
          <w:lang w:val="ru-RU"/>
        </w:rPr>
        <w:t xml:space="preserve"> </w:t>
      </w:r>
      <w:proofErr w:type="gramStart"/>
      <w:r w:rsidRPr="000B36EF">
        <w:rPr>
          <w:rFonts w:ascii="Times New Roman" w:hAnsi="Times New Roman"/>
          <w:sz w:val="24"/>
          <w:szCs w:val="24"/>
          <w:lang w:val="ru-RU"/>
        </w:rPr>
        <w:t>опасных производственных объектах» обязательных функций инспекторам отдела по надзору за объектами нефтегазового комплекса по отнесению рассмотрения комплектов документации по ликвидации и консервации объектов в разряд документарных проверок с включением их далее  в показатели  отчетности.</w:t>
      </w:r>
      <w:proofErr w:type="gramEnd"/>
      <w:r w:rsidRPr="000B36EF">
        <w:rPr>
          <w:rFonts w:ascii="Times New Roman" w:hAnsi="Times New Roman"/>
          <w:sz w:val="24"/>
          <w:szCs w:val="24"/>
          <w:lang w:val="ru-RU"/>
        </w:rPr>
        <w:t xml:space="preserve"> Указанная ситуация вызывает </w:t>
      </w:r>
      <w:proofErr w:type="spellStart"/>
      <w:r w:rsidRPr="000B36EF">
        <w:rPr>
          <w:rFonts w:ascii="Times New Roman" w:hAnsi="Times New Roman"/>
          <w:sz w:val="24"/>
          <w:szCs w:val="24"/>
          <w:lang w:val="ru-RU"/>
        </w:rPr>
        <w:t>непланомерность</w:t>
      </w:r>
      <w:proofErr w:type="spellEnd"/>
      <w:r w:rsidRPr="000B36EF">
        <w:rPr>
          <w:rFonts w:ascii="Times New Roman" w:hAnsi="Times New Roman"/>
          <w:sz w:val="24"/>
          <w:szCs w:val="24"/>
          <w:lang w:val="ru-RU"/>
        </w:rPr>
        <w:t xml:space="preserve"> в работе, в связи с чем считаем возможным предложить центральному аппарату Ростехнадзора рассмотреть, с заинтересованными органами, вопрос о целесообразности включения в нормативные документы по согласованию ПРГР обязательные требования о прохождении указанных документов через экспертизы промышленной безопасности, а также проведение согласования документов в ходе документарной проверки.</w:t>
      </w:r>
    </w:p>
    <w:p w:rsidR="00534AC7" w:rsidRPr="000B36EF" w:rsidRDefault="00534AC7" w:rsidP="00D50ED4">
      <w:pPr>
        <w:overflowPunct/>
        <w:autoSpaceDE/>
        <w:autoSpaceDN/>
        <w:adjustRightInd/>
        <w:spacing w:before="100" w:beforeAutospacing="1" w:after="100" w:afterAutospacing="1"/>
        <w:ind w:firstLine="480"/>
        <w:jc w:val="both"/>
        <w:rPr>
          <w:rFonts w:ascii="Times New Roman" w:hAnsi="Times New Roman"/>
          <w:sz w:val="24"/>
          <w:szCs w:val="24"/>
          <w:u w:val="single"/>
          <w:lang w:val="ru-RU"/>
        </w:rPr>
      </w:pPr>
      <w:r w:rsidRPr="000B36EF">
        <w:rPr>
          <w:rFonts w:ascii="Times New Roman" w:hAnsi="Times New Roman"/>
          <w:sz w:val="24"/>
          <w:szCs w:val="24"/>
          <w:u w:val="single"/>
          <w:lang w:val="ru-RU"/>
        </w:rPr>
        <w:t xml:space="preserve">Анализ показателей лицензирования, в том числе показателей </w:t>
      </w:r>
      <w:proofErr w:type="gramStart"/>
      <w:r w:rsidRPr="000B36EF">
        <w:rPr>
          <w:rFonts w:ascii="Times New Roman" w:hAnsi="Times New Roman"/>
          <w:sz w:val="24"/>
          <w:szCs w:val="24"/>
          <w:u w:val="single"/>
          <w:lang w:val="ru-RU"/>
        </w:rPr>
        <w:t>контроля за</w:t>
      </w:r>
      <w:proofErr w:type="gramEnd"/>
      <w:r w:rsidRPr="000B36EF">
        <w:rPr>
          <w:rFonts w:ascii="Times New Roman" w:hAnsi="Times New Roman"/>
          <w:sz w:val="24"/>
          <w:szCs w:val="24"/>
          <w:u w:val="single"/>
          <w:lang w:val="ru-RU"/>
        </w:rPr>
        <w:t xml:space="preserve">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     За период 12 месяцев 2021 года плановых проверок выполнения предприятиями условий лицензий проведена 1 проверка</w:t>
      </w:r>
      <w:proofErr w:type="gramStart"/>
      <w:r w:rsidRPr="000B36EF">
        <w:rPr>
          <w:rFonts w:ascii="Times New Roman" w:hAnsi="Times New Roman"/>
          <w:sz w:val="24"/>
          <w:szCs w:val="24"/>
          <w:lang w:val="ru-RU"/>
        </w:rPr>
        <w:t xml:space="preserve"> .</w:t>
      </w:r>
      <w:proofErr w:type="gramEnd"/>
      <w:r w:rsidRPr="000B36EF">
        <w:rPr>
          <w:rFonts w:ascii="Times New Roman" w:hAnsi="Times New Roman"/>
          <w:sz w:val="24"/>
          <w:szCs w:val="24"/>
          <w:lang w:val="ru-RU"/>
        </w:rPr>
        <w:t xml:space="preserve">  </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proofErr w:type="gramStart"/>
      <w:r w:rsidRPr="000B36EF">
        <w:rPr>
          <w:rFonts w:ascii="Times New Roman" w:hAnsi="Times New Roman"/>
          <w:sz w:val="24"/>
          <w:szCs w:val="24"/>
          <w:lang w:val="ru-RU"/>
        </w:rPr>
        <w:t>Нарушений, приведших к приостановке деятельности лицензий не выявлено</w:t>
      </w:r>
      <w:proofErr w:type="gramEnd"/>
      <w:r w:rsidRPr="000B36EF">
        <w:rPr>
          <w:rFonts w:ascii="Times New Roman" w:hAnsi="Times New Roman"/>
          <w:sz w:val="24"/>
          <w:szCs w:val="24"/>
          <w:lang w:val="ru-RU"/>
        </w:rPr>
        <w:t>.</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  В целом состояние промышленной безопасности на объектах предприятий нефтегазового комплекса в отчетном периоде по сравнению с отчетным периодом   2020 года осталось на прежнем уровне. </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Все поступившие приказы, распоряжения и письма приняты к руководству и исполнению, в необходимых случаях требования их доведены до сведения руководителей предприятий. Длите</w:t>
      </w:r>
      <w:r w:rsidR="00297F31" w:rsidRPr="000B36EF">
        <w:rPr>
          <w:rFonts w:ascii="Times New Roman" w:hAnsi="Times New Roman"/>
          <w:sz w:val="24"/>
          <w:szCs w:val="24"/>
          <w:lang w:val="ru-RU"/>
        </w:rPr>
        <w:t xml:space="preserve">льно действующих отступлений от </w:t>
      </w:r>
      <w:r w:rsidRPr="000B36EF">
        <w:rPr>
          <w:rFonts w:ascii="Times New Roman" w:hAnsi="Times New Roman"/>
          <w:sz w:val="24"/>
          <w:szCs w:val="24"/>
          <w:lang w:val="ru-RU"/>
        </w:rPr>
        <w:t>требований правил не зарегистрировано.</w:t>
      </w:r>
    </w:p>
    <w:p w:rsidR="00534AC7" w:rsidRPr="000B36EF" w:rsidRDefault="00534AC7" w:rsidP="00534AC7">
      <w:pPr>
        <w:overflowPunct/>
        <w:autoSpaceDE/>
        <w:autoSpaceDN/>
        <w:adjustRightInd/>
        <w:jc w:val="both"/>
        <w:rPr>
          <w:rFonts w:ascii="Times New Roman" w:hAnsi="Times New Roman"/>
          <w:sz w:val="24"/>
          <w:szCs w:val="24"/>
          <w:lang w:val="ru-RU"/>
        </w:rPr>
      </w:pPr>
    </w:p>
    <w:p w:rsidR="00534AC7" w:rsidRPr="000B36EF" w:rsidRDefault="00534AC7" w:rsidP="00534AC7">
      <w:pPr>
        <w:overflowPunct/>
        <w:autoSpaceDE/>
        <w:autoSpaceDN/>
        <w:adjustRightInd/>
        <w:spacing w:after="200"/>
        <w:ind w:left="1069"/>
        <w:contextualSpacing/>
        <w:jc w:val="both"/>
        <w:rPr>
          <w:rFonts w:ascii="Times New Roman" w:eastAsia="Calibri" w:hAnsi="Times New Roman"/>
          <w:b/>
          <w:sz w:val="24"/>
          <w:szCs w:val="24"/>
          <w:u w:val="single"/>
          <w:lang w:val="ru-RU" w:eastAsia="en-US"/>
        </w:rPr>
      </w:pPr>
      <w:r w:rsidRPr="000B36EF">
        <w:rPr>
          <w:rFonts w:ascii="Times New Roman" w:eastAsia="Calibri" w:hAnsi="Times New Roman"/>
          <w:b/>
          <w:sz w:val="24"/>
          <w:szCs w:val="24"/>
          <w:u w:val="single"/>
          <w:lang w:val="ru-RU" w:eastAsia="en-US"/>
        </w:rPr>
        <w:t>Астраханской области.</w:t>
      </w:r>
    </w:p>
    <w:p w:rsidR="00534AC7" w:rsidRPr="000B36EF" w:rsidRDefault="00534AC7" w:rsidP="00534AC7">
      <w:pPr>
        <w:tabs>
          <w:tab w:val="right" w:pos="9637"/>
        </w:tabs>
        <w:overflowPunct/>
        <w:autoSpaceDE/>
        <w:autoSpaceDN/>
        <w:adjustRightInd/>
        <w:ind w:firstLine="709"/>
        <w:jc w:val="both"/>
        <w:rPr>
          <w:rFonts w:ascii="Times New Roman" w:hAnsi="Times New Roman"/>
          <w:sz w:val="24"/>
          <w:szCs w:val="24"/>
          <w:u w:val="single"/>
          <w:lang w:val="ru-RU"/>
        </w:rPr>
      </w:pPr>
      <w:r w:rsidRPr="000B36EF">
        <w:rPr>
          <w:rFonts w:ascii="Times New Roman" w:hAnsi="Times New Roman"/>
          <w:sz w:val="24"/>
          <w:szCs w:val="24"/>
          <w:u w:val="single"/>
          <w:lang w:val="ru-RU"/>
        </w:rPr>
        <w:t>Характеристика поднадзорных предприятий, объектов и фонда скважин.</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Отделом осуществляется надзор за 5 предприятиями, осуществляющими эксплуатацию опасных производственных объектов в нефтегазодобывающей и газоперерабатывающей сфере </w:t>
      </w:r>
      <w:r w:rsidRPr="000B36EF">
        <w:rPr>
          <w:rFonts w:ascii="Times New Roman" w:hAnsi="Times New Roman"/>
          <w:sz w:val="24"/>
          <w:szCs w:val="24"/>
          <w:lang w:val="ru-RU"/>
        </w:rPr>
        <w:lastRenderedPageBreak/>
        <w:t>(ООО «Газпром добыча Астрахань», ООО «Газпром бурение, ООО «Южная нефтяная компания», ООО «</w:t>
      </w:r>
      <w:proofErr w:type="spellStart"/>
      <w:r w:rsidRPr="000B36EF">
        <w:rPr>
          <w:rFonts w:ascii="Times New Roman" w:hAnsi="Times New Roman"/>
          <w:sz w:val="24"/>
          <w:szCs w:val="24"/>
          <w:lang w:val="ru-RU"/>
        </w:rPr>
        <w:t>Вязовское</w:t>
      </w:r>
      <w:proofErr w:type="spellEnd"/>
      <w:r w:rsidRPr="000B36EF">
        <w:rPr>
          <w:rFonts w:ascii="Times New Roman" w:hAnsi="Times New Roman"/>
          <w:sz w:val="24"/>
          <w:szCs w:val="24"/>
          <w:lang w:val="ru-RU"/>
        </w:rPr>
        <w:t>», ООО «</w:t>
      </w:r>
      <w:proofErr w:type="spellStart"/>
      <w:r w:rsidRPr="000B36EF">
        <w:rPr>
          <w:rFonts w:ascii="Times New Roman" w:hAnsi="Times New Roman"/>
          <w:sz w:val="24"/>
          <w:szCs w:val="24"/>
          <w:lang w:val="ru-RU"/>
        </w:rPr>
        <w:t>Бур</w:t>
      </w:r>
      <w:proofErr w:type="gramStart"/>
      <w:r w:rsidRPr="000B36EF">
        <w:rPr>
          <w:rFonts w:ascii="Times New Roman" w:hAnsi="Times New Roman"/>
          <w:sz w:val="24"/>
          <w:szCs w:val="24"/>
          <w:lang w:val="ru-RU"/>
        </w:rPr>
        <w:t>.С</w:t>
      </w:r>
      <w:proofErr w:type="gramEnd"/>
      <w:r w:rsidRPr="000B36EF">
        <w:rPr>
          <w:rFonts w:ascii="Times New Roman" w:hAnsi="Times New Roman"/>
          <w:sz w:val="24"/>
          <w:szCs w:val="24"/>
          <w:lang w:val="ru-RU"/>
        </w:rPr>
        <w:t>ервис</w:t>
      </w:r>
      <w:proofErr w:type="spellEnd"/>
      <w:r w:rsidRPr="000B36EF">
        <w:rPr>
          <w:rFonts w:ascii="Times New Roman" w:hAnsi="Times New Roman"/>
          <w:sz w:val="24"/>
          <w:szCs w:val="24"/>
          <w:lang w:val="ru-RU"/>
        </w:rPr>
        <w:t xml:space="preserve">»). Эксплуатация опасных производственных объектов осуществляется на основании полученных в соответствие с требованиями ФЗ № 116 «О промышленной безопасности опасных производственных объектов» и ФЗ № 99 «О лицензировании отдельных видов деятельности» лицензий </w:t>
      </w:r>
      <w:proofErr w:type="gramStart"/>
      <w:r w:rsidRPr="000B36EF">
        <w:rPr>
          <w:rFonts w:ascii="Times New Roman" w:hAnsi="Times New Roman"/>
          <w:sz w:val="24"/>
          <w:szCs w:val="24"/>
          <w:lang w:val="ru-RU"/>
        </w:rPr>
        <w:t>на</w:t>
      </w:r>
      <w:proofErr w:type="gramEnd"/>
      <w:r w:rsidRPr="000B36EF">
        <w:rPr>
          <w:rFonts w:ascii="Times New Roman" w:hAnsi="Times New Roman"/>
          <w:sz w:val="24"/>
          <w:szCs w:val="24"/>
          <w:lang w:val="ru-RU"/>
        </w:rPr>
        <w:t>:</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 xml:space="preserve">эксплуатацию химически опасных производственных объектов; </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 xml:space="preserve">эксплуатацию взрывопожароопасных производственных объектов. </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Наиболее крупным предприятием, осуществляющими добычу, переработку, хранение и транспортировку нефти и газа, являются ООО «Газпром добыча Астрахань» (Астраханское газоконденсатное месторождение) (в соответствии с приказом № 15 от 24.01.2008 г. ООО «</w:t>
      </w:r>
      <w:proofErr w:type="spellStart"/>
      <w:r w:rsidRPr="000B36EF">
        <w:rPr>
          <w:rFonts w:ascii="Times New Roman" w:hAnsi="Times New Roman"/>
          <w:sz w:val="24"/>
          <w:szCs w:val="24"/>
          <w:lang w:val="ru-RU"/>
        </w:rPr>
        <w:t>Астраханьгазпром</w:t>
      </w:r>
      <w:proofErr w:type="spellEnd"/>
      <w:r w:rsidRPr="000B36EF">
        <w:rPr>
          <w:rFonts w:ascii="Times New Roman" w:hAnsi="Times New Roman"/>
          <w:sz w:val="24"/>
          <w:szCs w:val="24"/>
          <w:lang w:val="ru-RU"/>
        </w:rPr>
        <w:t>» переименовано в ООО «Газпром добыча Астрахань»).</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Астраханское ГКМ эксплуатируется ООО «Газпром добыча Астрахань» на основании «Проекта разработки Астраханского ГКМ» и Дополнений к Проекту разработки Астраханского ГКМ с учетом замечаний экспертизы ООО «НПБ-</w:t>
      </w:r>
      <w:proofErr w:type="spellStart"/>
      <w:r w:rsidRPr="000B36EF">
        <w:rPr>
          <w:rFonts w:ascii="Times New Roman" w:hAnsi="Times New Roman"/>
          <w:sz w:val="24"/>
          <w:szCs w:val="24"/>
          <w:lang w:val="ru-RU"/>
        </w:rPr>
        <w:t>Энергодиагностика</w:t>
      </w:r>
      <w:proofErr w:type="spellEnd"/>
      <w:r w:rsidRPr="000B36EF">
        <w:rPr>
          <w:rFonts w:ascii="Times New Roman" w:hAnsi="Times New Roman"/>
          <w:sz w:val="24"/>
          <w:szCs w:val="24"/>
          <w:lang w:val="ru-RU"/>
        </w:rPr>
        <w:t xml:space="preserve">». Проектные документы разработаны ООО «Газпром ВНИИГАЗ» и согласованы с Федеральной службой по </w:t>
      </w:r>
      <w:proofErr w:type="gramStart"/>
      <w:r w:rsidRPr="000B36EF">
        <w:rPr>
          <w:rFonts w:ascii="Times New Roman" w:hAnsi="Times New Roman"/>
          <w:sz w:val="24"/>
          <w:szCs w:val="24"/>
          <w:lang w:val="ru-RU"/>
        </w:rPr>
        <w:t>экологическому</w:t>
      </w:r>
      <w:proofErr w:type="gramEnd"/>
      <w:r w:rsidRPr="000B36EF">
        <w:rPr>
          <w:rFonts w:ascii="Times New Roman" w:hAnsi="Times New Roman"/>
          <w:sz w:val="24"/>
          <w:szCs w:val="24"/>
          <w:lang w:val="ru-RU"/>
        </w:rPr>
        <w:t xml:space="preserve">, технологическому и атомному надзору письмом №11-18/262 от 27.01.2006 г. на основании экспертизы промышленной безопасности №ЭБ-19/06, проведенной Ассоциацией буровых подрядчиков, рег. №11-ПД-0001436-2006. </w:t>
      </w:r>
      <w:proofErr w:type="gramStart"/>
      <w:r w:rsidRPr="000B36EF">
        <w:rPr>
          <w:rFonts w:ascii="Times New Roman" w:hAnsi="Times New Roman"/>
          <w:sz w:val="24"/>
          <w:szCs w:val="24"/>
          <w:lang w:val="ru-RU"/>
        </w:rPr>
        <w:t>В 2008 году было выполнено «Дополнение к Проекту разработки Астраханского ГКМ с коррективами показателей разработки на период 2007 – 2019 гг. Согласно приказу Министерства природных ресурсов и экологии РФ №188 от 30.06.2009 г. «О внесении изменений «В правила охраны недр» допустимое отклонение фактической годовой добычи газа от проектной составляет 20%. Таким образом, в 2009 году возникла необходимость в разработке нового проектного</w:t>
      </w:r>
      <w:proofErr w:type="gramEnd"/>
      <w:r w:rsidRPr="000B36EF">
        <w:rPr>
          <w:rFonts w:ascii="Times New Roman" w:hAnsi="Times New Roman"/>
          <w:sz w:val="24"/>
          <w:szCs w:val="24"/>
          <w:lang w:val="ru-RU"/>
        </w:rPr>
        <w:t xml:space="preserve"> документа. </w:t>
      </w:r>
    </w:p>
    <w:p w:rsidR="00534AC7" w:rsidRPr="000B36EF" w:rsidRDefault="00534AC7" w:rsidP="00D50ED4">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К числу объектов нефтегазодобывающей промышленности, подлежащих согласно Федеральному закону «О промышленной безопасности опасных производственных объектов» декларированию, относятся объекты ООО «Газпром добыча Астрахань»:</w:t>
      </w:r>
    </w:p>
    <w:p w:rsidR="00534AC7" w:rsidRPr="000B36EF" w:rsidRDefault="00534AC7" w:rsidP="00D50ED4">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Рег. № 38-ДБ-18586-2015:- парк резервуарный (промысловый) II класс опасности.</w:t>
      </w:r>
    </w:p>
    <w:p w:rsidR="00534AC7" w:rsidRPr="000B36EF" w:rsidRDefault="00534AC7" w:rsidP="00D50ED4">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Рег. № 38-ДБ-13538-2017:</w:t>
      </w:r>
      <w:r w:rsidR="00B67143" w:rsidRPr="000B36EF">
        <w:rPr>
          <w:rFonts w:ascii="Times New Roman" w:hAnsi="Times New Roman"/>
          <w:sz w:val="24"/>
          <w:szCs w:val="24"/>
          <w:lang w:val="ru-RU"/>
        </w:rPr>
        <w:t xml:space="preserve"> </w:t>
      </w:r>
      <w:r w:rsidRPr="000B36EF">
        <w:rPr>
          <w:rFonts w:ascii="Times New Roman" w:hAnsi="Times New Roman"/>
          <w:sz w:val="24"/>
          <w:szCs w:val="24"/>
          <w:lang w:val="ru-RU"/>
        </w:rPr>
        <w:t>- фонд скважин АГКМ II класс опасности.</w:t>
      </w:r>
    </w:p>
    <w:p w:rsidR="00534AC7" w:rsidRPr="000B36EF" w:rsidRDefault="00534AC7" w:rsidP="00D50ED4">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 xml:space="preserve">Рег. № 38-ДБ-13548-2017:- система промысловых трубопроводов, </w:t>
      </w:r>
      <w:proofErr w:type="spellStart"/>
      <w:r w:rsidRPr="000B36EF">
        <w:rPr>
          <w:rFonts w:ascii="Times New Roman" w:hAnsi="Times New Roman"/>
          <w:sz w:val="24"/>
          <w:szCs w:val="24"/>
          <w:lang w:val="ru-RU"/>
        </w:rPr>
        <w:t>газоконденсатопроводов</w:t>
      </w:r>
      <w:proofErr w:type="spellEnd"/>
      <w:r w:rsidRPr="000B36EF">
        <w:rPr>
          <w:rFonts w:ascii="Times New Roman" w:hAnsi="Times New Roman"/>
          <w:sz w:val="24"/>
          <w:szCs w:val="24"/>
          <w:lang w:val="ru-RU"/>
        </w:rPr>
        <w:t xml:space="preserve"> II класс опасности.</w:t>
      </w:r>
    </w:p>
    <w:p w:rsidR="00534AC7" w:rsidRPr="000B36EF" w:rsidRDefault="00534AC7" w:rsidP="00D50ED4">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Рег. № 38-ДБ-13547-2017:- участок комплексной подготовки газа №1 II класс опасности.</w:t>
      </w:r>
    </w:p>
    <w:p w:rsidR="00534AC7" w:rsidRPr="000B36EF" w:rsidRDefault="00534AC7" w:rsidP="00D50ED4">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Рег. № 38-ДБ-13541-2017:- участок комплексной подготовки газа №2 II класс опасности.</w:t>
      </w:r>
    </w:p>
    <w:p w:rsidR="00534AC7" w:rsidRPr="000B36EF" w:rsidRDefault="00534AC7" w:rsidP="00D50ED4">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Рег. № 38-ДБ-08609-2017:- участок комплексной подготовки газа №3А II класс опасности.</w:t>
      </w:r>
    </w:p>
    <w:p w:rsidR="00534AC7" w:rsidRPr="000B36EF" w:rsidRDefault="00534AC7" w:rsidP="00D50ED4">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Рег. № 38-ДБ-08617-2017:- участок комплексной подготовки газа №4 II класс опасности.</w:t>
      </w:r>
    </w:p>
    <w:p w:rsidR="00534AC7" w:rsidRPr="000B36EF" w:rsidRDefault="00534AC7" w:rsidP="00D50ED4">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Рег. № 38-ДБ-13537-2017:- участок комплексной подготовки газа №6 II класс опасности.</w:t>
      </w:r>
    </w:p>
    <w:p w:rsidR="00534AC7" w:rsidRPr="000B36EF" w:rsidRDefault="00534AC7" w:rsidP="00D50ED4">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Рег. № 38-ДБ-08607-2017:- участок комплексной подготовки газа №9 II класс опасности.</w:t>
      </w:r>
    </w:p>
    <w:p w:rsidR="00D50ED4" w:rsidRPr="000B36EF" w:rsidRDefault="00D50ED4" w:rsidP="00534AC7">
      <w:pPr>
        <w:overflowPunct/>
        <w:autoSpaceDE/>
        <w:autoSpaceDN/>
        <w:adjustRightInd/>
        <w:ind w:firstLine="720"/>
        <w:jc w:val="both"/>
        <w:rPr>
          <w:rFonts w:ascii="Times New Roman" w:hAnsi="Times New Roman"/>
          <w:sz w:val="24"/>
          <w:szCs w:val="24"/>
          <w:u w:val="single"/>
          <w:lang w:val="ru-RU"/>
        </w:rPr>
      </w:pPr>
    </w:p>
    <w:p w:rsidR="00534AC7" w:rsidRPr="000B36EF" w:rsidRDefault="00534AC7" w:rsidP="00534AC7">
      <w:pPr>
        <w:overflowPunct/>
        <w:autoSpaceDE/>
        <w:autoSpaceDN/>
        <w:adjustRightInd/>
        <w:ind w:firstLine="720"/>
        <w:jc w:val="both"/>
        <w:rPr>
          <w:rFonts w:ascii="Times New Roman" w:hAnsi="Times New Roman"/>
          <w:sz w:val="24"/>
          <w:szCs w:val="24"/>
          <w:u w:val="single"/>
          <w:lang w:val="ru-RU"/>
        </w:rPr>
      </w:pPr>
      <w:r w:rsidRPr="000B36EF">
        <w:rPr>
          <w:rFonts w:ascii="Times New Roman" w:hAnsi="Times New Roman"/>
          <w:sz w:val="24"/>
          <w:szCs w:val="24"/>
          <w:u w:val="single"/>
          <w:lang w:val="ru-RU"/>
        </w:rPr>
        <w:t xml:space="preserve"> 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За 12 месяцев 2021 года случаев аварийности и производственного травматизма со смертельным исходом не зафиксировано. За аналогичный период 2020 года  несчастных случаев со смертельным исходом также не зафиксировано</w:t>
      </w:r>
    </w:p>
    <w:p w:rsidR="00D50ED4" w:rsidRPr="000B36EF" w:rsidRDefault="00D50ED4" w:rsidP="00534AC7">
      <w:pPr>
        <w:overflowPunct/>
        <w:autoSpaceDE/>
        <w:autoSpaceDN/>
        <w:adjustRightInd/>
        <w:ind w:firstLine="720"/>
        <w:jc w:val="both"/>
        <w:rPr>
          <w:rFonts w:ascii="Times New Roman" w:hAnsi="Times New Roman"/>
          <w:sz w:val="24"/>
          <w:szCs w:val="24"/>
          <w:lang w:val="ru-RU"/>
        </w:rPr>
      </w:pPr>
    </w:p>
    <w:p w:rsidR="00534AC7" w:rsidRPr="000B36EF" w:rsidRDefault="00534AC7" w:rsidP="00534AC7">
      <w:pPr>
        <w:overflowPunct/>
        <w:autoSpaceDE/>
        <w:autoSpaceDN/>
        <w:adjustRightInd/>
        <w:ind w:firstLine="720"/>
        <w:jc w:val="both"/>
        <w:rPr>
          <w:rFonts w:ascii="Times New Roman" w:hAnsi="Times New Roman"/>
          <w:sz w:val="24"/>
          <w:szCs w:val="24"/>
          <w:u w:val="single"/>
          <w:lang w:val="ru-RU"/>
        </w:rPr>
      </w:pPr>
      <w:r w:rsidRPr="000B36EF">
        <w:rPr>
          <w:rFonts w:ascii="Times New Roman" w:hAnsi="Times New Roman"/>
          <w:sz w:val="24"/>
          <w:szCs w:val="24"/>
          <w:lang w:val="ru-RU"/>
        </w:rPr>
        <w:t xml:space="preserve"> </w:t>
      </w:r>
      <w:r w:rsidRPr="000B36EF">
        <w:rPr>
          <w:rFonts w:ascii="Times New Roman" w:hAnsi="Times New Roman"/>
          <w:sz w:val="24"/>
          <w:szCs w:val="24"/>
          <w:u w:val="single"/>
          <w:lang w:val="ru-RU"/>
        </w:rPr>
        <w:t>Сравнительный анализ распределения аварий по видам аварий с описанием тенденций. Сравнительный анализ распределения несчастных случаев со смертельным исходом по травмирующим факторам с описанием тенденций.</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За 12 месяцев 2021 года аварий, несчастных случаев со смертельным исходом не зафиксировано. За аналогичный период 2020 года  несчастных случаев со смертельным исходом также не зафиксировано.</w:t>
      </w:r>
    </w:p>
    <w:p w:rsidR="00D50ED4" w:rsidRPr="000B36EF" w:rsidRDefault="00D50ED4" w:rsidP="00534AC7">
      <w:pPr>
        <w:overflowPunct/>
        <w:autoSpaceDE/>
        <w:autoSpaceDN/>
        <w:adjustRightInd/>
        <w:ind w:firstLine="720"/>
        <w:jc w:val="both"/>
        <w:rPr>
          <w:rFonts w:ascii="Times New Roman" w:hAnsi="Times New Roman"/>
          <w:sz w:val="24"/>
          <w:szCs w:val="24"/>
          <w:lang w:val="ru-RU"/>
        </w:rPr>
      </w:pPr>
    </w:p>
    <w:p w:rsidR="00534AC7" w:rsidRPr="000B36EF" w:rsidRDefault="00534AC7" w:rsidP="00534AC7">
      <w:pPr>
        <w:overflowPunct/>
        <w:autoSpaceDE/>
        <w:autoSpaceDN/>
        <w:adjustRightInd/>
        <w:ind w:firstLine="720"/>
        <w:jc w:val="both"/>
        <w:rPr>
          <w:rFonts w:ascii="Times New Roman" w:hAnsi="Times New Roman"/>
          <w:sz w:val="24"/>
          <w:szCs w:val="24"/>
          <w:u w:val="single"/>
          <w:lang w:val="ru-RU"/>
        </w:rPr>
      </w:pPr>
      <w:r w:rsidRPr="000B36EF">
        <w:rPr>
          <w:rFonts w:ascii="Times New Roman" w:hAnsi="Times New Roman"/>
          <w:sz w:val="24"/>
          <w:szCs w:val="24"/>
          <w:u w:val="single"/>
          <w:lang w:val="ru-RU"/>
        </w:rPr>
        <w:lastRenderedPageBreak/>
        <w:t>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За 12 месяцев 2021 года аварий, несчастных случаев со смертельным исходом не зафиксировано.</w:t>
      </w:r>
    </w:p>
    <w:p w:rsidR="00D50ED4" w:rsidRPr="000B36EF" w:rsidRDefault="00D50ED4" w:rsidP="00534AC7">
      <w:pPr>
        <w:overflowPunct/>
        <w:autoSpaceDE/>
        <w:autoSpaceDN/>
        <w:adjustRightInd/>
        <w:ind w:firstLine="720"/>
        <w:jc w:val="both"/>
        <w:rPr>
          <w:rFonts w:ascii="Times New Roman" w:hAnsi="Times New Roman"/>
          <w:sz w:val="24"/>
          <w:szCs w:val="24"/>
          <w:lang w:val="ru-RU"/>
        </w:rPr>
      </w:pPr>
    </w:p>
    <w:p w:rsidR="00534AC7" w:rsidRPr="000B36EF" w:rsidRDefault="00534AC7" w:rsidP="00534AC7">
      <w:pPr>
        <w:overflowPunct/>
        <w:autoSpaceDE/>
        <w:autoSpaceDN/>
        <w:adjustRightInd/>
        <w:ind w:firstLine="720"/>
        <w:jc w:val="both"/>
        <w:rPr>
          <w:rFonts w:ascii="Times New Roman" w:hAnsi="Times New Roman"/>
          <w:sz w:val="24"/>
          <w:szCs w:val="24"/>
          <w:u w:val="single"/>
          <w:lang w:val="ru-RU"/>
        </w:rPr>
      </w:pPr>
      <w:r w:rsidRPr="000B36EF">
        <w:rPr>
          <w:rFonts w:ascii="Times New Roman" w:hAnsi="Times New Roman"/>
          <w:sz w:val="24"/>
          <w:szCs w:val="24"/>
          <w:u w:val="single"/>
          <w:lang w:val="ru-RU"/>
        </w:rPr>
        <w:t>Анализ причин аварий и несчастных случаев со смертельным исходом.</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За 12 месяцев 2021 года аварий, несчастных случаев со смертельным исходом не зафиксировано.</w:t>
      </w:r>
    </w:p>
    <w:p w:rsidR="00D50ED4" w:rsidRPr="000B36EF" w:rsidRDefault="00D50ED4" w:rsidP="00534AC7">
      <w:pPr>
        <w:overflowPunct/>
        <w:autoSpaceDE/>
        <w:autoSpaceDN/>
        <w:adjustRightInd/>
        <w:ind w:firstLine="720"/>
        <w:jc w:val="both"/>
        <w:rPr>
          <w:rFonts w:ascii="Times New Roman" w:hAnsi="Times New Roman"/>
          <w:sz w:val="24"/>
          <w:szCs w:val="24"/>
          <w:lang w:val="ru-RU"/>
        </w:rPr>
      </w:pPr>
    </w:p>
    <w:p w:rsidR="00534AC7" w:rsidRPr="000B36EF" w:rsidRDefault="00534AC7" w:rsidP="00534AC7">
      <w:pPr>
        <w:overflowPunct/>
        <w:autoSpaceDE/>
        <w:autoSpaceDN/>
        <w:adjustRightInd/>
        <w:ind w:firstLine="720"/>
        <w:jc w:val="both"/>
        <w:rPr>
          <w:rFonts w:ascii="Times New Roman" w:hAnsi="Times New Roman"/>
          <w:sz w:val="24"/>
          <w:szCs w:val="24"/>
          <w:u w:val="single"/>
          <w:lang w:val="ru-RU"/>
        </w:rPr>
      </w:pPr>
      <w:r w:rsidRPr="000B36EF">
        <w:rPr>
          <w:rFonts w:ascii="Times New Roman" w:hAnsi="Times New Roman"/>
          <w:sz w:val="24"/>
          <w:szCs w:val="24"/>
          <w:u w:val="single"/>
          <w:lang w:val="ru-RU"/>
        </w:rPr>
        <w:t>Реализация мероприятий, направленных на обеспечение физической защиты и антитеррористической устойчивости ОПО.</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В ООО «Газпром добыча Астрахань» пропускной и </w:t>
      </w:r>
      <w:proofErr w:type="spellStart"/>
      <w:r w:rsidRPr="000B36EF">
        <w:rPr>
          <w:rFonts w:ascii="Times New Roman" w:hAnsi="Times New Roman"/>
          <w:sz w:val="24"/>
          <w:szCs w:val="24"/>
          <w:lang w:val="ru-RU"/>
        </w:rPr>
        <w:t>внутриобъектовый</w:t>
      </w:r>
      <w:proofErr w:type="spellEnd"/>
      <w:r w:rsidRPr="000B36EF">
        <w:rPr>
          <w:rFonts w:ascii="Times New Roman" w:hAnsi="Times New Roman"/>
          <w:sz w:val="24"/>
          <w:szCs w:val="24"/>
          <w:lang w:val="ru-RU"/>
        </w:rPr>
        <w:t xml:space="preserve"> режимы осуществляются на основании Положения «О пропускном режиме на территорию санитарно-защитной зоны Астраханского газоконденсатного комплекса», утвержденного председателем КЧС Астраханской области - заместителем председателя Правительства Астраханской области.</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proofErr w:type="gramStart"/>
      <w:r w:rsidRPr="000B36EF">
        <w:rPr>
          <w:rFonts w:ascii="Times New Roman" w:hAnsi="Times New Roman"/>
          <w:sz w:val="24"/>
          <w:szCs w:val="24"/>
          <w:lang w:val="ru-RU"/>
        </w:rPr>
        <w:t>В целях организации охраны и осуществления пропускного режима на территории АГКМ и его аварийной (буферной) зоны, а также реализации мероприятий по антитеррористической защищенности объектов повышенной опасности АГКМ, где установлен особый режим нахождения людей, организации и проведения работ, Обществом заключен договор с ФГУП «Охрана» ВНГ России по Астраханской области от 13.12.2017 № 786.</w:t>
      </w:r>
      <w:proofErr w:type="gramEnd"/>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В Обществе введена пропускная система допуска на все объекты, разработаны инструкции по </w:t>
      </w:r>
      <w:proofErr w:type="gramStart"/>
      <w:r w:rsidRPr="000B36EF">
        <w:rPr>
          <w:rFonts w:ascii="Times New Roman" w:hAnsi="Times New Roman"/>
          <w:sz w:val="24"/>
          <w:szCs w:val="24"/>
          <w:lang w:val="ru-RU"/>
        </w:rPr>
        <w:t>пропускному</w:t>
      </w:r>
      <w:proofErr w:type="gramEnd"/>
      <w:r w:rsidRPr="000B36EF">
        <w:rPr>
          <w:rFonts w:ascii="Times New Roman" w:hAnsi="Times New Roman"/>
          <w:sz w:val="24"/>
          <w:szCs w:val="24"/>
          <w:lang w:val="ru-RU"/>
        </w:rPr>
        <w:t xml:space="preserve"> и </w:t>
      </w:r>
      <w:proofErr w:type="spellStart"/>
      <w:r w:rsidRPr="000B36EF">
        <w:rPr>
          <w:rFonts w:ascii="Times New Roman" w:hAnsi="Times New Roman"/>
          <w:sz w:val="24"/>
          <w:szCs w:val="24"/>
          <w:lang w:val="ru-RU"/>
        </w:rPr>
        <w:t>внутриобъектовому</w:t>
      </w:r>
      <w:proofErr w:type="spellEnd"/>
      <w:r w:rsidRPr="000B36EF">
        <w:rPr>
          <w:rFonts w:ascii="Times New Roman" w:hAnsi="Times New Roman"/>
          <w:sz w:val="24"/>
          <w:szCs w:val="24"/>
          <w:lang w:val="ru-RU"/>
        </w:rPr>
        <w:t xml:space="preserve"> режимам. Охрана объектов осуществляется комплексно, применением инженерно-технических средств охраны и физической охраной.</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Физическую охрану опасных производственных объектов осуществляет Астраханский отряд охраны Филиала ПАО «Газпром» «Южного межрегионального управления охраны ПАО «Газпром», охранники которого вооружены огнестрельным оружием и специальными средствами.</w:t>
      </w:r>
    </w:p>
    <w:p w:rsidR="00D50ED4" w:rsidRPr="000B36EF" w:rsidRDefault="00D50ED4" w:rsidP="00534AC7">
      <w:pPr>
        <w:overflowPunct/>
        <w:autoSpaceDE/>
        <w:autoSpaceDN/>
        <w:adjustRightInd/>
        <w:ind w:firstLine="720"/>
        <w:jc w:val="both"/>
        <w:rPr>
          <w:rFonts w:ascii="Times New Roman" w:hAnsi="Times New Roman"/>
          <w:sz w:val="24"/>
          <w:szCs w:val="24"/>
          <w:lang w:val="ru-RU"/>
        </w:rPr>
      </w:pPr>
    </w:p>
    <w:p w:rsidR="00534AC7" w:rsidRPr="000B36EF" w:rsidRDefault="00534AC7" w:rsidP="00534AC7">
      <w:pPr>
        <w:overflowPunct/>
        <w:autoSpaceDE/>
        <w:autoSpaceDN/>
        <w:adjustRightInd/>
        <w:ind w:firstLine="720"/>
        <w:jc w:val="both"/>
        <w:rPr>
          <w:rFonts w:ascii="Times New Roman" w:hAnsi="Times New Roman"/>
          <w:sz w:val="24"/>
          <w:szCs w:val="24"/>
          <w:u w:val="single"/>
          <w:lang w:val="ru-RU"/>
        </w:rPr>
      </w:pPr>
      <w:r w:rsidRPr="000B36EF">
        <w:rPr>
          <w:rFonts w:ascii="Times New Roman" w:hAnsi="Times New Roman"/>
          <w:sz w:val="24"/>
          <w:szCs w:val="24"/>
          <w:u w:val="single"/>
          <w:lang w:val="ru-RU"/>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предприятий.</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В отчётном периоде за 12 месяцев 2021 года надзор за работой предприятий нефтегазодобывающей и газоперерабатывающей отрасли вел 1 инспектор отдела по общепромышленному надзору и надзору за объектами нефтегазового комплекса, подъемными сооружениями и котлонадзору по Астраханской области Нижне-Волжского управления Ростехнадзора.</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В соответствии с Планом проведения проверок Нижне-Волжским управлением Федеральной службы по экологическому, технологическому и атомному надзору в отчетном периоде 2021 года отделом по общепромышленному надзору и надзору за объектами нефтегазового комплекса, подъемными сооружениями и котлонадзору по Астраханской области не проводились. </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В Нижне-Волжское управление Ростехнадзора представлены отчеты по осуществлению производственного контроля за 2020 г. и годовые планы работ по осуществлению производственного контроля, план мероприятий по обеспечению требований промышленной безопасности на 2021 год.</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За отчетный период приостановок деятельности организаций, осуществляющих эксплуатацию опасных производственных объектов нефтегазодобычи и </w:t>
      </w:r>
      <w:proofErr w:type="spellStart"/>
      <w:r w:rsidRPr="000B36EF">
        <w:rPr>
          <w:rFonts w:ascii="Times New Roman" w:hAnsi="Times New Roman"/>
          <w:sz w:val="24"/>
          <w:szCs w:val="24"/>
          <w:lang w:val="ru-RU"/>
        </w:rPr>
        <w:t>нефтегазопереработки</w:t>
      </w:r>
      <w:proofErr w:type="spellEnd"/>
      <w:r w:rsidRPr="000B36EF">
        <w:rPr>
          <w:rFonts w:ascii="Times New Roman" w:hAnsi="Times New Roman"/>
          <w:sz w:val="24"/>
          <w:szCs w:val="24"/>
          <w:lang w:val="ru-RU"/>
        </w:rPr>
        <w:t xml:space="preserve"> по материалам Отдела по общепромышленному надзору и надзору за объектами нефтегазового комплекса, подъемными сооружениями и котлонадзору по Астраханской области, не осуществлялось, уголовных дел не возбуждалось.</w:t>
      </w:r>
    </w:p>
    <w:p w:rsidR="00D50ED4" w:rsidRPr="000B36EF" w:rsidRDefault="00D50ED4" w:rsidP="00534AC7">
      <w:pPr>
        <w:overflowPunct/>
        <w:autoSpaceDE/>
        <w:autoSpaceDN/>
        <w:adjustRightInd/>
        <w:ind w:firstLine="720"/>
        <w:jc w:val="both"/>
        <w:rPr>
          <w:rFonts w:ascii="Times New Roman" w:hAnsi="Times New Roman"/>
          <w:sz w:val="24"/>
          <w:szCs w:val="24"/>
          <w:lang w:val="ru-RU"/>
        </w:rPr>
      </w:pPr>
    </w:p>
    <w:p w:rsidR="00534AC7" w:rsidRPr="000B36EF" w:rsidRDefault="00534AC7" w:rsidP="00534AC7">
      <w:pPr>
        <w:overflowPunct/>
        <w:autoSpaceDE/>
        <w:autoSpaceDN/>
        <w:adjustRightInd/>
        <w:ind w:firstLine="720"/>
        <w:jc w:val="both"/>
        <w:rPr>
          <w:rFonts w:ascii="Times New Roman" w:hAnsi="Times New Roman"/>
          <w:sz w:val="24"/>
          <w:szCs w:val="24"/>
          <w:u w:val="single"/>
          <w:lang w:val="ru-RU"/>
        </w:rPr>
      </w:pPr>
      <w:r w:rsidRPr="000B36EF">
        <w:rPr>
          <w:rFonts w:ascii="Times New Roman" w:hAnsi="Times New Roman"/>
          <w:sz w:val="24"/>
          <w:szCs w:val="24"/>
          <w:u w:val="single"/>
          <w:lang w:val="ru-RU"/>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0B36EF">
        <w:rPr>
          <w:rFonts w:ascii="Times New Roman" w:hAnsi="Times New Roman"/>
          <w:sz w:val="24"/>
          <w:szCs w:val="24"/>
          <w:u w:val="single"/>
          <w:lang w:val="ru-RU"/>
        </w:rPr>
        <w:t>контроль за</w:t>
      </w:r>
      <w:proofErr w:type="gramEnd"/>
      <w:r w:rsidRPr="000B36EF">
        <w:rPr>
          <w:rFonts w:ascii="Times New Roman" w:hAnsi="Times New Roman"/>
          <w:sz w:val="24"/>
          <w:szCs w:val="24"/>
          <w:u w:val="single"/>
          <w:lang w:val="ru-RU"/>
        </w:rPr>
        <w:t xml:space="preserve"> соблюдением требований промышленной безопасности, экспертиза промышленной безопасности, страхование </w:t>
      </w:r>
      <w:r w:rsidRPr="000B36EF">
        <w:rPr>
          <w:rFonts w:ascii="Times New Roman" w:hAnsi="Times New Roman"/>
          <w:sz w:val="24"/>
          <w:szCs w:val="24"/>
          <w:u w:val="single"/>
          <w:lang w:val="ru-RU"/>
        </w:rPr>
        <w:lastRenderedPageBreak/>
        <w:t>ответственности за причинение вреда при эксплуатации опасного производственного объекта и др.) в поднадзорных организациях. Внедрение систем управления промышленной безопасности.</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Все опасные производственные объекты, эксплуатируемые предприятиями нефтегазодобывающей и газоперерабатывающей промышленности, внесены в государственный реестр опасных производственных объектов. </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В отчетном периоде инспекторским составом Отдела по общепромышленному надзору и надзору за объектами нефтегазового комплекса, подъемными сооружениями и котлонадзору по Астраханской области Нижне-Волжского управления Ростехнадзора проводилась работа по </w:t>
      </w:r>
      <w:proofErr w:type="gramStart"/>
      <w:r w:rsidRPr="000B36EF">
        <w:rPr>
          <w:rFonts w:ascii="Times New Roman" w:hAnsi="Times New Roman"/>
          <w:sz w:val="24"/>
          <w:szCs w:val="24"/>
          <w:lang w:val="ru-RU"/>
        </w:rPr>
        <w:t>контролю за</w:t>
      </w:r>
      <w:proofErr w:type="gramEnd"/>
      <w:r w:rsidRPr="000B36EF">
        <w:rPr>
          <w:rFonts w:ascii="Times New Roman" w:hAnsi="Times New Roman"/>
          <w:sz w:val="24"/>
          <w:szCs w:val="24"/>
          <w:lang w:val="ru-RU"/>
        </w:rPr>
        <w:t xml:space="preserve"> своевременным оформлением договоров страхования гражданской ответственности при эксплуатации опасных производственных объектов.</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В центре внимания газодобывающей и газоперерабатывающей надзорной деятельности находится предприятие ООО «Газпром добыча Астрахань» с его газоконденсатным месторождением, где внедрена система управления промышленной безопасности на эксплуатируемых опасных производственных объектах. Приказом от 18.09.2017 № 456 введено в действие «Положение о системе управления промышленной безопасностью ООО «Газпром добыча Астрахань». Действует структурное подразделение ООО «Газпром добыча Астрахань» - Служба промышленной безопасности, которое осуществляет внутренний контроль состояния промышленной безопасности на объектах, </w:t>
      </w:r>
      <w:proofErr w:type="gramStart"/>
      <w:r w:rsidRPr="000B36EF">
        <w:rPr>
          <w:rFonts w:ascii="Times New Roman" w:hAnsi="Times New Roman"/>
          <w:sz w:val="24"/>
          <w:szCs w:val="24"/>
          <w:lang w:val="ru-RU"/>
        </w:rPr>
        <w:t>проводит внутренние проверки на объектах и вносит</w:t>
      </w:r>
      <w:proofErr w:type="gramEnd"/>
      <w:r w:rsidRPr="000B36EF">
        <w:rPr>
          <w:rFonts w:ascii="Times New Roman" w:hAnsi="Times New Roman"/>
          <w:sz w:val="24"/>
          <w:szCs w:val="24"/>
          <w:lang w:val="ru-RU"/>
        </w:rPr>
        <w:t xml:space="preserve"> предложения по улучшению состояния промышленной безопасности на предприятии.     </w:t>
      </w:r>
    </w:p>
    <w:p w:rsidR="00D50ED4" w:rsidRPr="000B36EF" w:rsidRDefault="00D50ED4" w:rsidP="00534AC7">
      <w:pPr>
        <w:overflowPunct/>
        <w:autoSpaceDE/>
        <w:autoSpaceDN/>
        <w:adjustRightInd/>
        <w:ind w:firstLine="720"/>
        <w:jc w:val="both"/>
        <w:rPr>
          <w:rFonts w:ascii="Times New Roman" w:hAnsi="Times New Roman"/>
          <w:sz w:val="24"/>
          <w:szCs w:val="24"/>
          <w:lang w:val="ru-RU"/>
        </w:rPr>
      </w:pPr>
    </w:p>
    <w:p w:rsidR="00534AC7" w:rsidRPr="000B36EF" w:rsidRDefault="00534AC7" w:rsidP="00534AC7">
      <w:pPr>
        <w:overflowPunct/>
        <w:autoSpaceDE/>
        <w:autoSpaceDN/>
        <w:adjustRightInd/>
        <w:ind w:firstLine="720"/>
        <w:jc w:val="both"/>
        <w:rPr>
          <w:rFonts w:ascii="Times New Roman" w:hAnsi="Times New Roman"/>
          <w:sz w:val="24"/>
          <w:szCs w:val="24"/>
          <w:u w:val="single"/>
          <w:lang w:val="ru-RU"/>
        </w:rPr>
      </w:pPr>
      <w:r w:rsidRPr="000B36EF">
        <w:rPr>
          <w:rFonts w:ascii="Times New Roman" w:hAnsi="Times New Roman"/>
          <w:sz w:val="24"/>
          <w:szCs w:val="24"/>
          <w:u w:val="single"/>
          <w:lang w:val="ru-RU"/>
        </w:rPr>
        <w:t>Основные проблемы, связанные с обеспечением безопасности и противоаварийной устойчивости поднадзорных предприятий. 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Всеми поднадзорными организациями </w:t>
      </w:r>
      <w:proofErr w:type="gramStart"/>
      <w:r w:rsidRPr="000B36EF">
        <w:rPr>
          <w:rFonts w:ascii="Times New Roman" w:hAnsi="Times New Roman"/>
          <w:sz w:val="24"/>
          <w:szCs w:val="24"/>
          <w:lang w:val="ru-RU"/>
        </w:rPr>
        <w:t>разработаны и утверждены</w:t>
      </w:r>
      <w:proofErr w:type="gramEnd"/>
      <w:r w:rsidRPr="000B36EF">
        <w:rPr>
          <w:rFonts w:ascii="Times New Roman" w:hAnsi="Times New Roman"/>
          <w:sz w:val="24"/>
          <w:szCs w:val="24"/>
          <w:lang w:val="ru-RU"/>
        </w:rPr>
        <w:t xml:space="preserve"> в установленном порядке планы мероприятий по ликвидации последствий аварий на взрывопожароопасных объектах.</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Поднадзорными предприятиями заключены договоры на обслуживание и предупреждение возникновения и по ликвидации открытых газовых и нефтяных фонтанов с Астраханской военизированной частью (АВЧ) ООО «Газпром </w:t>
      </w:r>
      <w:proofErr w:type="spellStart"/>
      <w:r w:rsidRPr="000B36EF">
        <w:rPr>
          <w:rFonts w:ascii="Times New Roman" w:hAnsi="Times New Roman"/>
          <w:sz w:val="24"/>
          <w:szCs w:val="24"/>
          <w:lang w:val="ru-RU"/>
        </w:rPr>
        <w:t>газобезопасность</w:t>
      </w:r>
      <w:proofErr w:type="spellEnd"/>
      <w:r w:rsidRPr="000B36EF">
        <w:rPr>
          <w:rFonts w:ascii="Times New Roman" w:hAnsi="Times New Roman"/>
          <w:sz w:val="24"/>
          <w:szCs w:val="24"/>
          <w:lang w:val="ru-RU"/>
        </w:rPr>
        <w:t xml:space="preserve">». </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На предприятиях, эксплуатирующих опасные производственные объекты, созданы резервы материальных и финансовых ресурсов для выполнения мероприятий по предупреждению и ликвидации чрезвычайных ситуаций.</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      - Приказ ООО «Газпром добыча Астрахань» от 12.07.2017 № 322 «О введении в действие «Порядка формирования и использования оперативного резерва финансовых сре</w:t>
      </w:r>
      <w:proofErr w:type="gramStart"/>
      <w:r w:rsidRPr="000B36EF">
        <w:rPr>
          <w:rFonts w:ascii="Times New Roman" w:hAnsi="Times New Roman"/>
          <w:sz w:val="24"/>
          <w:szCs w:val="24"/>
          <w:lang w:val="ru-RU"/>
        </w:rPr>
        <w:t>дств дл</w:t>
      </w:r>
      <w:proofErr w:type="gramEnd"/>
      <w:r w:rsidRPr="000B36EF">
        <w:rPr>
          <w:rFonts w:ascii="Times New Roman" w:hAnsi="Times New Roman"/>
          <w:sz w:val="24"/>
          <w:szCs w:val="24"/>
          <w:lang w:val="ru-RU"/>
        </w:rPr>
        <w:t>я предупреждения, локализации и ликвидации чрезвычайных ситуаций»;</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       - Приказ ООО «Газпром добыча Астрахань» от 15.03.2018 № 113 «О нормах резерва материальных ресурсов (аварийного запаса) для локализации и ликвидации аварий и чрезвычайных ситуаций».</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p>
    <w:p w:rsidR="00534AC7" w:rsidRPr="000B36EF" w:rsidRDefault="00534AC7" w:rsidP="00534AC7">
      <w:pPr>
        <w:overflowPunct/>
        <w:autoSpaceDE/>
        <w:autoSpaceDN/>
        <w:adjustRightInd/>
        <w:ind w:firstLine="720"/>
        <w:jc w:val="both"/>
        <w:rPr>
          <w:rFonts w:ascii="Times New Roman" w:hAnsi="Times New Roman"/>
          <w:sz w:val="24"/>
          <w:szCs w:val="24"/>
          <w:u w:val="single"/>
          <w:lang w:val="ru-RU"/>
        </w:rPr>
      </w:pPr>
      <w:r w:rsidRPr="000B36EF">
        <w:rPr>
          <w:rFonts w:ascii="Times New Roman" w:hAnsi="Times New Roman"/>
          <w:sz w:val="24"/>
          <w:szCs w:val="24"/>
          <w:u w:val="single"/>
          <w:lang w:val="ru-RU"/>
        </w:rPr>
        <w:t>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w:t>
      </w:r>
    </w:p>
    <w:tbl>
      <w:tblPr>
        <w:tblW w:w="0" w:type="auto"/>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5387"/>
        <w:gridCol w:w="1464"/>
      </w:tblGrid>
      <w:tr w:rsidR="00534AC7" w:rsidRPr="00B133FF" w:rsidTr="00854079">
        <w:trPr>
          <w:jc w:val="center"/>
        </w:trPr>
        <w:tc>
          <w:tcPr>
            <w:tcW w:w="660" w:type="dxa"/>
            <w:vAlign w:val="center"/>
          </w:tcPr>
          <w:p w:rsidR="00534AC7" w:rsidRPr="000B36EF" w:rsidRDefault="00534AC7" w:rsidP="00534AC7">
            <w:pPr>
              <w:tabs>
                <w:tab w:val="num" w:pos="0"/>
                <w:tab w:val="left" w:pos="567"/>
              </w:tabs>
              <w:overflowPunct/>
              <w:autoSpaceDE/>
              <w:autoSpaceDN/>
              <w:adjustRightInd/>
              <w:spacing w:line="0" w:lineRule="atLeast"/>
              <w:ind w:left="23" w:firstLine="709"/>
              <w:rPr>
                <w:rFonts w:ascii="Times New Roman" w:hAnsi="Times New Roman"/>
                <w:bCs/>
                <w:iCs/>
                <w:sz w:val="24"/>
                <w:szCs w:val="24"/>
                <w:lang w:val="ru-RU"/>
              </w:rPr>
            </w:pPr>
            <w:r w:rsidRPr="000B36EF">
              <w:rPr>
                <w:rFonts w:ascii="Times New Roman" w:hAnsi="Times New Roman"/>
                <w:sz w:val="24"/>
                <w:szCs w:val="24"/>
                <w:lang w:val="ru-RU"/>
              </w:rPr>
              <w:tab/>
            </w:r>
            <w:r w:rsidRPr="000B36EF">
              <w:rPr>
                <w:rFonts w:ascii="Times New Roman" w:hAnsi="Times New Roman"/>
                <w:bCs/>
                <w:iCs/>
                <w:sz w:val="24"/>
                <w:szCs w:val="24"/>
                <w:lang w:val="ru-RU"/>
              </w:rPr>
              <w:t xml:space="preserve">№ </w:t>
            </w:r>
            <w:proofErr w:type="gramStart"/>
            <w:r w:rsidRPr="000B36EF">
              <w:rPr>
                <w:rFonts w:ascii="Times New Roman" w:hAnsi="Times New Roman"/>
                <w:bCs/>
                <w:iCs/>
                <w:sz w:val="24"/>
                <w:szCs w:val="24"/>
                <w:lang w:val="ru-RU"/>
              </w:rPr>
              <w:t>п</w:t>
            </w:r>
            <w:proofErr w:type="gramEnd"/>
            <w:r w:rsidRPr="000B36EF">
              <w:rPr>
                <w:rFonts w:ascii="Times New Roman" w:hAnsi="Times New Roman"/>
                <w:bCs/>
                <w:iCs/>
                <w:sz w:val="24"/>
                <w:szCs w:val="24"/>
                <w:lang w:val="ru-RU"/>
              </w:rPr>
              <w:t>/п</w:t>
            </w:r>
          </w:p>
        </w:tc>
        <w:tc>
          <w:tcPr>
            <w:tcW w:w="5387" w:type="dxa"/>
            <w:vAlign w:val="center"/>
          </w:tcPr>
          <w:p w:rsidR="00534AC7" w:rsidRPr="000B36EF" w:rsidRDefault="00534AC7" w:rsidP="00534AC7">
            <w:pPr>
              <w:tabs>
                <w:tab w:val="num" w:pos="0"/>
                <w:tab w:val="left" w:pos="567"/>
              </w:tabs>
              <w:overflowPunct/>
              <w:autoSpaceDE/>
              <w:autoSpaceDN/>
              <w:adjustRightInd/>
              <w:spacing w:line="0" w:lineRule="atLeast"/>
              <w:ind w:firstLine="709"/>
              <w:jc w:val="center"/>
              <w:rPr>
                <w:rFonts w:ascii="Times New Roman" w:hAnsi="Times New Roman"/>
                <w:bCs/>
                <w:iCs/>
                <w:sz w:val="24"/>
                <w:szCs w:val="24"/>
                <w:lang w:val="ru-RU"/>
              </w:rPr>
            </w:pPr>
            <w:r w:rsidRPr="000B36EF">
              <w:rPr>
                <w:rFonts w:ascii="Times New Roman" w:hAnsi="Times New Roman"/>
                <w:bCs/>
                <w:iCs/>
                <w:sz w:val="24"/>
                <w:szCs w:val="24"/>
                <w:lang w:val="ru-RU"/>
              </w:rPr>
              <w:t xml:space="preserve">Основные показатели </w:t>
            </w:r>
            <w:proofErr w:type="gramStart"/>
            <w:r w:rsidRPr="000B36EF">
              <w:rPr>
                <w:rFonts w:ascii="Times New Roman" w:hAnsi="Times New Roman"/>
                <w:bCs/>
                <w:iCs/>
                <w:sz w:val="24"/>
                <w:szCs w:val="24"/>
                <w:lang w:val="ru-RU"/>
              </w:rPr>
              <w:t>за</w:t>
            </w:r>
            <w:proofErr w:type="gramEnd"/>
          </w:p>
          <w:p w:rsidR="00534AC7" w:rsidRPr="000B36EF" w:rsidRDefault="00534AC7" w:rsidP="00534AC7">
            <w:pPr>
              <w:tabs>
                <w:tab w:val="num" w:pos="0"/>
                <w:tab w:val="left" w:pos="567"/>
              </w:tabs>
              <w:overflowPunct/>
              <w:autoSpaceDE/>
              <w:autoSpaceDN/>
              <w:adjustRightInd/>
              <w:spacing w:line="0" w:lineRule="atLeast"/>
              <w:ind w:firstLine="709"/>
              <w:jc w:val="center"/>
              <w:rPr>
                <w:rFonts w:ascii="Times New Roman" w:hAnsi="Times New Roman"/>
                <w:bCs/>
                <w:iCs/>
                <w:sz w:val="24"/>
                <w:szCs w:val="24"/>
                <w:lang w:val="ru-RU"/>
              </w:rPr>
            </w:pPr>
            <w:r w:rsidRPr="000B36EF">
              <w:rPr>
                <w:rFonts w:ascii="Times New Roman" w:hAnsi="Times New Roman"/>
                <w:bCs/>
                <w:iCs/>
                <w:sz w:val="24"/>
                <w:szCs w:val="24"/>
                <w:lang w:val="ru-RU"/>
              </w:rPr>
              <w:t>12 месяцев 2021 года</w:t>
            </w:r>
          </w:p>
        </w:tc>
        <w:tc>
          <w:tcPr>
            <w:tcW w:w="1464" w:type="dxa"/>
            <w:vAlign w:val="center"/>
          </w:tcPr>
          <w:p w:rsidR="00534AC7" w:rsidRPr="000B36EF" w:rsidRDefault="00534AC7" w:rsidP="00534AC7">
            <w:pPr>
              <w:overflowPunct/>
              <w:autoSpaceDE/>
              <w:autoSpaceDN/>
              <w:adjustRightInd/>
              <w:spacing w:line="0" w:lineRule="atLeast"/>
              <w:jc w:val="center"/>
              <w:rPr>
                <w:rFonts w:ascii="Times New Roman" w:hAnsi="Times New Roman"/>
                <w:bCs/>
                <w:iCs/>
                <w:sz w:val="24"/>
                <w:szCs w:val="24"/>
                <w:lang w:val="ru-RU"/>
              </w:rPr>
            </w:pPr>
          </w:p>
        </w:tc>
      </w:tr>
      <w:tr w:rsidR="00534AC7" w:rsidRPr="000B36EF" w:rsidTr="00854079">
        <w:trPr>
          <w:trHeight w:val="552"/>
          <w:jc w:val="center"/>
        </w:trPr>
        <w:tc>
          <w:tcPr>
            <w:tcW w:w="660" w:type="dxa"/>
            <w:tcMar>
              <w:left w:w="85" w:type="dxa"/>
              <w:right w:w="85" w:type="dxa"/>
            </w:tcMar>
            <w:vAlign w:val="center"/>
          </w:tcPr>
          <w:p w:rsidR="00534AC7" w:rsidRPr="000B36EF" w:rsidRDefault="00534AC7" w:rsidP="00534AC7">
            <w:pPr>
              <w:overflowPunct/>
              <w:autoSpaceDE/>
              <w:autoSpaceDN/>
              <w:adjustRightInd/>
              <w:spacing w:line="0" w:lineRule="atLeast"/>
              <w:ind w:left="-3" w:firstLine="12"/>
              <w:jc w:val="center"/>
              <w:rPr>
                <w:rFonts w:ascii="Times New Roman" w:hAnsi="Times New Roman"/>
                <w:sz w:val="24"/>
                <w:szCs w:val="24"/>
                <w:lang w:val="ru-RU"/>
              </w:rPr>
            </w:pPr>
            <w:r w:rsidRPr="000B36EF">
              <w:rPr>
                <w:rFonts w:ascii="Times New Roman" w:hAnsi="Times New Roman"/>
                <w:sz w:val="24"/>
                <w:szCs w:val="24"/>
                <w:lang w:val="ru-RU"/>
              </w:rPr>
              <w:t>1</w:t>
            </w:r>
          </w:p>
        </w:tc>
        <w:tc>
          <w:tcPr>
            <w:tcW w:w="5387" w:type="dxa"/>
            <w:tcMar>
              <w:left w:w="85" w:type="dxa"/>
              <w:right w:w="85" w:type="dxa"/>
            </w:tcMar>
            <w:vAlign w:val="center"/>
          </w:tcPr>
          <w:p w:rsidR="00534AC7" w:rsidRPr="000B36EF" w:rsidRDefault="00534AC7" w:rsidP="00534AC7">
            <w:pPr>
              <w:overflowPunct/>
              <w:autoSpaceDE/>
              <w:autoSpaceDN/>
              <w:adjustRightInd/>
              <w:spacing w:line="0" w:lineRule="atLeast"/>
              <w:rPr>
                <w:rFonts w:ascii="Times New Roman" w:hAnsi="Times New Roman"/>
                <w:bCs/>
                <w:iCs/>
                <w:sz w:val="24"/>
                <w:szCs w:val="24"/>
                <w:lang w:val="ru-RU"/>
              </w:rPr>
            </w:pPr>
            <w:r w:rsidRPr="000B36EF">
              <w:rPr>
                <w:rFonts w:ascii="Times New Roman" w:hAnsi="Times New Roman"/>
                <w:bCs/>
                <w:iCs/>
                <w:sz w:val="24"/>
                <w:szCs w:val="24"/>
                <w:lang w:val="ru-RU"/>
              </w:rPr>
              <w:t>Число поднадзорных предприятий, организаций (юридических лиц)</w:t>
            </w:r>
          </w:p>
        </w:tc>
        <w:tc>
          <w:tcPr>
            <w:tcW w:w="1464" w:type="dxa"/>
            <w:tcMar>
              <w:left w:w="85" w:type="dxa"/>
              <w:right w:w="85" w:type="dxa"/>
            </w:tcMar>
            <w:vAlign w:val="center"/>
          </w:tcPr>
          <w:p w:rsidR="00534AC7" w:rsidRPr="000B36EF" w:rsidRDefault="00534AC7" w:rsidP="00534AC7">
            <w:pPr>
              <w:overflowPunct/>
              <w:autoSpaceDE/>
              <w:autoSpaceDN/>
              <w:adjustRightInd/>
              <w:spacing w:line="0" w:lineRule="atLeast"/>
              <w:ind w:left="-3" w:firstLine="12"/>
              <w:jc w:val="center"/>
              <w:rPr>
                <w:rFonts w:ascii="Times New Roman" w:hAnsi="Times New Roman"/>
                <w:sz w:val="24"/>
                <w:szCs w:val="24"/>
                <w:lang w:val="ru-RU"/>
              </w:rPr>
            </w:pPr>
            <w:r w:rsidRPr="000B36EF">
              <w:rPr>
                <w:rFonts w:ascii="Times New Roman" w:hAnsi="Times New Roman"/>
                <w:sz w:val="24"/>
                <w:szCs w:val="24"/>
                <w:lang w:val="ru-RU"/>
              </w:rPr>
              <w:t>16</w:t>
            </w:r>
          </w:p>
        </w:tc>
      </w:tr>
      <w:tr w:rsidR="00534AC7" w:rsidRPr="000B36EF" w:rsidTr="00854079">
        <w:trPr>
          <w:trHeight w:val="139"/>
          <w:jc w:val="center"/>
        </w:trPr>
        <w:tc>
          <w:tcPr>
            <w:tcW w:w="660" w:type="dxa"/>
            <w:tcMar>
              <w:left w:w="85" w:type="dxa"/>
              <w:right w:w="85" w:type="dxa"/>
            </w:tcMar>
            <w:vAlign w:val="center"/>
          </w:tcPr>
          <w:p w:rsidR="00534AC7" w:rsidRPr="000B36EF" w:rsidRDefault="00534AC7" w:rsidP="00534AC7">
            <w:pPr>
              <w:overflowPunct/>
              <w:autoSpaceDE/>
              <w:autoSpaceDN/>
              <w:adjustRightInd/>
              <w:spacing w:line="0" w:lineRule="atLeast"/>
              <w:ind w:left="-3" w:firstLine="12"/>
              <w:jc w:val="center"/>
              <w:rPr>
                <w:rFonts w:ascii="Times New Roman" w:hAnsi="Times New Roman"/>
                <w:sz w:val="24"/>
                <w:szCs w:val="24"/>
                <w:lang w:val="ru-RU"/>
              </w:rPr>
            </w:pPr>
            <w:r w:rsidRPr="000B36EF">
              <w:rPr>
                <w:rFonts w:ascii="Times New Roman" w:hAnsi="Times New Roman"/>
                <w:sz w:val="24"/>
                <w:szCs w:val="24"/>
                <w:lang w:val="ru-RU"/>
              </w:rPr>
              <w:t>2</w:t>
            </w:r>
          </w:p>
        </w:tc>
        <w:tc>
          <w:tcPr>
            <w:tcW w:w="5387" w:type="dxa"/>
            <w:tcMar>
              <w:left w:w="85" w:type="dxa"/>
              <w:right w:w="85" w:type="dxa"/>
            </w:tcMar>
            <w:vAlign w:val="center"/>
          </w:tcPr>
          <w:p w:rsidR="00534AC7" w:rsidRPr="000B36EF" w:rsidRDefault="00534AC7" w:rsidP="00534AC7">
            <w:pPr>
              <w:overflowPunct/>
              <w:autoSpaceDE/>
              <w:autoSpaceDN/>
              <w:adjustRightInd/>
              <w:spacing w:line="0" w:lineRule="atLeast"/>
              <w:rPr>
                <w:rFonts w:ascii="Times New Roman" w:hAnsi="Times New Roman"/>
                <w:bCs/>
                <w:iCs/>
                <w:sz w:val="24"/>
                <w:szCs w:val="24"/>
                <w:lang w:val="ru-RU"/>
              </w:rPr>
            </w:pPr>
            <w:r w:rsidRPr="000B36EF">
              <w:rPr>
                <w:rFonts w:ascii="Times New Roman" w:hAnsi="Times New Roman"/>
                <w:bCs/>
                <w:iCs/>
                <w:sz w:val="24"/>
                <w:szCs w:val="24"/>
                <w:lang w:val="ru-RU"/>
              </w:rPr>
              <w:t>Количество случаев со смертельным исходом</w:t>
            </w:r>
          </w:p>
        </w:tc>
        <w:tc>
          <w:tcPr>
            <w:tcW w:w="1464" w:type="dxa"/>
            <w:tcMar>
              <w:left w:w="85" w:type="dxa"/>
              <w:right w:w="85" w:type="dxa"/>
            </w:tcMar>
            <w:vAlign w:val="center"/>
          </w:tcPr>
          <w:p w:rsidR="00534AC7" w:rsidRPr="000B36EF" w:rsidRDefault="00534AC7" w:rsidP="00534AC7">
            <w:pPr>
              <w:overflowPunct/>
              <w:autoSpaceDE/>
              <w:autoSpaceDN/>
              <w:adjustRightInd/>
              <w:spacing w:line="0" w:lineRule="atLeast"/>
              <w:ind w:left="-3" w:firstLine="12"/>
              <w:jc w:val="center"/>
              <w:rPr>
                <w:rFonts w:ascii="Times New Roman" w:hAnsi="Times New Roman"/>
                <w:sz w:val="24"/>
                <w:szCs w:val="24"/>
                <w:lang w:val="ru-RU"/>
              </w:rPr>
            </w:pPr>
            <w:r w:rsidRPr="000B36EF">
              <w:rPr>
                <w:rFonts w:ascii="Times New Roman" w:hAnsi="Times New Roman"/>
                <w:sz w:val="24"/>
                <w:szCs w:val="24"/>
                <w:lang w:val="ru-RU"/>
              </w:rPr>
              <w:t>0</w:t>
            </w:r>
          </w:p>
        </w:tc>
      </w:tr>
      <w:tr w:rsidR="00534AC7" w:rsidRPr="000B36EF" w:rsidTr="00854079">
        <w:trPr>
          <w:trHeight w:val="148"/>
          <w:jc w:val="center"/>
        </w:trPr>
        <w:tc>
          <w:tcPr>
            <w:tcW w:w="660" w:type="dxa"/>
            <w:tcMar>
              <w:left w:w="85" w:type="dxa"/>
              <w:right w:w="85" w:type="dxa"/>
            </w:tcMar>
            <w:vAlign w:val="center"/>
          </w:tcPr>
          <w:p w:rsidR="00534AC7" w:rsidRPr="000B36EF" w:rsidRDefault="00534AC7" w:rsidP="00534AC7">
            <w:pPr>
              <w:overflowPunct/>
              <w:autoSpaceDE/>
              <w:autoSpaceDN/>
              <w:adjustRightInd/>
              <w:spacing w:line="0" w:lineRule="atLeast"/>
              <w:ind w:left="-3" w:firstLine="12"/>
              <w:jc w:val="center"/>
              <w:rPr>
                <w:rFonts w:ascii="Times New Roman" w:hAnsi="Times New Roman"/>
                <w:sz w:val="24"/>
                <w:szCs w:val="24"/>
                <w:lang w:val="ru-RU"/>
              </w:rPr>
            </w:pPr>
            <w:r w:rsidRPr="000B36EF">
              <w:rPr>
                <w:rFonts w:ascii="Times New Roman" w:hAnsi="Times New Roman"/>
                <w:sz w:val="24"/>
                <w:szCs w:val="24"/>
                <w:lang w:val="ru-RU"/>
              </w:rPr>
              <w:t>3</w:t>
            </w:r>
          </w:p>
        </w:tc>
        <w:tc>
          <w:tcPr>
            <w:tcW w:w="5387" w:type="dxa"/>
            <w:tcMar>
              <w:left w:w="85" w:type="dxa"/>
              <w:right w:w="85" w:type="dxa"/>
            </w:tcMar>
            <w:vAlign w:val="center"/>
          </w:tcPr>
          <w:p w:rsidR="00534AC7" w:rsidRPr="000B36EF" w:rsidRDefault="00534AC7" w:rsidP="00534AC7">
            <w:pPr>
              <w:overflowPunct/>
              <w:autoSpaceDE/>
              <w:autoSpaceDN/>
              <w:adjustRightInd/>
              <w:spacing w:line="0" w:lineRule="atLeast"/>
              <w:rPr>
                <w:rFonts w:ascii="Times New Roman" w:hAnsi="Times New Roman"/>
                <w:bCs/>
                <w:iCs/>
                <w:sz w:val="24"/>
                <w:szCs w:val="24"/>
                <w:lang w:val="ru-RU"/>
              </w:rPr>
            </w:pPr>
            <w:r w:rsidRPr="000B36EF">
              <w:rPr>
                <w:rFonts w:ascii="Times New Roman" w:hAnsi="Times New Roman"/>
                <w:bCs/>
                <w:iCs/>
                <w:sz w:val="24"/>
                <w:szCs w:val="24"/>
                <w:lang w:val="ru-RU"/>
              </w:rPr>
              <w:t>Количество аварий</w:t>
            </w:r>
          </w:p>
        </w:tc>
        <w:tc>
          <w:tcPr>
            <w:tcW w:w="1464" w:type="dxa"/>
            <w:tcMar>
              <w:left w:w="85" w:type="dxa"/>
              <w:right w:w="85" w:type="dxa"/>
            </w:tcMar>
            <w:vAlign w:val="center"/>
          </w:tcPr>
          <w:p w:rsidR="00534AC7" w:rsidRPr="000B36EF" w:rsidRDefault="00534AC7" w:rsidP="00534AC7">
            <w:pPr>
              <w:overflowPunct/>
              <w:autoSpaceDE/>
              <w:autoSpaceDN/>
              <w:adjustRightInd/>
              <w:spacing w:line="0" w:lineRule="atLeast"/>
              <w:ind w:left="-3" w:firstLine="12"/>
              <w:jc w:val="center"/>
              <w:rPr>
                <w:rFonts w:ascii="Times New Roman" w:hAnsi="Times New Roman"/>
                <w:sz w:val="24"/>
                <w:szCs w:val="24"/>
                <w:lang w:val="ru-RU"/>
              </w:rPr>
            </w:pPr>
            <w:r w:rsidRPr="000B36EF">
              <w:rPr>
                <w:rFonts w:ascii="Times New Roman" w:hAnsi="Times New Roman"/>
                <w:sz w:val="24"/>
                <w:szCs w:val="24"/>
                <w:lang w:val="ru-RU"/>
              </w:rPr>
              <w:t>0</w:t>
            </w:r>
          </w:p>
        </w:tc>
      </w:tr>
      <w:tr w:rsidR="00534AC7" w:rsidRPr="000B36EF" w:rsidTr="00854079">
        <w:trPr>
          <w:trHeight w:val="271"/>
          <w:jc w:val="center"/>
        </w:trPr>
        <w:tc>
          <w:tcPr>
            <w:tcW w:w="660" w:type="dxa"/>
            <w:tcMar>
              <w:left w:w="85" w:type="dxa"/>
              <w:right w:w="85" w:type="dxa"/>
            </w:tcMar>
            <w:vAlign w:val="center"/>
          </w:tcPr>
          <w:p w:rsidR="00534AC7" w:rsidRPr="000B36EF" w:rsidRDefault="00534AC7" w:rsidP="00534AC7">
            <w:pPr>
              <w:overflowPunct/>
              <w:autoSpaceDE/>
              <w:autoSpaceDN/>
              <w:adjustRightInd/>
              <w:spacing w:line="0" w:lineRule="atLeast"/>
              <w:ind w:left="-3" w:firstLine="12"/>
              <w:jc w:val="center"/>
              <w:rPr>
                <w:rFonts w:ascii="Times New Roman" w:hAnsi="Times New Roman"/>
                <w:sz w:val="24"/>
                <w:szCs w:val="24"/>
                <w:lang w:val="ru-RU"/>
              </w:rPr>
            </w:pPr>
            <w:r w:rsidRPr="000B36EF">
              <w:rPr>
                <w:rFonts w:ascii="Times New Roman" w:hAnsi="Times New Roman"/>
                <w:sz w:val="24"/>
                <w:szCs w:val="24"/>
                <w:lang w:val="ru-RU"/>
              </w:rPr>
              <w:t>4</w:t>
            </w:r>
          </w:p>
        </w:tc>
        <w:tc>
          <w:tcPr>
            <w:tcW w:w="5387" w:type="dxa"/>
            <w:tcMar>
              <w:left w:w="85" w:type="dxa"/>
              <w:right w:w="85" w:type="dxa"/>
            </w:tcMar>
            <w:vAlign w:val="center"/>
          </w:tcPr>
          <w:p w:rsidR="00534AC7" w:rsidRPr="000B36EF" w:rsidRDefault="00534AC7" w:rsidP="00534AC7">
            <w:pPr>
              <w:overflowPunct/>
              <w:autoSpaceDE/>
              <w:autoSpaceDN/>
              <w:adjustRightInd/>
              <w:spacing w:line="0" w:lineRule="atLeast"/>
              <w:rPr>
                <w:rFonts w:ascii="Times New Roman" w:hAnsi="Times New Roman"/>
                <w:bCs/>
                <w:iCs/>
                <w:sz w:val="24"/>
                <w:szCs w:val="24"/>
                <w:lang w:val="ru-RU"/>
              </w:rPr>
            </w:pPr>
            <w:r w:rsidRPr="000B36EF">
              <w:rPr>
                <w:rFonts w:ascii="Times New Roman" w:hAnsi="Times New Roman"/>
                <w:bCs/>
                <w:iCs/>
                <w:sz w:val="24"/>
                <w:szCs w:val="24"/>
                <w:lang w:val="ru-RU"/>
              </w:rPr>
              <w:t>Материальный ущерб от аварий (млн. руб.)</w:t>
            </w:r>
          </w:p>
        </w:tc>
        <w:tc>
          <w:tcPr>
            <w:tcW w:w="1464" w:type="dxa"/>
            <w:tcMar>
              <w:left w:w="85" w:type="dxa"/>
              <w:right w:w="85" w:type="dxa"/>
            </w:tcMar>
            <w:vAlign w:val="center"/>
          </w:tcPr>
          <w:p w:rsidR="00534AC7" w:rsidRPr="000B36EF" w:rsidRDefault="00534AC7" w:rsidP="00534AC7">
            <w:pPr>
              <w:overflowPunct/>
              <w:autoSpaceDE/>
              <w:autoSpaceDN/>
              <w:adjustRightInd/>
              <w:spacing w:line="0" w:lineRule="atLeast"/>
              <w:ind w:left="-3" w:firstLine="12"/>
              <w:jc w:val="center"/>
              <w:rPr>
                <w:rFonts w:ascii="Times New Roman" w:hAnsi="Times New Roman"/>
                <w:sz w:val="24"/>
                <w:szCs w:val="24"/>
                <w:lang w:val="ru-RU"/>
              </w:rPr>
            </w:pPr>
            <w:r w:rsidRPr="000B36EF">
              <w:rPr>
                <w:rFonts w:ascii="Times New Roman" w:hAnsi="Times New Roman"/>
                <w:sz w:val="24"/>
                <w:szCs w:val="24"/>
                <w:lang w:val="ru-RU"/>
              </w:rPr>
              <w:t>0</w:t>
            </w:r>
          </w:p>
        </w:tc>
      </w:tr>
      <w:tr w:rsidR="00534AC7" w:rsidRPr="000B36EF" w:rsidTr="00854079">
        <w:trPr>
          <w:trHeight w:val="234"/>
          <w:jc w:val="center"/>
        </w:trPr>
        <w:tc>
          <w:tcPr>
            <w:tcW w:w="660" w:type="dxa"/>
            <w:tcMar>
              <w:left w:w="85" w:type="dxa"/>
              <w:right w:w="85" w:type="dxa"/>
            </w:tcMar>
            <w:vAlign w:val="center"/>
          </w:tcPr>
          <w:p w:rsidR="00534AC7" w:rsidRPr="000B36EF" w:rsidRDefault="00534AC7" w:rsidP="00534AC7">
            <w:pPr>
              <w:overflowPunct/>
              <w:autoSpaceDE/>
              <w:autoSpaceDN/>
              <w:adjustRightInd/>
              <w:spacing w:line="0" w:lineRule="atLeast"/>
              <w:ind w:left="-3" w:firstLine="12"/>
              <w:jc w:val="center"/>
              <w:rPr>
                <w:rFonts w:ascii="Times New Roman" w:hAnsi="Times New Roman"/>
                <w:sz w:val="24"/>
                <w:szCs w:val="24"/>
                <w:lang w:val="ru-RU"/>
              </w:rPr>
            </w:pPr>
            <w:r w:rsidRPr="000B36EF">
              <w:rPr>
                <w:rFonts w:ascii="Times New Roman" w:hAnsi="Times New Roman"/>
                <w:sz w:val="24"/>
                <w:szCs w:val="24"/>
                <w:lang w:val="ru-RU"/>
              </w:rPr>
              <w:t>5</w:t>
            </w:r>
          </w:p>
        </w:tc>
        <w:tc>
          <w:tcPr>
            <w:tcW w:w="5387" w:type="dxa"/>
            <w:tcMar>
              <w:left w:w="85" w:type="dxa"/>
              <w:right w:w="85" w:type="dxa"/>
            </w:tcMar>
            <w:vAlign w:val="center"/>
          </w:tcPr>
          <w:p w:rsidR="00534AC7" w:rsidRPr="000B36EF" w:rsidRDefault="00534AC7" w:rsidP="00534AC7">
            <w:pPr>
              <w:overflowPunct/>
              <w:autoSpaceDE/>
              <w:autoSpaceDN/>
              <w:adjustRightInd/>
              <w:spacing w:line="0" w:lineRule="atLeast"/>
              <w:rPr>
                <w:rFonts w:ascii="Times New Roman" w:hAnsi="Times New Roman"/>
                <w:bCs/>
                <w:iCs/>
                <w:sz w:val="24"/>
                <w:szCs w:val="24"/>
                <w:lang w:val="ru-RU"/>
              </w:rPr>
            </w:pPr>
            <w:r w:rsidRPr="000B36EF">
              <w:rPr>
                <w:rFonts w:ascii="Times New Roman" w:hAnsi="Times New Roman"/>
                <w:bCs/>
                <w:iCs/>
                <w:sz w:val="24"/>
                <w:szCs w:val="24"/>
                <w:lang w:val="ru-RU"/>
              </w:rPr>
              <w:t xml:space="preserve">Число проведенных обследований в рамках </w:t>
            </w:r>
            <w:proofErr w:type="gramStart"/>
            <w:r w:rsidRPr="000B36EF">
              <w:rPr>
                <w:rFonts w:ascii="Times New Roman" w:hAnsi="Times New Roman"/>
                <w:bCs/>
                <w:iCs/>
                <w:sz w:val="24"/>
                <w:szCs w:val="24"/>
                <w:lang w:val="ru-RU"/>
              </w:rPr>
              <w:t>постоянного</w:t>
            </w:r>
            <w:proofErr w:type="gramEnd"/>
            <w:r w:rsidRPr="000B36EF">
              <w:rPr>
                <w:rFonts w:ascii="Times New Roman" w:hAnsi="Times New Roman"/>
                <w:bCs/>
                <w:iCs/>
                <w:sz w:val="24"/>
                <w:szCs w:val="24"/>
                <w:lang w:val="ru-RU"/>
              </w:rPr>
              <w:t xml:space="preserve"> надзора</w:t>
            </w:r>
          </w:p>
        </w:tc>
        <w:tc>
          <w:tcPr>
            <w:tcW w:w="1464" w:type="dxa"/>
            <w:shd w:val="clear" w:color="auto" w:fill="auto"/>
            <w:tcMar>
              <w:left w:w="85" w:type="dxa"/>
              <w:right w:w="85" w:type="dxa"/>
            </w:tcMar>
            <w:vAlign w:val="center"/>
          </w:tcPr>
          <w:p w:rsidR="00534AC7" w:rsidRPr="000B36EF" w:rsidRDefault="00534AC7" w:rsidP="00534AC7">
            <w:pPr>
              <w:overflowPunct/>
              <w:autoSpaceDE/>
              <w:autoSpaceDN/>
              <w:adjustRightInd/>
              <w:spacing w:line="0" w:lineRule="atLeast"/>
              <w:ind w:left="-3" w:firstLine="12"/>
              <w:jc w:val="center"/>
              <w:rPr>
                <w:rFonts w:ascii="Times New Roman" w:hAnsi="Times New Roman"/>
                <w:sz w:val="24"/>
                <w:szCs w:val="24"/>
                <w:lang w:val="ru-RU"/>
              </w:rPr>
            </w:pPr>
            <w:r w:rsidRPr="000B36EF">
              <w:rPr>
                <w:rFonts w:ascii="Times New Roman" w:hAnsi="Times New Roman"/>
                <w:sz w:val="24"/>
                <w:szCs w:val="24"/>
                <w:lang w:val="ru-RU"/>
              </w:rPr>
              <w:t>6</w:t>
            </w:r>
          </w:p>
        </w:tc>
      </w:tr>
      <w:tr w:rsidR="00534AC7" w:rsidRPr="000B36EF" w:rsidTr="00854079">
        <w:trPr>
          <w:trHeight w:val="274"/>
          <w:jc w:val="center"/>
        </w:trPr>
        <w:tc>
          <w:tcPr>
            <w:tcW w:w="660" w:type="dxa"/>
            <w:tcMar>
              <w:left w:w="85" w:type="dxa"/>
              <w:right w:w="85" w:type="dxa"/>
            </w:tcMar>
            <w:vAlign w:val="center"/>
          </w:tcPr>
          <w:p w:rsidR="00534AC7" w:rsidRPr="000B36EF" w:rsidRDefault="00534AC7" w:rsidP="00534AC7">
            <w:pPr>
              <w:overflowPunct/>
              <w:autoSpaceDE/>
              <w:autoSpaceDN/>
              <w:adjustRightInd/>
              <w:spacing w:line="0" w:lineRule="atLeast"/>
              <w:ind w:left="-3" w:firstLine="12"/>
              <w:jc w:val="center"/>
              <w:rPr>
                <w:rFonts w:ascii="Times New Roman" w:hAnsi="Times New Roman"/>
                <w:sz w:val="24"/>
                <w:szCs w:val="24"/>
                <w:lang w:val="ru-RU"/>
              </w:rPr>
            </w:pPr>
            <w:r w:rsidRPr="000B36EF">
              <w:rPr>
                <w:rFonts w:ascii="Times New Roman" w:hAnsi="Times New Roman"/>
                <w:sz w:val="24"/>
                <w:szCs w:val="24"/>
                <w:lang w:val="ru-RU"/>
              </w:rPr>
              <w:t>6</w:t>
            </w:r>
          </w:p>
        </w:tc>
        <w:tc>
          <w:tcPr>
            <w:tcW w:w="5387" w:type="dxa"/>
            <w:tcMar>
              <w:left w:w="85" w:type="dxa"/>
              <w:right w:w="85" w:type="dxa"/>
            </w:tcMar>
            <w:vAlign w:val="center"/>
          </w:tcPr>
          <w:p w:rsidR="00534AC7" w:rsidRPr="000B36EF" w:rsidRDefault="00534AC7" w:rsidP="00534AC7">
            <w:pPr>
              <w:overflowPunct/>
              <w:autoSpaceDE/>
              <w:autoSpaceDN/>
              <w:adjustRightInd/>
              <w:spacing w:line="0" w:lineRule="atLeast"/>
              <w:rPr>
                <w:rFonts w:ascii="Times New Roman" w:hAnsi="Times New Roman"/>
                <w:bCs/>
                <w:iCs/>
                <w:sz w:val="24"/>
                <w:szCs w:val="24"/>
                <w:lang w:val="ru-RU"/>
              </w:rPr>
            </w:pPr>
            <w:proofErr w:type="gramStart"/>
            <w:r w:rsidRPr="000B36EF">
              <w:rPr>
                <w:rFonts w:ascii="Times New Roman" w:hAnsi="Times New Roman"/>
                <w:bCs/>
                <w:iCs/>
                <w:sz w:val="24"/>
                <w:szCs w:val="24"/>
                <w:lang w:val="ru-RU"/>
              </w:rPr>
              <w:t>Выявлены и предписаны</w:t>
            </w:r>
            <w:proofErr w:type="gramEnd"/>
            <w:r w:rsidRPr="000B36EF">
              <w:rPr>
                <w:rFonts w:ascii="Times New Roman" w:hAnsi="Times New Roman"/>
                <w:bCs/>
                <w:iCs/>
                <w:sz w:val="24"/>
                <w:szCs w:val="24"/>
                <w:lang w:val="ru-RU"/>
              </w:rPr>
              <w:t xml:space="preserve"> к устранению нарушения правил и норм, всего</w:t>
            </w:r>
          </w:p>
        </w:tc>
        <w:tc>
          <w:tcPr>
            <w:tcW w:w="1464" w:type="dxa"/>
            <w:shd w:val="clear" w:color="auto" w:fill="auto"/>
            <w:tcMar>
              <w:left w:w="85" w:type="dxa"/>
              <w:right w:w="85" w:type="dxa"/>
            </w:tcMar>
            <w:vAlign w:val="center"/>
          </w:tcPr>
          <w:p w:rsidR="00534AC7" w:rsidRPr="000B36EF" w:rsidRDefault="00534AC7" w:rsidP="00534AC7">
            <w:pPr>
              <w:overflowPunct/>
              <w:autoSpaceDE/>
              <w:autoSpaceDN/>
              <w:adjustRightInd/>
              <w:spacing w:line="0" w:lineRule="atLeast"/>
              <w:ind w:left="-3" w:firstLine="12"/>
              <w:jc w:val="center"/>
              <w:rPr>
                <w:rFonts w:ascii="Times New Roman" w:hAnsi="Times New Roman"/>
                <w:sz w:val="24"/>
                <w:szCs w:val="24"/>
                <w:lang w:val="ru-RU"/>
              </w:rPr>
            </w:pPr>
            <w:r w:rsidRPr="000B36EF">
              <w:rPr>
                <w:rFonts w:ascii="Times New Roman" w:hAnsi="Times New Roman"/>
                <w:sz w:val="24"/>
                <w:szCs w:val="24"/>
                <w:lang w:val="ru-RU"/>
              </w:rPr>
              <w:t>416</w:t>
            </w:r>
          </w:p>
        </w:tc>
      </w:tr>
      <w:tr w:rsidR="00534AC7" w:rsidRPr="000B36EF" w:rsidTr="00854079">
        <w:trPr>
          <w:trHeight w:val="260"/>
          <w:jc w:val="center"/>
        </w:trPr>
        <w:tc>
          <w:tcPr>
            <w:tcW w:w="660" w:type="dxa"/>
            <w:tcMar>
              <w:left w:w="85" w:type="dxa"/>
              <w:right w:w="85" w:type="dxa"/>
            </w:tcMar>
            <w:vAlign w:val="center"/>
          </w:tcPr>
          <w:p w:rsidR="00534AC7" w:rsidRPr="000B36EF" w:rsidRDefault="00534AC7" w:rsidP="00534AC7">
            <w:pPr>
              <w:overflowPunct/>
              <w:autoSpaceDE/>
              <w:autoSpaceDN/>
              <w:adjustRightInd/>
              <w:spacing w:line="0" w:lineRule="atLeast"/>
              <w:ind w:left="-3" w:firstLine="12"/>
              <w:jc w:val="center"/>
              <w:rPr>
                <w:rFonts w:ascii="Times New Roman" w:hAnsi="Times New Roman"/>
                <w:sz w:val="24"/>
                <w:szCs w:val="24"/>
                <w:lang w:val="ru-RU"/>
              </w:rPr>
            </w:pPr>
            <w:r w:rsidRPr="000B36EF">
              <w:rPr>
                <w:rFonts w:ascii="Times New Roman" w:hAnsi="Times New Roman"/>
                <w:sz w:val="24"/>
                <w:szCs w:val="24"/>
                <w:lang w:val="ru-RU"/>
              </w:rPr>
              <w:lastRenderedPageBreak/>
              <w:t>7</w:t>
            </w:r>
          </w:p>
        </w:tc>
        <w:tc>
          <w:tcPr>
            <w:tcW w:w="5387" w:type="dxa"/>
            <w:tcMar>
              <w:left w:w="85" w:type="dxa"/>
              <w:right w:w="85" w:type="dxa"/>
            </w:tcMar>
            <w:vAlign w:val="center"/>
          </w:tcPr>
          <w:p w:rsidR="00534AC7" w:rsidRPr="000B36EF" w:rsidRDefault="00534AC7" w:rsidP="00534AC7">
            <w:pPr>
              <w:overflowPunct/>
              <w:autoSpaceDE/>
              <w:autoSpaceDN/>
              <w:adjustRightInd/>
              <w:spacing w:line="0" w:lineRule="atLeast"/>
              <w:rPr>
                <w:rFonts w:ascii="Times New Roman" w:hAnsi="Times New Roman"/>
                <w:bCs/>
                <w:iCs/>
                <w:sz w:val="24"/>
                <w:szCs w:val="24"/>
                <w:lang w:val="ru-RU"/>
              </w:rPr>
            </w:pPr>
            <w:r w:rsidRPr="000B36EF">
              <w:rPr>
                <w:rFonts w:ascii="Times New Roman" w:hAnsi="Times New Roman"/>
                <w:bCs/>
                <w:iCs/>
                <w:sz w:val="24"/>
                <w:szCs w:val="24"/>
                <w:lang w:val="ru-RU"/>
              </w:rPr>
              <w:t>Приостановлено производств, объектов, работ продолжительностью более одной смены, всего</w:t>
            </w:r>
          </w:p>
        </w:tc>
        <w:tc>
          <w:tcPr>
            <w:tcW w:w="1464" w:type="dxa"/>
            <w:tcMar>
              <w:left w:w="85" w:type="dxa"/>
              <w:right w:w="85" w:type="dxa"/>
            </w:tcMar>
            <w:vAlign w:val="center"/>
          </w:tcPr>
          <w:p w:rsidR="00534AC7" w:rsidRPr="000B36EF" w:rsidRDefault="00534AC7" w:rsidP="00534AC7">
            <w:pPr>
              <w:overflowPunct/>
              <w:autoSpaceDE/>
              <w:autoSpaceDN/>
              <w:adjustRightInd/>
              <w:spacing w:line="0" w:lineRule="atLeast"/>
              <w:ind w:left="-3" w:firstLine="12"/>
              <w:jc w:val="center"/>
              <w:rPr>
                <w:rFonts w:ascii="Times New Roman" w:hAnsi="Times New Roman"/>
                <w:sz w:val="24"/>
                <w:szCs w:val="24"/>
                <w:lang w:val="ru-RU"/>
              </w:rPr>
            </w:pPr>
            <w:r w:rsidRPr="000B36EF">
              <w:rPr>
                <w:rFonts w:ascii="Times New Roman" w:hAnsi="Times New Roman"/>
                <w:sz w:val="24"/>
                <w:szCs w:val="24"/>
                <w:lang w:val="ru-RU"/>
              </w:rPr>
              <w:t>0</w:t>
            </w:r>
          </w:p>
        </w:tc>
      </w:tr>
      <w:tr w:rsidR="00534AC7" w:rsidRPr="000B36EF" w:rsidTr="00854079">
        <w:trPr>
          <w:trHeight w:val="145"/>
          <w:jc w:val="center"/>
        </w:trPr>
        <w:tc>
          <w:tcPr>
            <w:tcW w:w="660" w:type="dxa"/>
            <w:tcMar>
              <w:left w:w="85" w:type="dxa"/>
              <w:right w:w="85" w:type="dxa"/>
            </w:tcMar>
            <w:vAlign w:val="center"/>
          </w:tcPr>
          <w:p w:rsidR="00534AC7" w:rsidRPr="000B36EF" w:rsidRDefault="00534AC7" w:rsidP="00534AC7">
            <w:pPr>
              <w:overflowPunct/>
              <w:autoSpaceDE/>
              <w:autoSpaceDN/>
              <w:adjustRightInd/>
              <w:spacing w:line="0" w:lineRule="atLeast"/>
              <w:ind w:left="-3" w:firstLine="12"/>
              <w:jc w:val="center"/>
              <w:rPr>
                <w:rFonts w:ascii="Times New Roman" w:hAnsi="Times New Roman"/>
                <w:sz w:val="24"/>
                <w:szCs w:val="24"/>
                <w:lang w:val="ru-RU"/>
              </w:rPr>
            </w:pPr>
            <w:r w:rsidRPr="000B36EF">
              <w:rPr>
                <w:rFonts w:ascii="Times New Roman" w:hAnsi="Times New Roman"/>
                <w:sz w:val="24"/>
                <w:szCs w:val="24"/>
                <w:lang w:val="ru-RU"/>
              </w:rPr>
              <w:t>8</w:t>
            </w:r>
          </w:p>
        </w:tc>
        <w:tc>
          <w:tcPr>
            <w:tcW w:w="5387" w:type="dxa"/>
            <w:tcMar>
              <w:left w:w="85" w:type="dxa"/>
              <w:right w:w="85" w:type="dxa"/>
            </w:tcMar>
            <w:vAlign w:val="center"/>
          </w:tcPr>
          <w:p w:rsidR="00534AC7" w:rsidRPr="000B36EF" w:rsidRDefault="00534AC7" w:rsidP="00534AC7">
            <w:pPr>
              <w:overflowPunct/>
              <w:autoSpaceDE/>
              <w:autoSpaceDN/>
              <w:adjustRightInd/>
              <w:spacing w:line="0" w:lineRule="atLeast"/>
              <w:rPr>
                <w:rFonts w:ascii="Times New Roman" w:hAnsi="Times New Roman"/>
                <w:bCs/>
                <w:iCs/>
                <w:sz w:val="24"/>
                <w:szCs w:val="24"/>
                <w:lang w:val="ru-RU"/>
              </w:rPr>
            </w:pPr>
            <w:r w:rsidRPr="000B36EF">
              <w:rPr>
                <w:rFonts w:ascii="Times New Roman" w:hAnsi="Times New Roman"/>
                <w:bCs/>
                <w:iCs/>
                <w:sz w:val="24"/>
                <w:szCs w:val="24"/>
                <w:lang w:val="ru-RU"/>
              </w:rPr>
              <w:t>Привлечено к административной ответственности, лиц</w:t>
            </w:r>
          </w:p>
        </w:tc>
        <w:tc>
          <w:tcPr>
            <w:tcW w:w="1464" w:type="dxa"/>
            <w:shd w:val="clear" w:color="auto" w:fill="auto"/>
            <w:tcMar>
              <w:left w:w="85" w:type="dxa"/>
              <w:right w:w="85" w:type="dxa"/>
            </w:tcMar>
            <w:vAlign w:val="center"/>
          </w:tcPr>
          <w:p w:rsidR="00534AC7" w:rsidRPr="000B36EF" w:rsidRDefault="00534AC7" w:rsidP="00534AC7">
            <w:pPr>
              <w:overflowPunct/>
              <w:autoSpaceDE/>
              <w:autoSpaceDN/>
              <w:adjustRightInd/>
              <w:spacing w:line="0" w:lineRule="atLeast"/>
              <w:ind w:left="-3" w:firstLine="12"/>
              <w:jc w:val="center"/>
              <w:rPr>
                <w:rFonts w:ascii="Times New Roman" w:hAnsi="Times New Roman"/>
                <w:sz w:val="24"/>
                <w:szCs w:val="24"/>
                <w:lang w:val="ru-RU"/>
              </w:rPr>
            </w:pPr>
            <w:r w:rsidRPr="000B36EF">
              <w:rPr>
                <w:rFonts w:ascii="Times New Roman" w:hAnsi="Times New Roman"/>
                <w:sz w:val="24"/>
                <w:szCs w:val="24"/>
                <w:lang w:val="ru-RU"/>
              </w:rPr>
              <w:t>24</w:t>
            </w:r>
          </w:p>
        </w:tc>
      </w:tr>
      <w:tr w:rsidR="00534AC7" w:rsidRPr="000B36EF" w:rsidTr="00854079">
        <w:trPr>
          <w:trHeight w:val="86"/>
          <w:jc w:val="center"/>
        </w:trPr>
        <w:tc>
          <w:tcPr>
            <w:tcW w:w="660" w:type="dxa"/>
            <w:tcMar>
              <w:left w:w="85" w:type="dxa"/>
              <w:right w:w="85" w:type="dxa"/>
            </w:tcMar>
            <w:vAlign w:val="center"/>
          </w:tcPr>
          <w:p w:rsidR="00534AC7" w:rsidRPr="000B36EF" w:rsidRDefault="00534AC7" w:rsidP="00534AC7">
            <w:pPr>
              <w:overflowPunct/>
              <w:autoSpaceDE/>
              <w:autoSpaceDN/>
              <w:adjustRightInd/>
              <w:spacing w:line="0" w:lineRule="atLeast"/>
              <w:ind w:left="-3" w:firstLine="12"/>
              <w:jc w:val="center"/>
              <w:rPr>
                <w:rFonts w:ascii="Times New Roman" w:hAnsi="Times New Roman"/>
                <w:sz w:val="24"/>
                <w:szCs w:val="24"/>
                <w:lang w:val="ru-RU"/>
              </w:rPr>
            </w:pPr>
            <w:r w:rsidRPr="000B36EF">
              <w:rPr>
                <w:rFonts w:ascii="Times New Roman" w:hAnsi="Times New Roman"/>
                <w:sz w:val="24"/>
                <w:szCs w:val="24"/>
                <w:lang w:val="ru-RU"/>
              </w:rPr>
              <w:t>8.1</w:t>
            </w:r>
          </w:p>
        </w:tc>
        <w:tc>
          <w:tcPr>
            <w:tcW w:w="5387" w:type="dxa"/>
            <w:tcMar>
              <w:left w:w="85" w:type="dxa"/>
              <w:right w:w="85" w:type="dxa"/>
            </w:tcMar>
            <w:vAlign w:val="center"/>
          </w:tcPr>
          <w:p w:rsidR="00534AC7" w:rsidRPr="000B36EF" w:rsidRDefault="00534AC7" w:rsidP="00534AC7">
            <w:pPr>
              <w:overflowPunct/>
              <w:autoSpaceDE/>
              <w:autoSpaceDN/>
              <w:adjustRightInd/>
              <w:spacing w:line="0" w:lineRule="atLeast"/>
              <w:rPr>
                <w:rFonts w:ascii="Times New Roman" w:hAnsi="Times New Roman"/>
                <w:bCs/>
                <w:iCs/>
                <w:sz w:val="24"/>
                <w:szCs w:val="24"/>
                <w:lang w:val="ru-RU"/>
              </w:rPr>
            </w:pPr>
            <w:r w:rsidRPr="000B36EF">
              <w:rPr>
                <w:rFonts w:ascii="Times New Roman" w:hAnsi="Times New Roman"/>
                <w:bCs/>
                <w:iCs/>
                <w:sz w:val="24"/>
                <w:szCs w:val="24"/>
                <w:lang w:val="ru-RU"/>
              </w:rPr>
              <w:t>В том числе: освобождено или понижено в должности (чел)</w:t>
            </w:r>
          </w:p>
        </w:tc>
        <w:tc>
          <w:tcPr>
            <w:tcW w:w="1464" w:type="dxa"/>
            <w:tcMar>
              <w:left w:w="85" w:type="dxa"/>
              <w:right w:w="85" w:type="dxa"/>
            </w:tcMar>
            <w:vAlign w:val="center"/>
          </w:tcPr>
          <w:p w:rsidR="00534AC7" w:rsidRPr="000B36EF" w:rsidRDefault="00534AC7" w:rsidP="00534AC7">
            <w:pPr>
              <w:overflowPunct/>
              <w:autoSpaceDE/>
              <w:autoSpaceDN/>
              <w:adjustRightInd/>
              <w:spacing w:line="0" w:lineRule="atLeast"/>
              <w:ind w:left="-3" w:firstLine="12"/>
              <w:jc w:val="center"/>
              <w:rPr>
                <w:rFonts w:ascii="Times New Roman" w:hAnsi="Times New Roman"/>
                <w:sz w:val="24"/>
                <w:szCs w:val="24"/>
                <w:lang w:val="ru-RU"/>
              </w:rPr>
            </w:pPr>
            <w:r w:rsidRPr="000B36EF">
              <w:rPr>
                <w:rFonts w:ascii="Times New Roman" w:hAnsi="Times New Roman"/>
                <w:sz w:val="24"/>
                <w:szCs w:val="24"/>
                <w:lang w:val="ru-RU"/>
              </w:rPr>
              <w:t>0</w:t>
            </w:r>
          </w:p>
        </w:tc>
      </w:tr>
      <w:tr w:rsidR="00534AC7" w:rsidRPr="000B36EF" w:rsidTr="00854079">
        <w:trPr>
          <w:trHeight w:val="70"/>
          <w:jc w:val="center"/>
        </w:trPr>
        <w:tc>
          <w:tcPr>
            <w:tcW w:w="660" w:type="dxa"/>
            <w:tcMar>
              <w:left w:w="85" w:type="dxa"/>
              <w:right w:w="85" w:type="dxa"/>
            </w:tcMar>
            <w:vAlign w:val="center"/>
          </w:tcPr>
          <w:p w:rsidR="00534AC7" w:rsidRPr="000B36EF" w:rsidRDefault="00534AC7" w:rsidP="00534AC7">
            <w:pPr>
              <w:overflowPunct/>
              <w:autoSpaceDE/>
              <w:autoSpaceDN/>
              <w:adjustRightInd/>
              <w:spacing w:line="0" w:lineRule="atLeast"/>
              <w:ind w:left="-3" w:firstLine="12"/>
              <w:jc w:val="center"/>
              <w:rPr>
                <w:rFonts w:ascii="Times New Roman" w:hAnsi="Times New Roman"/>
                <w:sz w:val="24"/>
                <w:szCs w:val="24"/>
                <w:lang w:val="ru-RU"/>
              </w:rPr>
            </w:pPr>
            <w:r w:rsidRPr="000B36EF">
              <w:rPr>
                <w:rFonts w:ascii="Times New Roman" w:hAnsi="Times New Roman"/>
                <w:sz w:val="24"/>
                <w:szCs w:val="24"/>
                <w:lang w:val="ru-RU"/>
              </w:rPr>
              <w:t>8.2</w:t>
            </w:r>
          </w:p>
        </w:tc>
        <w:tc>
          <w:tcPr>
            <w:tcW w:w="5387" w:type="dxa"/>
            <w:tcMar>
              <w:left w:w="85" w:type="dxa"/>
              <w:right w:w="85" w:type="dxa"/>
            </w:tcMar>
            <w:vAlign w:val="center"/>
          </w:tcPr>
          <w:p w:rsidR="00534AC7" w:rsidRPr="000B36EF" w:rsidRDefault="00534AC7" w:rsidP="00534AC7">
            <w:pPr>
              <w:overflowPunct/>
              <w:autoSpaceDE/>
              <w:autoSpaceDN/>
              <w:adjustRightInd/>
              <w:spacing w:line="0" w:lineRule="atLeast"/>
              <w:rPr>
                <w:rFonts w:ascii="Times New Roman" w:hAnsi="Times New Roman"/>
                <w:bCs/>
                <w:iCs/>
                <w:sz w:val="24"/>
                <w:szCs w:val="24"/>
                <w:lang w:val="ru-RU"/>
              </w:rPr>
            </w:pPr>
            <w:r w:rsidRPr="000B36EF">
              <w:rPr>
                <w:rFonts w:ascii="Times New Roman" w:hAnsi="Times New Roman"/>
                <w:bCs/>
                <w:iCs/>
                <w:sz w:val="24"/>
                <w:szCs w:val="24"/>
                <w:lang w:val="ru-RU"/>
              </w:rPr>
              <w:t>Общая сумма штрафов (тыс. руб.)</w:t>
            </w:r>
          </w:p>
        </w:tc>
        <w:tc>
          <w:tcPr>
            <w:tcW w:w="1464" w:type="dxa"/>
            <w:shd w:val="clear" w:color="auto" w:fill="auto"/>
            <w:tcMar>
              <w:left w:w="85" w:type="dxa"/>
              <w:right w:w="85" w:type="dxa"/>
            </w:tcMar>
            <w:vAlign w:val="center"/>
          </w:tcPr>
          <w:p w:rsidR="00534AC7" w:rsidRPr="000B36EF" w:rsidRDefault="00534AC7" w:rsidP="00534AC7">
            <w:pPr>
              <w:overflowPunct/>
              <w:autoSpaceDE/>
              <w:autoSpaceDN/>
              <w:adjustRightInd/>
              <w:spacing w:line="0" w:lineRule="atLeast"/>
              <w:ind w:left="-3" w:firstLine="12"/>
              <w:jc w:val="center"/>
              <w:rPr>
                <w:rFonts w:ascii="Times New Roman" w:hAnsi="Times New Roman"/>
                <w:sz w:val="24"/>
                <w:szCs w:val="24"/>
                <w:lang w:val="ru-RU"/>
              </w:rPr>
            </w:pPr>
            <w:r w:rsidRPr="000B36EF">
              <w:rPr>
                <w:rFonts w:ascii="Times New Roman" w:hAnsi="Times New Roman"/>
                <w:sz w:val="24"/>
                <w:szCs w:val="24"/>
                <w:lang w:val="ru-RU"/>
              </w:rPr>
              <w:t>2810</w:t>
            </w:r>
          </w:p>
        </w:tc>
      </w:tr>
      <w:tr w:rsidR="00534AC7" w:rsidRPr="000B36EF" w:rsidTr="00854079">
        <w:trPr>
          <w:trHeight w:val="136"/>
          <w:jc w:val="center"/>
        </w:trPr>
        <w:tc>
          <w:tcPr>
            <w:tcW w:w="660" w:type="dxa"/>
            <w:tcMar>
              <w:left w:w="85" w:type="dxa"/>
              <w:right w:w="85" w:type="dxa"/>
            </w:tcMar>
            <w:vAlign w:val="center"/>
          </w:tcPr>
          <w:p w:rsidR="00534AC7" w:rsidRPr="000B36EF" w:rsidRDefault="00534AC7" w:rsidP="00534AC7">
            <w:pPr>
              <w:overflowPunct/>
              <w:autoSpaceDE/>
              <w:autoSpaceDN/>
              <w:adjustRightInd/>
              <w:spacing w:line="0" w:lineRule="atLeast"/>
              <w:ind w:left="-3" w:firstLine="12"/>
              <w:jc w:val="center"/>
              <w:rPr>
                <w:rFonts w:ascii="Times New Roman" w:hAnsi="Times New Roman"/>
                <w:sz w:val="24"/>
                <w:szCs w:val="24"/>
                <w:lang w:val="ru-RU"/>
              </w:rPr>
            </w:pPr>
            <w:r w:rsidRPr="000B36EF">
              <w:rPr>
                <w:rFonts w:ascii="Times New Roman" w:hAnsi="Times New Roman"/>
                <w:sz w:val="24"/>
                <w:szCs w:val="24"/>
                <w:lang w:val="ru-RU"/>
              </w:rPr>
              <w:t>8.3</w:t>
            </w:r>
          </w:p>
        </w:tc>
        <w:tc>
          <w:tcPr>
            <w:tcW w:w="5387" w:type="dxa"/>
            <w:tcMar>
              <w:left w:w="85" w:type="dxa"/>
              <w:right w:w="85" w:type="dxa"/>
            </w:tcMar>
            <w:vAlign w:val="center"/>
          </w:tcPr>
          <w:p w:rsidR="00534AC7" w:rsidRPr="000B36EF" w:rsidRDefault="00534AC7" w:rsidP="00534AC7">
            <w:pPr>
              <w:overflowPunct/>
              <w:autoSpaceDE/>
              <w:autoSpaceDN/>
              <w:adjustRightInd/>
              <w:spacing w:line="0" w:lineRule="atLeast"/>
              <w:rPr>
                <w:rFonts w:ascii="Times New Roman" w:hAnsi="Times New Roman"/>
                <w:bCs/>
                <w:iCs/>
                <w:sz w:val="24"/>
                <w:szCs w:val="24"/>
                <w:lang w:val="ru-RU"/>
              </w:rPr>
            </w:pPr>
            <w:r w:rsidRPr="000B36EF">
              <w:rPr>
                <w:rFonts w:ascii="Times New Roman" w:hAnsi="Times New Roman"/>
                <w:bCs/>
                <w:iCs/>
                <w:sz w:val="24"/>
                <w:szCs w:val="24"/>
                <w:lang w:val="ru-RU"/>
              </w:rPr>
              <w:t>Переданы материалы в суд, следственные органы (на лиц)</w:t>
            </w:r>
          </w:p>
        </w:tc>
        <w:tc>
          <w:tcPr>
            <w:tcW w:w="1464" w:type="dxa"/>
            <w:tcMar>
              <w:left w:w="85" w:type="dxa"/>
              <w:right w:w="85" w:type="dxa"/>
            </w:tcMar>
            <w:vAlign w:val="center"/>
          </w:tcPr>
          <w:p w:rsidR="00534AC7" w:rsidRPr="000B36EF" w:rsidRDefault="00534AC7" w:rsidP="00534AC7">
            <w:pPr>
              <w:overflowPunct/>
              <w:autoSpaceDE/>
              <w:autoSpaceDN/>
              <w:adjustRightInd/>
              <w:spacing w:line="0" w:lineRule="atLeast"/>
              <w:ind w:left="-3" w:firstLine="12"/>
              <w:jc w:val="center"/>
              <w:rPr>
                <w:rFonts w:ascii="Times New Roman" w:hAnsi="Times New Roman"/>
                <w:sz w:val="24"/>
                <w:szCs w:val="24"/>
                <w:lang w:val="ru-RU"/>
              </w:rPr>
            </w:pPr>
            <w:r w:rsidRPr="000B36EF">
              <w:rPr>
                <w:rFonts w:ascii="Times New Roman" w:hAnsi="Times New Roman"/>
                <w:sz w:val="24"/>
                <w:szCs w:val="24"/>
                <w:lang w:val="ru-RU"/>
              </w:rPr>
              <w:t>0</w:t>
            </w:r>
          </w:p>
        </w:tc>
      </w:tr>
    </w:tbl>
    <w:p w:rsidR="00534AC7" w:rsidRPr="000B36EF" w:rsidRDefault="00534AC7" w:rsidP="00534AC7">
      <w:pPr>
        <w:overflowPunct/>
        <w:autoSpaceDE/>
        <w:autoSpaceDN/>
        <w:adjustRightInd/>
        <w:ind w:firstLine="720"/>
        <w:jc w:val="both"/>
        <w:rPr>
          <w:rFonts w:ascii="Times New Roman" w:hAnsi="Times New Roman"/>
          <w:sz w:val="24"/>
          <w:szCs w:val="24"/>
          <w:lang w:val="ru-RU"/>
        </w:rPr>
      </w:pP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За 12 месяцев 2021 года на объектах газоперерабатывающей промышленности, эксплуатирующих опасные производственные объекты, плановые проверки не проводились. </w:t>
      </w:r>
    </w:p>
    <w:p w:rsidR="00534AC7" w:rsidRPr="000B36EF" w:rsidRDefault="00534AC7" w:rsidP="00534AC7">
      <w:pPr>
        <w:overflowPunct/>
        <w:autoSpaceDE/>
        <w:autoSpaceDN/>
        <w:adjustRightInd/>
        <w:ind w:firstLine="720"/>
        <w:jc w:val="both"/>
        <w:rPr>
          <w:rFonts w:ascii="Times New Roman" w:hAnsi="Times New Roman"/>
          <w:sz w:val="24"/>
          <w:szCs w:val="24"/>
          <w:u w:val="single"/>
          <w:lang w:val="ru-RU"/>
        </w:rPr>
      </w:pPr>
    </w:p>
    <w:p w:rsidR="00534AC7" w:rsidRPr="000B36EF" w:rsidRDefault="00534AC7" w:rsidP="00534AC7">
      <w:pPr>
        <w:overflowPunct/>
        <w:autoSpaceDE/>
        <w:autoSpaceDN/>
        <w:adjustRightInd/>
        <w:ind w:firstLine="720"/>
        <w:jc w:val="both"/>
        <w:rPr>
          <w:rFonts w:ascii="Times New Roman" w:hAnsi="Times New Roman"/>
          <w:sz w:val="24"/>
          <w:szCs w:val="24"/>
          <w:u w:val="single"/>
          <w:lang w:val="ru-RU"/>
        </w:rPr>
      </w:pPr>
      <w:r w:rsidRPr="000B36EF">
        <w:rPr>
          <w:rFonts w:ascii="Times New Roman" w:hAnsi="Times New Roman"/>
          <w:sz w:val="24"/>
          <w:szCs w:val="24"/>
          <w:u w:val="single"/>
          <w:lang w:val="ru-RU"/>
        </w:rPr>
        <w:t xml:space="preserve">Анализ показателей лицензирования, в том числе показателей </w:t>
      </w:r>
      <w:proofErr w:type="gramStart"/>
      <w:r w:rsidRPr="000B36EF">
        <w:rPr>
          <w:rFonts w:ascii="Times New Roman" w:hAnsi="Times New Roman"/>
          <w:sz w:val="24"/>
          <w:szCs w:val="24"/>
          <w:u w:val="single"/>
          <w:lang w:val="ru-RU"/>
        </w:rPr>
        <w:t>контроля за</w:t>
      </w:r>
      <w:proofErr w:type="gramEnd"/>
      <w:r w:rsidRPr="000B36EF">
        <w:rPr>
          <w:rFonts w:ascii="Times New Roman" w:hAnsi="Times New Roman"/>
          <w:sz w:val="24"/>
          <w:szCs w:val="24"/>
          <w:u w:val="single"/>
          <w:lang w:val="ru-RU"/>
        </w:rPr>
        <w:t xml:space="preserve">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За отчетный период (12 месяцев 2021 года) плановых лицензионных проверок не проводилось.</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Приостановка деятельности опасных производственных объектов не осуществлялась.</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p>
    <w:p w:rsidR="00D50ED4" w:rsidRPr="000B36EF" w:rsidRDefault="00D50ED4" w:rsidP="00534AC7">
      <w:pPr>
        <w:overflowPunct/>
        <w:autoSpaceDE/>
        <w:autoSpaceDN/>
        <w:adjustRightInd/>
        <w:ind w:firstLine="720"/>
        <w:jc w:val="both"/>
        <w:rPr>
          <w:rFonts w:ascii="Times New Roman" w:hAnsi="Times New Roman"/>
          <w:b/>
          <w:sz w:val="24"/>
          <w:szCs w:val="24"/>
          <w:u w:val="single"/>
          <w:lang w:val="ru-RU"/>
        </w:rPr>
      </w:pPr>
      <w:r w:rsidRPr="000B36EF">
        <w:rPr>
          <w:rFonts w:ascii="Times New Roman" w:hAnsi="Times New Roman"/>
          <w:b/>
          <w:sz w:val="24"/>
          <w:szCs w:val="24"/>
          <w:u w:val="single"/>
          <w:lang w:val="ru-RU"/>
        </w:rPr>
        <w:t>Республика Калмыкия:</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Отдел общепромышленного и государственного энергетического надзора по Республике Калмыкия осуществляет контроль за 10 организациями (юридическими лицами), эксплуатирующими  опасные производственные объекты нефтегазодобычи в период с 1 сентября 2020 года в связи с изменением структуры и штатного расписания Нижне-Волжского управления Ростехнадзора. </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В отделе контрольно-профилактическую деятельность и надзор за состоянием промышленной безопасности на предприятиях осуществлял 1 инспектор. Фонд скважин и многие объекты нефтегазодобывающей отрасли в основном отработали нормативный срок безопасной эксплуатации, в связи с чем, предприятиями активно велась, а специалистом отдела постоянно контролировалась работа по техническому освидетельствованию их состояния. </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Аварий, несчастных случаев, групповых несчастных случаев, инцидентов на подконтрольных объектах за 12 месяцев 2021 год не зарегистрировано.</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В соответствии с ФЗ «О промышленной безопасности опасных производственных объектов» и Правилами «Организации и осуществления производственного контроля …» на всех поднадзорных предприятиях </w:t>
      </w:r>
      <w:proofErr w:type="gramStart"/>
      <w:r w:rsidRPr="000B36EF">
        <w:rPr>
          <w:rFonts w:ascii="Times New Roman" w:hAnsi="Times New Roman"/>
          <w:sz w:val="24"/>
          <w:szCs w:val="24"/>
          <w:lang w:val="ru-RU"/>
        </w:rPr>
        <w:t>разработаны и введены</w:t>
      </w:r>
      <w:proofErr w:type="gramEnd"/>
      <w:r w:rsidRPr="000B36EF">
        <w:rPr>
          <w:rFonts w:ascii="Times New Roman" w:hAnsi="Times New Roman"/>
          <w:sz w:val="24"/>
          <w:szCs w:val="24"/>
          <w:lang w:val="ru-RU"/>
        </w:rPr>
        <w:t xml:space="preserve"> в действие Положения о производственном контроле. </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Экспертиза промышленной безопасности технических устройств отработавших нормативный срок службы проводится с отклонением от плана. </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Согласно графику проводится повторная подготовка и аттестация руководителей и главных специалистов в области промышленной безопасности, так же идет переаттестация обслуживающего персонала ОПО. </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Процедура заключения договоров обязательного страхования гражданской ответственности проводится своевременно.</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До 1 апреля 2021 в Нижне-Волжское управление Ростехнадзора представлены сведения об организации производственного контроля за 2020 год.</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Предприятиями, эксплуатирующими ОПО, в целях готовности к ликвидации и локализации последствий аварий – заключены договора с ПАСФ, а также формируются нештатные аварийно-спасательные формирования.</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Общ</w:t>
      </w:r>
      <w:r w:rsidR="00D50ED4" w:rsidRPr="000B36EF">
        <w:rPr>
          <w:rFonts w:ascii="Times New Roman" w:hAnsi="Times New Roman"/>
          <w:sz w:val="24"/>
          <w:szCs w:val="24"/>
          <w:lang w:val="ru-RU"/>
        </w:rPr>
        <w:t>е</w:t>
      </w:r>
      <w:r w:rsidRPr="000B36EF">
        <w:rPr>
          <w:rFonts w:ascii="Times New Roman" w:hAnsi="Times New Roman"/>
          <w:sz w:val="24"/>
          <w:szCs w:val="24"/>
          <w:lang w:val="ru-RU"/>
        </w:rPr>
        <w:t>е количество плановых выездных проверок 4 и внеплановых выездных проверок совместно с прокуратурой 2.</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При проведении проверок инспекторским составом уделяется внимание защищенности предприятий террористическим проявлениям. На предприятиях </w:t>
      </w:r>
      <w:r w:rsidR="00D50ED4" w:rsidRPr="000B36EF">
        <w:rPr>
          <w:rFonts w:ascii="Times New Roman" w:hAnsi="Times New Roman"/>
          <w:sz w:val="24"/>
          <w:szCs w:val="24"/>
          <w:lang w:val="ru-RU"/>
        </w:rPr>
        <w:t xml:space="preserve">изданы </w:t>
      </w:r>
      <w:r w:rsidRPr="000B36EF">
        <w:rPr>
          <w:rFonts w:ascii="Times New Roman" w:hAnsi="Times New Roman"/>
          <w:sz w:val="24"/>
          <w:szCs w:val="24"/>
          <w:lang w:val="ru-RU"/>
        </w:rPr>
        <w:t xml:space="preserve"> приказы</w:t>
      </w:r>
      <w:r w:rsidR="00D50ED4" w:rsidRPr="000B36EF">
        <w:rPr>
          <w:rFonts w:ascii="Times New Roman" w:hAnsi="Times New Roman"/>
          <w:sz w:val="24"/>
          <w:szCs w:val="24"/>
          <w:lang w:val="ru-RU"/>
        </w:rPr>
        <w:t>,</w:t>
      </w:r>
      <w:r w:rsidRPr="000B36EF">
        <w:rPr>
          <w:rFonts w:ascii="Times New Roman" w:hAnsi="Times New Roman"/>
          <w:sz w:val="24"/>
          <w:szCs w:val="24"/>
          <w:lang w:val="ru-RU"/>
        </w:rPr>
        <w:t xml:space="preserve"> и составлены мероприятия по противодействию терроризму.</w:t>
      </w:r>
    </w:p>
    <w:p w:rsidR="00534AC7" w:rsidRPr="000B36EF" w:rsidRDefault="00534AC7" w:rsidP="00534AC7">
      <w:pPr>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lastRenderedPageBreak/>
        <w:t>Состояние безопасности и противоаварийной устойчивости поднадзорных предприятий оценивается как удовлетворительное.</w:t>
      </w:r>
    </w:p>
    <w:p w:rsidR="00534AC7" w:rsidRPr="000B36EF" w:rsidRDefault="00534AC7" w:rsidP="00534AC7">
      <w:pPr>
        <w:pStyle w:val="a8"/>
        <w:keepNext/>
        <w:shd w:val="clear" w:color="auto" w:fill="FFFFFF" w:themeFill="background1"/>
        <w:spacing w:after="0"/>
        <w:ind w:left="0"/>
        <w:jc w:val="both"/>
        <w:rPr>
          <w:rFonts w:ascii="Times New Roman" w:hAnsi="Times New Roman"/>
          <w:sz w:val="24"/>
          <w:szCs w:val="24"/>
        </w:rPr>
      </w:pPr>
    </w:p>
    <w:p w:rsidR="000E0982" w:rsidRPr="000B36EF" w:rsidRDefault="00CD05EE" w:rsidP="00C63556">
      <w:pPr>
        <w:pStyle w:val="a8"/>
        <w:keepNext/>
        <w:shd w:val="clear" w:color="auto" w:fill="FFFFFF" w:themeFill="background1"/>
        <w:spacing w:after="0"/>
        <w:ind w:left="0"/>
        <w:jc w:val="center"/>
        <w:rPr>
          <w:rFonts w:ascii="Times New Roman" w:hAnsi="Times New Roman"/>
          <w:b/>
          <w:i/>
          <w:sz w:val="24"/>
          <w:szCs w:val="24"/>
          <w:u w:val="single"/>
        </w:rPr>
      </w:pPr>
      <w:r w:rsidRPr="000B36EF">
        <w:rPr>
          <w:rFonts w:ascii="Times New Roman" w:hAnsi="Times New Roman"/>
          <w:b/>
          <w:i/>
          <w:sz w:val="24"/>
          <w:szCs w:val="24"/>
          <w:u w:val="single"/>
        </w:rPr>
        <w:t>1.</w:t>
      </w:r>
      <w:r w:rsidR="000B36EF" w:rsidRPr="000B36EF">
        <w:rPr>
          <w:rFonts w:ascii="Times New Roman" w:hAnsi="Times New Roman"/>
          <w:b/>
          <w:i/>
          <w:sz w:val="24"/>
          <w:szCs w:val="24"/>
          <w:u w:val="single"/>
        </w:rPr>
        <w:t>2</w:t>
      </w:r>
      <w:r w:rsidRPr="000B36EF">
        <w:rPr>
          <w:rFonts w:ascii="Times New Roman" w:hAnsi="Times New Roman"/>
          <w:b/>
          <w:i/>
          <w:sz w:val="24"/>
          <w:szCs w:val="24"/>
          <w:u w:val="single"/>
        </w:rPr>
        <w:t>. Надзор на объектах магистрального трубопроводного транспорта</w:t>
      </w:r>
      <w:r w:rsidRPr="000B36EF">
        <w:rPr>
          <w:rFonts w:ascii="Times New Roman" w:hAnsi="Times New Roman"/>
          <w:b/>
          <w:i/>
          <w:sz w:val="24"/>
          <w:szCs w:val="24"/>
          <w:u w:val="single"/>
        </w:rPr>
        <w:br/>
        <w:t>и подземного хранения газа.</w:t>
      </w:r>
    </w:p>
    <w:p w:rsidR="00835218" w:rsidRPr="000B36EF" w:rsidRDefault="00835218" w:rsidP="00C63556">
      <w:pPr>
        <w:pStyle w:val="a8"/>
        <w:keepNext/>
        <w:shd w:val="clear" w:color="auto" w:fill="FFFFFF" w:themeFill="background1"/>
        <w:spacing w:after="0"/>
        <w:ind w:left="0" w:firstLine="720"/>
        <w:jc w:val="both"/>
        <w:rPr>
          <w:rFonts w:ascii="Times New Roman" w:hAnsi="Times New Roman"/>
          <w:i/>
          <w:sz w:val="24"/>
          <w:szCs w:val="24"/>
          <w:highlight w:val="yellow"/>
          <w:u w:val="single"/>
        </w:rPr>
      </w:pPr>
    </w:p>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val="ru-RU" w:eastAsia="x-none"/>
        </w:rPr>
        <w:t xml:space="preserve">           Нижне-Волжским управлением Ростехнадзора  осуществляются контрольно-надзорные функции за объектами магистрального трубопроводного транспорта на территории</w:t>
      </w:r>
      <w:r w:rsidRPr="000B36EF">
        <w:rPr>
          <w:rFonts w:ascii="Times New Roman" w:hAnsi="Times New Roman"/>
          <w:sz w:val="24"/>
          <w:szCs w:val="24"/>
          <w:lang w:val="x-none" w:eastAsia="x-none"/>
        </w:rPr>
        <w:t xml:space="preserve"> Воронежской области, Волгоградской области</w:t>
      </w:r>
      <w:r w:rsidRPr="000B36EF">
        <w:rPr>
          <w:rFonts w:ascii="Times New Roman" w:hAnsi="Times New Roman"/>
          <w:sz w:val="24"/>
          <w:szCs w:val="24"/>
          <w:lang w:val="ru-RU" w:eastAsia="x-none"/>
        </w:rPr>
        <w:t xml:space="preserve">, Ростовской области, Республики Калмыкия и Ставропольского края. </w:t>
      </w:r>
    </w:p>
    <w:p w:rsidR="00D02600" w:rsidRPr="000B36EF" w:rsidRDefault="00D02600" w:rsidP="00D02600">
      <w:pPr>
        <w:tabs>
          <w:tab w:val="left" w:pos="720"/>
        </w:tabs>
        <w:overflowPunct/>
        <w:autoSpaceDE/>
        <w:autoSpaceDN/>
        <w:adjustRightInd/>
        <w:ind w:firstLine="709"/>
        <w:jc w:val="both"/>
        <w:rPr>
          <w:rFonts w:ascii="Times New Roman" w:hAnsi="Times New Roman"/>
          <w:sz w:val="24"/>
          <w:szCs w:val="24"/>
          <w:lang w:val="ru-RU" w:eastAsia="x-none"/>
        </w:rPr>
      </w:pPr>
      <w:r w:rsidRPr="000B36EF">
        <w:rPr>
          <w:rFonts w:ascii="Times New Roman" w:hAnsi="Times New Roman"/>
          <w:sz w:val="24"/>
          <w:szCs w:val="24"/>
          <w:lang w:val="ru-RU" w:eastAsia="x-none"/>
        </w:rPr>
        <w:t xml:space="preserve">На данных территориях надзор осуществляется за 9 юридическими лицами, которые эксплуатируют 109 опасных производственных объектов с общей протяженностью магистральных газопроводов 8283, 7 км. </w:t>
      </w:r>
    </w:p>
    <w:p w:rsidR="00D02600" w:rsidRPr="000B36EF" w:rsidRDefault="00D02600" w:rsidP="00D02600">
      <w:pPr>
        <w:overflowPunct/>
        <w:autoSpaceDE/>
        <w:autoSpaceDN/>
        <w:adjustRightInd/>
        <w:jc w:val="both"/>
        <w:rPr>
          <w:rFonts w:ascii="Times New Roman" w:hAnsi="Times New Roman"/>
          <w:bCs/>
          <w:sz w:val="24"/>
          <w:szCs w:val="24"/>
          <w:lang w:val="ru-RU" w:eastAsia="x-none"/>
        </w:rPr>
      </w:pPr>
      <w:r w:rsidRPr="000B36EF">
        <w:rPr>
          <w:rFonts w:ascii="Times New Roman" w:hAnsi="Times New Roman"/>
          <w:sz w:val="24"/>
          <w:szCs w:val="24"/>
          <w:lang w:val="ru-RU" w:eastAsia="x-none"/>
        </w:rPr>
        <w:t xml:space="preserve">           Мероприятия по осуществлению государственного надзора за объектами магистрального трубопроводного транспорта проводился межрегиональным</w:t>
      </w:r>
      <w:r w:rsidRPr="000B36EF">
        <w:rPr>
          <w:rFonts w:ascii="Times New Roman" w:hAnsi="Times New Roman"/>
          <w:sz w:val="24"/>
          <w:szCs w:val="24"/>
          <w:lang w:val="x-none" w:eastAsia="x-none"/>
        </w:rPr>
        <w:t xml:space="preserve"> </w:t>
      </w:r>
      <w:r w:rsidRPr="000B36EF">
        <w:rPr>
          <w:rFonts w:ascii="Times New Roman" w:hAnsi="Times New Roman"/>
          <w:sz w:val="24"/>
          <w:szCs w:val="24"/>
          <w:lang w:val="ru-RU" w:eastAsia="x-none"/>
        </w:rPr>
        <w:t>отделом</w:t>
      </w:r>
      <w:r w:rsidRPr="000B36EF">
        <w:rPr>
          <w:rFonts w:ascii="Times New Roman" w:hAnsi="Times New Roman"/>
          <w:sz w:val="24"/>
          <w:szCs w:val="24"/>
          <w:lang w:val="x-none" w:eastAsia="x-none"/>
        </w:rPr>
        <w:t xml:space="preserve"> по  надзору за объектами </w:t>
      </w:r>
      <w:r w:rsidRPr="000B36EF">
        <w:rPr>
          <w:rFonts w:ascii="Times New Roman" w:hAnsi="Times New Roman"/>
          <w:sz w:val="24"/>
          <w:szCs w:val="24"/>
          <w:lang w:val="ru-RU" w:eastAsia="x-none"/>
        </w:rPr>
        <w:t>магистрального трубопроводного транспорта и объектами газораспределения и газопотребления, а также отделом общепромышленного и государственного энергетического надзора по Республики Калмыкия</w:t>
      </w:r>
      <w:r w:rsidRPr="000B36EF">
        <w:rPr>
          <w:rFonts w:ascii="Times New Roman" w:hAnsi="Times New Roman"/>
          <w:sz w:val="24"/>
          <w:szCs w:val="24"/>
          <w:lang w:val="x-none" w:eastAsia="x-none"/>
        </w:rPr>
        <w:t xml:space="preserve"> Нижне-Волжского управления Ростехнадзора осуществлялся инспекторским составом на территории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267"/>
        <w:gridCol w:w="1371"/>
        <w:gridCol w:w="1371"/>
        <w:gridCol w:w="1371"/>
        <w:gridCol w:w="1371"/>
      </w:tblGrid>
      <w:tr w:rsidR="00D02600" w:rsidRPr="000B36EF" w:rsidTr="00854079">
        <w:tc>
          <w:tcPr>
            <w:tcW w:w="2977"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p>
        </w:tc>
        <w:tc>
          <w:tcPr>
            <w:tcW w:w="1267"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val="ru-RU" w:eastAsia="x-none"/>
              </w:rPr>
              <w:t>всего</w:t>
            </w:r>
          </w:p>
        </w:tc>
        <w:tc>
          <w:tcPr>
            <w:tcW w:w="1371"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eastAsia="x-none"/>
              </w:rPr>
              <w:t>I</w:t>
            </w:r>
            <w:r w:rsidRPr="000B36EF">
              <w:rPr>
                <w:rFonts w:ascii="Times New Roman" w:hAnsi="Times New Roman"/>
                <w:sz w:val="24"/>
                <w:szCs w:val="24"/>
                <w:lang w:val="ru-RU" w:eastAsia="x-none"/>
              </w:rPr>
              <w:t xml:space="preserve"> класс опасности</w:t>
            </w:r>
          </w:p>
        </w:tc>
        <w:tc>
          <w:tcPr>
            <w:tcW w:w="1371"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eastAsia="x-none"/>
              </w:rPr>
              <w:t>II</w:t>
            </w:r>
            <w:r w:rsidRPr="000B36EF">
              <w:rPr>
                <w:rFonts w:ascii="Times New Roman" w:hAnsi="Times New Roman"/>
                <w:sz w:val="24"/>
                <w:szCs w:val="24"/>
                <w:lang w:val="ru-RU" w:eastAsia="x-none"/>
              </w:rPr>
              <w:t xml:space="preserve"> класс опасности</w:t>
            </w:r>
          </w:p>
        </w:tc>
        <w:tc>
          <w:tcPr>
            <w:tcW w:w="1371"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eastAsia="x-none"/>
              </w:rPr>
              <w:t>III</w:t>
            </w:r>
            <w:r w:rsidRPr="000B36EF">
              <w:rPr>
                <w:rFonts w:ascii="Times New Roman" w:hAnsi="Times New Roman"/>
                <w:sz w:val="24"/>
                <w:szCs w:val="24"/>
                <w:lang w:val="ru-RU" w:eastAsia="x-none"/>
              </w:rPr>
              <w:t xml:space="preserve"> класс опасности</w:t>
            </w:r>
          </w:p>
        </w:tc>
        <w:tc>
          <w:tcPr>
            <w:tcW w:w="1371"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eastAsia="x-none"/>
              </w:rPr>
              <w:t>IV</w:t>
            </w:r>
            <w:r w:rsidRPr="000B36EF">
              <w:rPr>
                <w:rFonts w:ascii="Times New Roman" w:hAnsi="Times New Roman"/>
                <w:sz w:val="24"/>
                <w:szCs w:val="24"/>
                <w:lang w:val="ru-RU" w:eastAsia="x-none"/>
              </w:rPr>
              <w:t xml:space="preserve"> класс опасности</w:t>
            </w:r>
          </w:p>
        </w:tc>
      </w:tr>
      <w:tr w:rsidR="00D02600" w:rsidRPr="000B36EF" w:rsidTr="00854079">
        <w:trPr>
          <w:trHeight w:val="217"/>
        </w:trPr>
        <w:tc>
          <w:tcPr>
            <w:tcW w:w="2977"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val="ru-RU" w:eastAsia="x-none"/>
              </w:rPr>
              <w:t>Волгоградская область</w:t>
            </w:r>
          </w:p>
        </w:tc>
        <w:tc>
          <w:tcPr>
            <w:tcW w:w="1267"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val="ru-RU" w:eastAsia="x-none"/>
              </w:rPr>
              <w:t>73</w:t>
            </w:r>
          </w:p>
        </w:tc>
        <w:tc>
          <w:tcPr>
            <w:tcW w:w="1371"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val="ru-RU" w:eastAsia="x-none"/>
              </w:rPr>
              <w:t>9</w:t>
            </w:r>
          </w:p>
        </w:tc>
        <w:tc>
          <w:tcPr>
            <w:tcW w:w="1371"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val="ru-RU" w:eastAsia="x-none"/>
              </w:rPr>
              <w:t>42</w:t>
            </w:r>
          </w:p>
        </w:tc>
        <w:tc>
          <w:tcPr>
            <w:tcW w:w="1371"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val="ru-RU" w:eastAsia="x-none"/>
              </w:rPr>
              <w:t>18</w:t>
            </w:r>
          </w:p>
        </w:tc>
        <w:tc>
          <w:tcPr>
            <w:tcW w:w="1371"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val="ru-RU" w:eastAsia="x-none"/>
              </w:rPr>
              <w:t>4</w:t>
            </w:r>
          </w:p>
        </w:tc>
      </w:tr>
      <w:tr w:rsidR="00D02600" w:rsidRPr="000B36EF" w:rsidTr="00854079">
        <w:tc>
          <w:tcPr>
            <w:tcW w:w="2977"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val="ru-RU" w:eastAsia="x-none"/>
              </w:rPr>
              <w:t>Воронежская область</w:t>
            </w:r>
          </w:p>
        </w:tc>
        <w:tc>
          <w:tcPr>
            <w:tcW w:w="1267"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val="ru-RU" w:eastAsia="x-none"/>
              </w:rPr>
              <w:t>15</w:t>
            </w:r>
          </w:p>
        </w:tc>
        <w:tc>
          <w:tcPr>
            <w:tcW w:w="1371"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val="ru-RU" w:eastAsia="x-none"/>
              </w:rPr>
              <w:t>2</w:t>
            </w:r>
          </w:p>
        </w:tc>
        <w:tc>
          <w:tcPr>
            <w:tcW w:w="1371"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val="ru-RU" w:eastAsia="x-none"/>
              </w:rPr>
              <w:t>9</w:t>
            </w:r>
          </w:p>
        </w:tc>
        <w:tc>
          <w:tcPr>
            <w:tcW w:w="1371"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val="ru-RU" w:eastAsia="x-none"/>
              </w:rPr>
              <w:t>3</w:t>
            </w:r>
          </w:p>
        </w:tc>
        <w:tc>
          <w:tcPr>
            <w:tcW w:w="1371"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val="ru-RU" w:eastAsia="x-none"/>
              </w:rPr>
              <w:t>1</w:t>
            </w:r>
          </w:p>
        </w:tc>
      </w:tr>
      <w:tr w:rsidR="00D02600" w:rsidRPr="000B36EF" w:rsidTr="00854079">
        <w:tc>
          <w:tcPr>
            <w:tcW w:w="2977"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val="ru-RU" w:eastAsia="x-none"/>
              </w:rPr>
              <w:t>Ростовская область</w:t>
            </w:r>
          </w:p>
        </w:tc>
        <w:tc>
          <w:tcPr>
            <w:tcW w:w="1267"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val="ru-RU" w:eastAsia="x-none"/>
              </w:rPr>
              <w:t>14</w:t>
            </w:r>
          </w:p>
        </w:tc>
        <w:tc>
          <w:tcPr>
            <w:tcW w:w="1371"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val="ru-RU" w:eastAsia="x-none"/>
              </w:rPr>
              <w:t>2</w:t>
            </w:r>
          </w:p>
        </w:tc>
        <w:tc>
          <w:tcPr>
            <w:tcW w:w="1371"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val="ru-RU" w:eastAsia="x-none"/>
              </w:rPr>
              <w:t>8</w:t>
            </w:r>
          </w:p>
        </w:tc>
        <w:tc>
          <w:tcPr>
            <w:tcW w:w="1371"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val="ru-RU" w:eastAsia="x-none"/>
              </w:rPr>
              <w:t>3</w:t>
            </w:r>
          </w:p>
        </w:tc>
        <w:tc>
          <w:tcPr>
            <w:tcW w:w="1371"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val="ru-RU" w:eastAsia="x-none"/>
              </w:rPr>
              <w:t>1</w:t>
            </w:r>
          </w:p>
        </w:tc>
      </w:tr>
      <w:tr w:rsidR="00D02600" w:rsidRPr="000B36EF" w:rsidTr="00854079">
        <w:tc>
          <w:tcPr>
            <w:tcW w:w="2977"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val="ru-RU" w:eastAsia="x-none"/>
              </w:rPr>
              <w:t>Республика Калмыкия</w:t>
            </w:r>
          </w:p>
        </w:tc>
        <w:tc>
          <w:tcPr>
            <w:tcW w:w="1267"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val="ru-RU" w:eastAsia="x-none"/>
              </w:rPr>
              <w:t>7</w:t>
            </w:r>
          </w:p>
        </w:tc>
        <w:tc>
          <w:tcPr>
            <w:tcW w:w="1371"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val="ru-RU" w:eastAsia="x-none"/>
              </w:rPr>
              <w:t>1</w:t>
            </w:r>
          </w:p>
        </w:tc>
        <w:tc>
          <w:tcPr>
            <w:tcW w:w="1371"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val="ru-RU" w:eastAsia="x-none"/>
              </w:rPr>
              <w:t>6</w:t>
            </w:r>
          </w:p>
        </w:tc>
        <w:tc>
          <w:tcPr>
            <w:tcW w:w="1371"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val="ru-RU" w:eastAsia="x-none"/>
              </w:rPr>
              <w:t>0</w:t>
            </w:r>
          </w:p>
        </w:tc>
        <w:tc>
          <w:tcPr>
            <w:tcW w:w="1371" w:type="dxa"/>
            <w:shd w:val="clear" w:color="auto" w:fill="auto"/>
          </w:tcPr>
          <w:p w:rsidR="00D02600" w:rsidRPr="000B36EF" w:rsidRDefault="00D02600" w:rsidP="00D02600">
            <w:pPr>
              <w:tabs>
                <w:tab w:val="left" w:pos="720"/>
              </w:tabs>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val="ru-RU" w:eastAsia="x-none"/>
              </w:rPr>
              <w:t>0</w:t>
            </w:r>
          </w:p>
        </w:tc>
      </w:tr>
    </w:tbl>
    <w:p w:rsidR="00D02600" w:rsidRPr="000B36EF" w:rsidRDefault="00D02600" w:rsidP="00D02600">
      <w:pPr>
        <w:tabs>
          <w:tab w:val="left" w:pos="720"/>
        </w:tabs>
        <w:overflowPunct/>
        <w:autoSpaceDE/>
        <w:autoSpaceDN/>
        <w:adjustRightInd/>
        <w:jc w:val="both"/>
        <w:rPr>
          <w:rFonts w:ascii="Times New Roman" w:hAnsi="Times New Roman"/>
          <w:sz w:val="24"/>
          <w:szCs w:val="24"/>
          <w:lang w:val="x-none" w:eastAsia="x-none"/>
        </w:rPr>
      </w:pPr>
    </w:p>
    <w:p w:rsidR="00D02600" w:rsidRPr="000B36EF" w:rsidRDefault="00D02600" w:rsidP="00D02600">
      <w:pPr>
        <w:widowControl w:val="0"/>
        <w:tabs>
          <w:tab w:val="left" w:pos="720"/>
        </w:tabs>
        <w:overflowPunct/>
        <w:autoSpaceDE/>
        <w:autoSpaceDN/>
        <w:adjustRightInd/>
        <w:ind w:firstLine="567"/>
        <w:jc w:val="both"/>
        <w:rPr>
          <w:rFonts w:ascii="Times New Roman" w:hAnsi="Times New Roman"/>
          <w:snapToGrid w:val="0"/>
          <w:sz w:val="24"/>
          <w:szCs w:val="24"/>
          <w:lang w:val="ru-RU"/>
        </w:rPr>
      </w:pPr>
      <w:r w:rsidRPr="000B36EF">
        <w:rPr>
          <w:rFonts w:ascii="Times New Roman" w:hAnsi="Times New Roman"/>
          <w:snapToGrid w:val="0"/>
          <w:sz w:val="24"/>
          <w:szCs w:val="24"/>
          <w:lang w:val="ru-RU"/>
        </w:rPr>
        <w:t>Под контролем находится 9 организаций (юридических лиц и индивидуальных предпринимателей), осуществляющих деятельность по эксплуатации опасных производственных объектов.</w:t>
      </w:r>
    </w:p>
    <w:p w:rsidR="00D02600" w:rsidRPr="000B36EF" w:rsidRDefault="00D02600" w:rsidP="00D02600">
      <w:pPr>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 xml:space="preserve">В адрес поднадзорных организаций эксплуатирующих объекты магистрального трубопроводного транспорта направлены информационные письма НВУ Ростехнадзора о </w:t>
      </w:r>
      <w:proofErr w:type="spellStart"/>
      <w:r w:rsidRPr="000B36EF">
        <w:rPr>
          <w:rFonts w:ascii="Times New Roman" w:hAnsi="Times New Roman"/>
          <w:bCs/>
          <w:sz w:val="24"/>
          <w:szCs w:val="24"/>
          <w:lang w:val="ru-RU"/>
        </w:rPr>
        <w:t>пожаробезопасном</w:t>
      </w:r>
      <w:proofErr w:type="spellEnd"/>
      <w:r w:rsidRPr="000B36EF">
        <w:rPr>
          <w:rFonts w:ascii="Times New Roman" w:hAnsi="Times New Roman"/>
          <w:bCs/>
          <w:sz w:val="24"/>
          <w:szCs w:val="24"/>
          <w:lang w:val="ru-RU"/>
        </w:rPr>
        <w:t xml:space="preserve"> состоянии на опасных производственных объектах магистрального трубопроводного транспорта и об аварийности и травматизме на объектах магистрального трубопроводного транспорта.</w:t>
      </w:r>
    </w:p>
    <w:p w:rsidR="00D02600" w:rsidRPr="000B36EF" w:rsidRDefault="00D02600" w:rsidP="00D02600">
      <w:pPr>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 xml:space="preserve"> Несчастные случаи на объектах магистрального трубопроводного транспорта в  2021 году отсутствовали (в 2020 году  несчастные случаи отсутствовали). </w:t>
      </w:r>
    </w:p>
    <w:p w:rsidR="00D02600" w:rsidRPr="000B36EF" w:rsidRDefault="00D02600" w:rsidP="00D02600">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За отчетный период аварий не было (в 2020 году аварий не зарегистрировано).</w:t>
      </w:r>
    </w:p>
    <w:p w:rsidR="00D02600" w:rsidRPr="000B36EF" w:rsidRDefault="00D02600" w:rsidP="00D02600">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 xml:space="preserve">Инцидентов за 12 месяцев 2021 года не было (в 2020 году инциденты отсутствовали). </w:t>
      </w:r>
    </w:p>
    <w:p w:rsidR="00D02600" w:rsidRPr="000B36EF" w:rsidRDefault="00D02600" w:rsidP="00D02600">
      <w:pPr>
        <w:overflowPunct/>
        <w:autoSpaceDE/>
        <w:autoSpaceDN/>
        <w:adjustRightInd/>
        <w:ind w:firstLine="567"/>
        <w:jc w:val="both"/>
        <w:rPr>
          <w:rFonts w:ascii="Times New Roman" w:hAnsi="Times New Roman"/>
          <w:sz w:val="24"/>
          <w:szCs w:val="24"/>
          <w:lang w:val="x-none" w:eastAsia="x-none"/>
        </w:rPr>
      </w:pPr>
      <w:r w:rsidRPr="000B36EF">
        <w:rPr>
          <w:rFonts w:ascii="Times New Roman" w:hAnsi="Times New Roman"/>
          <w:sz w:val="24"/>
          <w:szCs w:val="24"/>
          <w:lang w:val="ru-RU" w:eastAsia="x-none"/>
        </w:rPr>
        <w:t xml:space="preserve">В </w:t>
      </w:r>
      <w:r w:rsidRPr="000B36EF">
        <w:rPr>
          <w:rFonts w:ascii="Times New Roman" w:hAnsi="Times New Roman"/>
          <w:sz w:val="24"/>
          <w:szCs w:val="24"/>
          <w:lang w:val="x-none" w:eastAsia="x-none"/>
        </w:rPr>
        <w:t>20</w:t>
      </w:r>
      <w:r w:rsidRPr="000B36EF">
        <w:rPr>
          <w:rFonts w:ascii="Times New Roman" w:hAnsi="Times New Roman"/>
          <w:sz w:val="24"/>
          <w:szCs w:val="24"/>
          <w:lang w:val="ru-RU" w:eastAsia="x-none"/>
        </w:rPr>
        <w:t>21</w:t>
      </w:r>
      <w:r w:rsidRPr="000B36EF">
        <w:rPr>
          <w:rFonts w:ascii="Times New Roman" w:hAnsi="Times New Roman"/>
          <w:sz w:val="24"/>
          <w:szCs w:val="24"/>
          <w:lang w:val="x-none" w:eastAsia="x-none"/>
        </w:rPr>
        <w:t xml:space="preserve"> год</w:t>
      </w:r>
      <w:r w:rsidRPr="000B36EF">
        <w:rPr>
          <w:rFonts w:ascii="Times New Roman" w:hAnsi="Times New Roman"/>
          <w:sz w:val="24"/>
          <w:szCs w:val="24"/>
          <w:lang w:val="ru-RU" w:eastAsia="x-none"/>
        </w:rPr>
        <w:t>у</w:t>
      </w:r>
      <w:r w:rsidRPr="000B36EF">
        <w:rPr>
          <w:rFonts w:ascii="Times New Roman" w:hAnsi="Times New Roman"/>
          <w:sz w:val="24"/>
          <w:szCs w:val="24"/>
          <w:lang w:val="x-none" w:eastAsia="x-none"/>
        </w:rPr>
        <w:t xml:space="preserve">  проведено:</w:t>
      </w:r>
    </w:p>
    <w:p w:rsidR="00D02600" w:rsidRPr="000B36EF" w:rsidRDefault="00D02600" w:rsidP="00D02600">
      <w:pPr>
        <w:overflowPunct/>
        <w:autoSpaceDE/>
        <w:autoSpaceDN/>
        <w:adjustRightInd/>
        <w:jc w:val="both"/>
        <w:rPr>
          <w:rFonts w:ascii="Times New Roman" w:hAnsi="Times New Roman"/>
          <w:sz w:val="24"/>
          <w:szCs w:val="24"/>
          <w:lang w:val="ru-RU" w:eastAsia="x-none"/>
        </w:rPr>
      </w:pPr>
    </w:p>
    <w:p w:rsidR="00D02600" w:rsidRPr="000B36EF" w:rsidRDefault="00D02600" w:rsidP="00D02600">
      <w:pPr>
        <w:overflowPunct/>
        <w:autoSpaceDE/>
        <w:autoSpaceDN/>
        <w:adjustRightInd/>
        <w:jc w:val="both"/>
        <w:rPr>
          <w:rFonts w:ascii="Times New Roman" w:hAnsi="Times New Roman"/>
          <w:sz w:val="24"/>
          <w:szCs w:val="24"/>
          <w:lang w:val="x-none" w:eastAsia="x-none"/>
        </w:rPr>
      </w:pPr>
      <w:r w:rsidRPr="000B36EF">
        <w:rPr>
          <w:rFonts w:ascii="Times New Roman" w:hAnsi="Times New Roman"/>
          <w:sz w:val="24"/>
          <w:szCs w:val="24"/>
          <w:lang w:val="x-none" w:eastAsia="x-none"/>
        </w:rPr>
        <w:t>1) контроль (надзор) за соблюдением требований промышленной безопасности</w:t>
      </w:r>
    </w:p>
    <w:p w:rsidR="00D02600" w:rsidRPr="000B36EF" w:rsidRDefault="00D02600" w:rsidP="00D02600">
      <w:pPr>
        <w:overflowPunct/>
        <w:autoSpaceDE/>
        <w:autoSpaceDN/>
        <w:adjustRightInd/>
        <w:ind w:firstLine="567"/>
        <w:jc w:val="both"/>
        <w:rPr>
          <w:rFonts w:ascii="Times New Roman" w:hAnsi="Times New Roman"/>
          <w:sz w:val="24"/>
          <w:szCs w:val="24"/>
          <w:lang w:val="x-none" w:eastAsia="x-none"/>
        </w:rPr>
      </w:pPr>
      <w:r w:rsidRPr="000B36EF">
        <w:rPr>
          <w:rFonts w:ascii="Times New Roman" w:hAnsi="Times New Roman"/>
          <w:sz w:val="24"/>
          <w:szCs w:val="24"/>
          <w:lang w:val="ru-RU" w:eastAsia="x-none"/>
        </w:rPr>
        <w:t xml:space="preserve">17 </w:t>
      </w:r>
      <w:r w:rsidRPr="000B36EF">
        <w:rPr>
          <w:rFonts w:ascii="Times New Roman" w:hAnsi="Times New Roman"/>
          <w:sz w:val="24"/>
          <w:szCs w:val="24"/>
          <w:lang w:val="x-none" w:eastAsia="x-none"/>
        </w:rPr>
        <w:t>- плановы</w:t>
      </w:r>
      <w:r w:rsidRPr="000B36EF">
        <w:rPr>
          <w:rFonts w:ascii="Times New Roman" w:hAnsi="Times New Roman"/>
          <w:sz w:val="24"/>
          <w:szCs w:val="24"/>
          <w:lang w:val="ru-RU" w:eastAsia="x-none"/>
        </w:rPr>
        <w:t>х</w:t>
      </w:r>
      <w:r w:rsidRPr="000B36EF">
        <w:rPr>
          <w:rFonts w:ascii="Times New Roman" w:hAnsi="Times New Roman"/>
          <w:sz w:val="24"/>
          <w:szCs w:val="24"/>
          <w:lang w:val="x-none" w:eastAsia="x-none"/>
        </w:rPr>
        <w:t xml:space="preserve"> провер</w:t>
      </w:r>
      <w:r w:rsidRPr="000B36EF">
        <w:rPr>
          <w:rFonts w:ascii="Times New Roman" w:hAnsi="Times New Roman"/>
          <w:sz w:val="24"/>
          <w:szCs w:val="24"/>
          <w:lang w:val="ru-RU" w:eastAsia="x-none"/>
        </w:rPr>
        <w:t>ок</w:t>
      </w:r>
      <w:r w:rsidRPr="000B36EF">
        <w:rPr>
          <w:rFonts w:ascii="Times New Roman" w:hAnsi="Times New Roman"/>
          <w:sz w:val="24"/>
          <w:szCs w:val="24"/>
          <w:lang w:val="x-none" w:eastAsia="x-none"/>
        </w:rPr>
        <w:t>;</w:t>
      </w:r>
    </w:p>
    <w:p w:rsidR="00D02600" w:rsidRPr="000B36EF" w:rsidRDefault="00D02600" w:rsidP="00D02600">
      <w:pPr>
        <w:overflowPunct/>
        <w:autoSpaceDE/>
        <w:autoSpaceDN/>
        <w:adjustRightInd/>
        <w:ind w:firstLine="567"/>
        <w:jc w:val="both"/>
        <w:rPr>
          <w:rFonts w:ascii="Times New Roman" w:hAnsi="Times New Roman"/>
          <w:sz w:val="24"/>
          <w:szCs w:val="24"/>
          <w:lang w:val="ru-RU" w:eastAsia="x-none"/>
        </w:rPr>
      </w:pPr>
      <w:r w:rsidRPr="000B36EF">
        <w:rPr>
          <w:rFonts w:ascii="Times New Roman" w:hAnsi="Times New Roman"/>
          <w:sz w:val="24"/>
          <w:szCs w:val="24"/>
          <w:lang w:val="ru-RU" w:eastAsia="x-none"/>
        </w:rPr>
        <w:t xml:space="preserve">2 </w:t>
      </w:r>
      <w:r w:rsidRPr="000B36EF">
        <w:rPr>
          <w:rFonts w:ascii="Times New Roman" w:hAnsi="Times New Roman"/>
          <w:sz w:val="24"/>
          <w:szCs w:val="24"/>
          <w:lang w:val="x-none" w:eastAsia="x-none"/>
        </w:rPr>
        <w:t>- внеплановые проверки выполнения ранее выданного предписания;</w:t>
      </w:r>
    </w:p>
    <w:p w:rsidR="00D02600" w:rsidRPr="000B36EF" w:rsidRDefault="00D02600" w:rsidP="00D02600">
      <w:pPr>
        <w:overflowPunct/>
        <w:autoSpaceDE/>
        <w:autoSpaceDN/>
        <w:adjustRightInd/>
        <w:ind w:firstLine="567"/>
        <w:jc w:val="both"/>
        <w:rPr>
          <w:rFonts w:ascii="Times New Roman" w:hAnsi="Times New Roman"/>
          <w:sz w:val="24"/>
          <w:szCs w:val="24"/>
          <w:lang w:val="ru-RU" w:eastAsia="x-none"/>
        </w:rPr>
      </w:pPr>
      <w:r w:rsidRPr="000B36EF">
        <w:rPr>
          <w:rFonts w:ascii="Times New Roman" w:hAnsi="Times New Roman"/>
          <w:sz w:val="24"/>
          <w:szCs w:val="24"/>
          <w:lang w:val="ru-RU" w:eastAsia="x-none"/>
        </w:rPr>
        <w:t>в</w:t>
      </w:r>
      <w:proofErr w:type="spellStart"/>
      <w:r w:rsidRPr="000B36EF">
        <w:rPr>
          <w:rFonts w:ascii="Times New Roman" w:hAnsi="Times New Roman"/>
          <w:sz w:val="24"/>
          <w:szCs w:val="24"/>
          <w:lang w:val="x-none" w:eastAsia="x-none"/>
        </w:rPr>
        <w:t>ыдано</w:t>
      </w:r>
      <w:proofErr w:type="spellEnd"/>
      <w:r w:rsidRPr="000B36EF">
        <w:rPr>
          <w:rFonts w:ascii="Times New Roman" w:hAnsi="Times New Roman"/>
          <w:sz w:val="24"/>
          <w:szCs w:val="24"/>
          <w:lang w:val="ru-RU" w:eastAsia="x-none"/>
        </w:rPr>
        <w:t>:</w:t>
      </w:r>
    </w:p>
    <w:p w:rsidR="00D02600" w:rsidRPr="000B36EF" w:rsidRDefault="00D02600" w:rsidP="00D02600">
      <w:pPr>
        <w:overflowPunct/>
        <w:autoSpaceDE/>
        <w:autoSpaceDN/>
        <w:adjustRightInd/>
        <w:ind w:firstLine="567"/>
        <w:jc w:val="both"/>
        <w:rPr>
          <w:rFonts w:ascii="Times New Roman" w:hAnsi="Times New Roman"/>
          <w:sz w:val="24"/>
          <w:szCs w:val="24"/>
          <w:lang w:val="ru-RU" w:eastAsia="x-none"/>
        </w:rPr>
      </w:pPr>
      <w:r w:rsidRPr="000B36EF">
        <w:rPr>
          <w:rFonts w:ascii="Times New Roman" w:hAnsi="Times New Roman"/>
          <w:sz w:val="24"/>
          <w:szCs w:val="24"/>
          <w:lang w:val="ru-RU" w:eastAsia="x-none"/>
        </w:rPr>
        <w:t xml:space="preserve">8 - </w:t>
      </w:r>
      <w:r w:rsidRPr="000B36EF">
        <w:rPr>
          <w:rFonts w:ascii="Times New Roman" w:hAnsi="Times New Roman"/>
          <w:sz w:val="24"/>
          <w:szCs w:val="24"/>
          <w:lang w:val="x-none" w:eastAsia="x-none"/>
        </w:rPr>
        <w:t>предписан</w:t>
      </w:r>
      <w:r w:rsidRPr="000B36EF">
        <w:rPr>
          <w:rFonts w:ascii="Times New Roman" w:hAnsi="Times New Roman"/>
          <w:sz w:val="24"/>
          <w:szCs w:val="24"/>
          <w:lang w:val="ru-RU" w:eastAsia="x-none"/>
        </w:rPr>
        <w:t>ий</w:t>
      </w:r>
      <w:r w:rsidRPr="000B36EF">
        <w:rPr>
          <w:rFonts w:ascii="Times New Roman" w:hAnsi="Times New Roman"/>
          <w:sz w:val="24"/>
          <w:szCs w:val="24"/>
          <w:lang w:val="x-none" w:eastAsia="x-none"/>
        </w:rPr>
        <w:t xml:space="preserve"> по результатам проверок за соблюдением требований промышленной безопасности</w:t>
      </w:r>
      <w:r w:rsidRPr="000B36EF">
        <w:rPr>
          <w:rFonts w:ascii="Times New Roman" w:hAnsi="Times New Roman"/>
          <w:sz w:val="24"/>
          <w:szCs w:val="24"/>
          <w:lang w:val="ru-RU" w:eastAsia="x-none"/>
        </w:rPr>
        <w:t>;</w:t>
      </w:r>
    </w:p>
    <w:p w:rsidR="00D02600" w:rsidRPr="000B36EF" w:rsidRDefault="00D02600" w:rsidP="00D02600">
      <w:pPr>
        <w:overflowPunct/>
        <w:autoSpaceDE/>
        <w:autoSpaceDN/>
        <w:adjustRightInd/>
        <w:ind w:firstLine="567"/>
        <w:jc w:val="both"/>
        <w:rPr>
          <w:rFonts w:ascii="Times New Roman" w:hAnsi="Times New Roman"/>
          <w:sz w:val="24"/>
          <w:szCs w:val="24"/>
          <w:lang w:val="ru-RU" w:eastAsia="x-none"/>
        </w:rPr>
      </w:pPr>
      <w:r w:rsidRPr="000B36EF">
        <w:rPr>
          <w:rFonts w:ascii="Times New Roman" w:hAnsi="Times New Roman"/>
          <w:sz w:val="24"/>
          <w:szCs w:val="24"/>
          <w:lang w:val="x-none" w:eastAsia="x-none"/>
        </w:rPr>
        <w:t>Выявлено и предписано к устранению</w:t>
      </w:r>
      <w:r w:rsidRPr="000B36EF">
        <w:rPr>
          <w:rFonts w:ascii="Times New Roman" w:hAnsi="Times New Roman"/>
          <w:sz w:val="24"/>
          <w:szCs w:val="24"/>
          <w:lang w:val="ru-RU" w:eastAsia="x-none"/>
        </w:rPr>
        <w:t>:</w:t>
      </w:r>
    </w:p>
    <w:p w:rsidR="00D02600" w:rsidRPr="000B36EF" w:rsidRDefault="00D02600" w:rsidP="00D02600">
      <w:pPr>
        <w:overflowPunct/>
        <w:autoSpaceDE/>
        <w:autoSpaceDN/>
        <w:adjustRightInd/>
        <w:ind w:firstLine="567"/>
        <w:jc w:val="both"/>
        <w:rPr>
          <w:rFonts w:ascii="Times New Roman" w:hAnsi="Times New Roman"/>
          <w:sz w:val="24"/>
          <w:szCs w:val="24"/>
          <w:lang w:val="ru-RU" w:eastAsia="x-none"/>
        </w:rPr>
      </w:pPr>
      <w:r w:rsidRPr="000B36EF">
        <w:rPr>
          <w:rFonts w:ascii="Times New Roman" w:hAnsi="Times New Roman"/>
          <w:sz w:val="24"/>
          <w:szCs w:val="24"/>
          <w:lang w:val="ru-RU" w:eastAsia="x-none"/>
        </w:rPr>
        <w:t xml:space="preserve">38 -  нарушений требований промышленной безопасности, </w:t>
      </w:r>
      <w:r w:rsidRPr="000B36EF">
        <w:rPr>
          <w:rFonts w:ascii="Times New Roman" w:hAnsi="Times New Roman"/>
          <w:sz w:val="24"/>
          <w:szCs w:val="24"/>
          <w:lang w:val="x-none" w:eastAsia="x-none"/>
        </w:rPr>
        <w:t xml:space="preserve"> </w:t>
      </w:r>
    </w:p>
    <w:p w:rsidR="00D02600" w:rsidRPr="000B36EF" w:rsidRDefault="00D02600" w:rsidP="00D02600">
      <w:pPr>
        <w:overflowPunct/>
        <w:autoSpaceDE/>
        <w:autoSpaceDN/>
        <w:adjustRightInd/>
        <w:ind w:firstLine="567"/>
        <w:jc w:val="both"/>
        <w:rPr>
          <w:rFonts w:ascii="Times New Roman" w:hAnsi="Times New Roman"/>
          <w:bCs/>
          <w:sz w:val="24"/>
          <w:szCs w:val="24"/>
          <w:lang w:val="ru-RU" w:eastAsia="x-none"/>
        </w:rPr>
      </w:pPr>
      <w:r w:rsidRPr="000B36EF">
        <w:rPr>
          <w:rFonts w:ascii="Times New Roman" w:hAnsi="Times New Roman"/>
          <w:bCs/>
          <w:sz w:val="24"/>
          <w:szCs w:val="24"/>
          <w:lang w:val="x-none" w:eastAsia="x-none"/>
        </w:rPr>
        <w:t xml:space="preserve">За нарушения требований промышленной безопасности наложено </w:t>
      </w:r>
      <w:r w:rsidRPr="000B36EF">
        <w:rPr>
          <w:rFonts w:ascii="Times New Roman" w:hAnsi="Times New Roman"/>
          <w:bCs/>
          <w:sz w:val="24"/>
          <w:szCs w:val="24"/>
          <w:lang w:val="ru-RU" w:eastAsia="x-none"/>
        </w:rPr>
        <w:t>8</w:t>
      </w:r>
      <w:r w:rsidRPr="000B36EF">
        <w:rPr>
          <w:rFonts w:ascii="Times New Roman" w:hAnsi="Times New Roman"/>
          <w:bCs/>
          <w:sz w:val="24"/>
          <w:szCs w:val="24"/>
          <w:lang w:val="x-none" w:eastAsia="x-none"/>
        </w:rPr>
        <w:t xml:space="preserve"> административных наказани</w:t>
      </w:r>
      <w:r w:rsidRPr="000B36EF">
        <w:rPr>
          <w:rFonts w:ascii="Times New Roman" w:hAnsi="Times New Roman"/>
          <w:bCs/>
          <w:sz w:val="24"/>
          <w:szCs w:val="24"/>
          <w:lang w:val="ru-RU" w:eastAsia="x-none"/>
        </w:rPr>
        <w:t>й</w:t>
      </w:r>
      <w:r w:rsidRPr="000B36EF">
        <w:rPr>
          <w:rFonts w:ascii="Times New Roman" w:hAnsi="Times New Roman"/>
          <w:bCs/>
          <w:sz w:val="24"/>
          <w:szCs w:val="24"/>
          <w:lang w:val="x-none" w:eastAsia="x-none"/>
        </w:rPr>
        <w:t xml:space="preserve">: </w:t>
      </w:r>
    </w:p>
    <w:p w:rsidR="00D02600" w:rsidRPr="000B36EF" w:rsidRDefault="00D02600" w:rsidP="00D02600">
      <w:pPr>
        <w:overflowPunct/>
        <w:autoSpaceDE/>
        <w:autoSpaceDN/>
        <w:adjustRightInd/>
        <w:ind w:firstLine="567"/>
        <w:jc w:val="both"/>
        <w:rPr>
          <w:rFonts w:ascii="Times New Roman" w:hAnsi="Times New Roman"/>
          <w:bCs/>
          <w:sz w:val="24"/>
          <w:szCs w:val="24"/>
          <w:lang w:val="ru-RU" w:eastAsia="x-none"/>
        </w:rPr>
      </w:pPr>
      <w:r w:rsidRPr="000B36EF">
        <w:rPr>
          <w:rFonts w:ascii="Times New Roman" w:hAnsi="Times New Roman"/>
          <w:bCs/>
          <w:sz w:val="24"/>
          <w:szCs w:val="24"/>
          <w:lang w:val="x-none" w:eastAsia="x-none"/>
        </w:rPr>
        <w:t>-</w:t>
      </w:r>
      <w:r w:rsidRPr="000B36EF">
        <w:rPr>
          <w:rFonts w:ascii="Times New Roman" w:hAnsi="Times New Roman"/>
          <w:bCs/>
          <w:sz w:val="24"/>
          <w:szCs w:val="24"/>
          <w:lang w:val="x-none" w:eastAsia="x-none"/>
        </w:rPr>
        <w:tab/>
      </w:r>
      <w:r w:rsidRPr="000B36EF">
        <w:rPr>
          <w:rFonts w:ascii="Times New Roman" w:hAnsi="Times New Roman"/>
          <w:bCs/>
          <w:sz w:val="24"/>
          <w:szCs w:val="24"/>
          <w:lang w:val="ru-RU" w:eastAsia="x-none"/>
        </w:rPr>
        <w:t xml:space="preserve">5 </w:t>
      </w:r>
      <w:r w:rsidRPr="000B36EF">
        <w:rPr>
          <w:rFonts w:ascii="Times New Roman" w:hAnsi="Times New Roman"/>
          <w:bCs/>
          <w:sz w:val="24"/>
          <w:szCs w:val="24"/>
          <w:lang w:val="x-none" w:eastAsia="x-none"/>
        </w:rPr>
        <w:t>административных наказани</w:t>
      </w:r>
      <w:r w:rsidRPr="000B36EF">
        <w:rPr>
          <w:rFonts w:ascii="Times New Roman" w:hAnsi="Times New Roman"/>
          <w:bCs/>
          <w:sz w:val="24"/>
          <w:szCs w:val="24"/>
          <w:lang w:val="ru-RU" w:eastAsia="x-none"/>
        </w:rPr>
        <w:t>й  на должностные лица  общая сумма</w:t>
      </w:r>
      <w:r w:rsidRPr="000B36EF">
        <w:rPr>
          <w:rFonts w:ascii="Times New Roman" w:hAnsi="Times New Roman"/>
          <w:bCs/>
          <w:sz w:val="24"/>
          <w:szCs w:val="24"/>
          <w:lang w:val="x-none" w:eastAsia="x-none"/>
        </w:rPr>
        <w:t xml:space="preserve"> </w:t>
      </w:r>
      <w:r w:rsidRPr="000B36EF">
        <w:rPr>
          <w:rFonts w:ascii="Times New Roman" w:hAnsi="Times New Roman"/>
          <w:bCs/>
          <w:sz w:val="24"/>
          <w:szCs w:val="24"/>
          <w:lang w:val="ru-RU" w:eastAsia="x-none"/>
        </w:rPr>
        <w:t>291</w:t>
      </w:r>
      <w:r w:rsidRPr="000B36EF">
        <w:rPr>
          <w:rFonts w:ascii="Times New Roman" w:hAnsi="Times New Roman"/>
          <w:bCs/>
          <w:sz w:val="24"/>
          <w:szCs w:val="24"/>
          <w:lang w:val="x-none" w:eastAsia="x-none"/>
        </w:rPr>
        <w:t xml:space="preserve"> тысяч</w:t>
      </w:r>
      <w:r w:rsidRPr="000B36EF">
        <w:rPr>
          <w:rFonts w:ascii="Times New Roman" w:hAnsi="Times New Roman"/>
          <w:bCs/>
          <w:sz w:val="24"/>
          <w:szCs w:val="24"/>
          <w:lang w:val="ru-RU" w:eastAsia="x-none"/>
        </w:rPr>
        <w:t xml:space="preserve">а </w:t>
      </w:r>
      <w:r w:rsidRPr="000B36EF">
        <w:rPr>
          <w:rFonts w:ascii="Times New Roman" w:hAnsi="Times New Roman"/>
          <w:bCs/>
          <w:sz w:val="24"/>
          <w:szCs w:val="24"/>
          <w:lang w:val="x-none" w:eastAsia="x-none"/>
        </w:rPr>
        <w:t>рублей</w:t>
      </w:r>
    </w:p>
    <w:p w:rsidR="00D02600" w:rsidRPr="000B36EF" w:rsidRDefault="00D02600" w:rsidP="00D02600">
      <w:pPr>
        <w:overflowPunct/>
        <w:autoSpaceDE/>
        <w:autoSpaceDN/>
        <w:adjustRightInd/>
        <w:ind w:firstLine="567"/>
        <w:jc w:val="both"/>
        <w:rPr>
          <w:rFonts w:ascii="Times New Roman" w:hAnsi="Times New Roman"/>
          <w:bCs/>
          <w:sz w:val="24"/>
          <w:szCs w:val="24"/>
          <w:lang w:val="x-none" w:eastAsia="x-none"/>
        </w:rPr>
      </w:pPr>
      <w:r w:rsidRPr="000B36EF">
        <w:rPr>
          <w:rFonts w:ascii="Times New Roman" w:hAnsi="Times New Roman"/>
          <w:bCs/>
          <w:sz w:val="24"/>
          <w:szCs w:val="24"/>
          <w:lang w:val="x-none" w:eastAsia="x-none"/>
        </w:rPr>
        <w:t>-</w:t>
      </w:r>
      <w:r w:rsidRPr="000B36EF">
        <w:rPr>
          <w:rFonts w:ascii="Times New Roman" w:hAnsi="Times New Roman"/>
          <w:bCs/>
          <w:sz w:val="24"/>
          <w:szCs w:val="24"/>
          <w:lang w:val="x-none" w:eastAsia="x-none"/>
        </w:rPr>
        <w:tab/>
      </w:r>
      <w:r w:rsidRPr="000B36EF">
        <w:rPr>
          <w:rFonts w:ascii="Times New Roman" w:hAnsi="Times New Roman"/>
          <w:bCs/>
          <w:sz w:val="24"/>
          <w:szCs w:val="24"/>
          <w:lang w:val="ru-RU" w:eastAsia="x-none"/>
        </w:rPr>
        <w:t xml:space="preserve">3 </w:t>
      </w:r>
      <w:r w:rsidRPr="000B36EF">
        <w:rPr>
          <w:rFonts w:ascii="Times New Roman" w:hAnsi="Times New Roman"/>
          <w:bCs/>
          <w:sz w:val="24"/>
          <w:szCs w:val="24"/>
          <w:lang w:val="x-none" w:eastAsia="x-none"/>
        </w:rPr>
        <w:t>административн</w:t>
      </w:r>
      <w:r w:rsidRPr="000B36EF">
        <w:rPr>
          <w:rFonts w:ascii="Times New Roman" w:hAnsi="Times New Roman"/>
          <w:bCs/>
          <w:sz w:val="24"/>
          <w:szCs w:val="24"/>
          <w:lang w:val="ru-RU" w:eastAsia="x-none"/>
        </w:rPr>
        <w:t>ое</w:t>
      </w:r>
      <w:r w:rsidRPr="000B36EF">
        <w:rPr>
          <w:rFonts w:ascii="Times New Roman" w:hAnsi="Times New Roman"/>
          <w:bCs/>
          <w:sz w:val="24"/>
          <w:szCs w:val="24"/>
          <w:lang w:val="x-none" w:eastAsia="x-none"/>
        </w:rPr>
        <w:t xml:space="preserve"> наказани</w:t>
      </w:r>
      <w:r w:rsidRPr="000B36EF">
        <w:rPr>
          <w:rFonts w:ascii="Times New Roman" w:hAnsi="Times New Roman"/>
          <w:bCs/>
          <w:sz w:val="24"/>
          <w:szCs w:val="24"/>
          <w:lang w:val="ru-RU" w:eastAsia="x-none"/>
        </w:rPr>
        <w:t>е  на юридическое лицо  общая сумма</w:t>
      </w:r>
      <w:r w:rsidRPr="000B36EF">
        <w:rPr>
          <w:rFonts w:ascii="Times New Roman" w:hAnsi="Times New Roman"/>
          <w:bCs/>
          <w:sz w:val="24"/>
          <w:szCs w:val="24"/>
          <w:lang w:val="x-none" w:eastAsia="x-none"/>
        </w:rPr>
        <w:t xml:space="preserve"> </w:t>
      </w:r>
      <w:r w:rsidRPr="000B36EF">
        <w:rPr>
          <w:rFonts w:ascii="Times New Roman" w:hAnsi="Times New Roman"/>
          <w:bCs/>
          <w:sz w:val="24"/>
          <w:szCs w:val="24"/>
          <w:lang w:val="ru-RU" w:eastAsia="x-none"/>
        </w:rPr>
        <w:t>210</w:t>
      </w:r>
      <w:r w:rsidRPr="000B36EF">
        <w:rPr>
          <w:rFonts w:ascii="Times New Roman" w:hAnsi="Times New Roman"/>
          <w:bCs/>
          <w:sz w:val="24"/>
          <w:szCs w:val="24"/>
          <w:lang w:val="x-none" w:eastAsia="x-none"/>
        </w:rPr>
        <w:t xml:space="preserve"> тысяч рублей</w:t>
      </w:r>
    </w:p>
    <w:p w:rsidR="00B67143" w:rsidRPr="000B36EF" w:rsidRDefault="00B67143" w:rsidP="00B67143">
      <w:pPr>
        <w:overflowPunct/>
        <w:autoSpaceDE/>
        <w:autoSpaceDN/>
        <w:adjustRightInd/>
        <w:ind w:firstLine="709"/>
        <w:jc w:val="both"/>
        <w:rPr>
          <w:rFonts w:ascii="Times New Roman" w:hAnsi="Times New Roman"/>
          <w:sz w:val="24"/>
          <w:szCs w:val="24"/>
          <w:lang w:val="ru-RU" w:eastAsia="x-none"/>
        </w:rPr>
      </w:pPr>
    </w:p>
    <w:p w:rsidR="00D02600" w:rsidRPr="000B36EF" w:rsidRDefault="00B67143" w:rsidP="00B67143">
      <w:pPr>
        <w:overflowPunct/>
        <w:autoSpaceDE/>
        <w:autoSpaceDN/>
        <w:adjustRightInd/>
        <w:ind w:firstLine="709"/>
        <w:jc w:val="both"/>
        <w:rPr>
          <w:rFonts w:ascii="Times New Roman" w:hAnsi="Times New Roman"/>
          <w:sz w:val="24"/>
          <w:szCs w:val="24"/>
          <w:lang w:val="ru-RU" w:eastAsia="x-none"/>
        </w:rPr>
      </w:pPr>
      <w:r w:rsidRPr="000B36EF">
        <w:rPr>
          <w:rFonts w:ascii="Times New Roman" w:hAnsi="Times New Roman"/>
          <w:sz w:val="24"/>
          <w:szCs w:val="24"/>
          <w:lang w:val="ru-RU" w:eastAsia="x-none"/>
        </w:rPr>
        <w:lastRenderedPageBreak/>
        <w:t>2</w:t>
      </w:r>
      <w:r w:rsidR="00D02600" w:rsidRPr="000B36EF">
        <w:rPr>
          <w:rFonts w:ascii="Times New Roman" w:hAnsi="Times New Roman"/>
          <w:sz w:val="24"/>
          <w:szCs w:val="24"/>
          <w:lang w:val="x-none" w:eastAsia="x-none"/>
        </w:rPr>
        <w:t xml:space="preserve">) контроль (надзор) за соблюдением требований </w:t>
      </w:r>
      <w:r w:rsidR="00D02600" w:rsidRPr="000B36EF">
        <w:rPr>
          <w:rFonts w:ascii="Times New Roman" w:hAnsi="Times New Roman"/>
          <w:sz w:val="24"/>
          <w:szCs w:val="24"/>
          <w:lang w:val="ru-RU" w:eastAsia="x-none"/>
        </w:rPr>
        <w:t xml:space="preserve"> положения о режиме постоянного государственного надзора на опасных производственных объектах и гидротехнических сооружениях, утвержденного постановлением Правительства Российской Федерации от 5 мая 2012  № 455 (в ред. </w:t>
      </w:r>
      <w:r w:rsidR="00FC1470">
        <w:fldChar w:fldCharType="begin"/>
      </w:r>
      <w:r w:rsidR="00FC1470" w:rsidRPr="00B133FF">
        <w:rPr>
          <w:lang w:val="ru-RU"/>
        </w:rPr>
        <w:instrText xml:space="preserve"> </w:instrText>
      </w:r>
      <w:r w:rsidR="00FC1470">
        <w:instrText>HYPERLINK</w:instrText>
      </w:r>
      <w:r w:rsidR="00FC1470" w:rsidRPr="00B133FF">
        <w:rPr>
          <w:lang w:val="ru-RU"/>
        </w:rPr>
        <w:instrText xml:space="preserve"> "</w:instrText>
      </w:r>
      <w:r w:rsidR="00FC1470">
        <w:instrText>consultantplus</w:instrText>
      </w:r>
      <w:r w:rsidR="00FC1470" w:rsidRPr="00B133FF">
        <w:rPr>
          <w:lang w:val="ru-RU"/>
        </w:rPr>
        <w:instrText>://</w:instrText>
      </w:r>
      <w:r w:rsidR="00FC1470">
        <w:instrText>offlin</w:instrText>
      </w:r>
      <w:r w:rsidR="00FC1470">
        <w:instrText>e</w:instrText>
      </w:r>
      <w:r w:rsidR="00FC1470" w:rsidRPr="00B133FF">
        <w:rPr>
          <w:lang w:val="ru-RU"/>
        </w:rPr>
        <w:instrText>/</w:instrText>
      </w:r>
      <w:r w:rsidR="00FC1470">
        <w:instrText>ref</w:instrText>
      </w:r>
      <w:r w:rsidR="00FC1470" w:rsidRPr="00B133FF">
        <w:rPr>
          <w:lang w:val="ru-RU"/>
        </w:rPr>
        <w:instrText>=59</w:instrText>
      </w:r>
      <w:r w:rsidR="00FC1470">
        <w:instrText>B</w:instrText>
      </w:r>
      <w:r w:rsidR="00FC1470" w:rsidRPr="00B133FF">
        <w:rPr>
          <w:lang w:val="ru-RU"/>
        </w:rPr>
        <w:instrText>08</w:instrText>
      </w:r>
      <w:r w:rsidR="00FC1470">
        <w:instrText>ED</w:instrText>
      </w:r>
      <w:r w:rsidR="00FC1470" w:rsidRPr="00B133FF">
        <w:rPr>
          <w:lang w:val="ru-RU"/>
        </w:rPr>
        <w:instrText>899</w:instrText>
      </w:r>
      <w:r w:rsidR="00FC1470">
        <w:instrText>F</w:instrText>
      </w:r>
      <w:r w:rsidR="00FC1470" w:rsidRPr="00B133FF">
        <w:rPr>
          <w:lang w:val="ru-RU"/>
        </w:rPr>
        <w:instrText>35</w:instrText>
      </w:r>
      <w:r w:rsidR="00FC1470">
        <w:instrText>F</w:instrText>
      </w:r>
      <w:r w:rsidR="00FC1470" w:rsidRPr="00B133FF">
        <w:rPr>
          <w:lang w:val="ru-RU"/>
        </w:rPr>
        <w:instrText>59</w:instrText>
      </w:r>
      <w:r w:rsidR="00FC1470">
        <w:instrText>E</w:instrText>
      </w:r>
      <w:r w:rsidR="00FC1470" w:rsidRPr="00B133FF">
        <w:rPr>
          <w:lang w:val="ru-RU"/>
        </w:rPr>
        <w:instrText>0704891</w:instrText>
      </w:r>
      <w:r w:rsidR="00FC1470">
        <w:instrText>D</w:instrText>
      </w:r>
      <w:r w:rsidR="00FC1470" w:rsidRPr="00B133FF">
        <w:rPr>
          <w:lang w:val="ru-RU"/>
        </w:rPr>
        <w:instrText>7</w:instrText>
      </w:r>
      <w:r w:rsidR="00FC1470">
        <w:instrText>DADA</w:instrText>
      </w:r>
      <w:r w:rsidR="00FC1470" w:rsidRPr="00B133FF">
        <w:rPr>
          <w:lang w:val="ru-RU"/>
        </w:rPr>
        <w:instrText>827246</w:instrText>
      </w:r>
      <w:r w:rsidR="00FC1470">
        <w:instrText>C</w:instrText>
      </w:r>
      <w:r w:rsidR="00FC1470" w:rsidRPr="00B133FF">
        <w:rPr>
          <w:lang w:val="ru-RU"/>
        </w:rPr>
        <w:instrText>919723</w:instrText>
      </w:r>
      <w:r w:rsidR="00FC1470">
        <w:instrText>FF</w:instrText>
      </w:r>
      <w:r w:rsidR="00FC1470" w:rsidRPr="00B133FF">
        <w:rPr>
          <w:lang w:val="ru-RU"/>
        </w:rPr>
        <w:instrText>5</w:instrText>
      </w:r>
      <w:r w:rsidR="00FC1470">
        <w:instrText>F</w:instrText>
      </w:r>
      <w:r w:rsidR="00FC1470" w:rsidRPr="00B133FF">
        <w:rPr>
          <w:lang w:val="ru-RU"/>
        </w:rPr>
        <w:instrText>39</w:instrText>
      </w:r>
      <w:r w:rsidR="00FC1470">
        <w:instrText>E</w:instrText>
      </w:r>
      <w:r w:rsidR="00FC1470" w:rsidRPr="00B133FF">
        <w:rPr>
          <w:lang w:val="ru-RU"/>
        </w:rPr>
        <w:instrText>3</w:instrText>
      </w:r>
      <w:r w:rsidR="00FC1470">
        <w:instrText>B</w:instrText>
      </w:r>
      <w:r w:rsidR="00FC1470" w:rsidRPr="00B133FF">
        <w:rPr>
          <w:lang w:val="ru-RU"/>
        </w:rPr>
        <w:instrText>9667</w:instrText>
      </w:r>
      <w:r w:rsidR="00FC1470">
        <w:instrText>C</w:instrText>
      </w:r>
      <w:r w:rsidR="00FC1470" w:rsidRPr="00B133FF">
        <w:rPr>
          <w:lang w:val="ru-RU"/>
        </w:rPr>
        <w:instrText>919747</w:instrText>
      </w:r>
      <w:r w:rsidR="00FC1470">
        <w:instrText>E</w:instrText>
      </w:r>
      <w:r w:rsidR="00FC1470" w:rsidRPr="00B133FF">
        <w:rPr>
          <w:lang w:val="ru-RU"/>
        </w:rPr>
        <w:instrText>7</w:instrText>
      </w:r>
      <w:r w:rsidR="00FC1470">
        <w:instrText>A</w:instrText>
      </w:r>
      <w:r w:rsidR="00FC1470" w:rsidRPr="00B133FF">
        <w:rPr>
          <w:lang w:val="ru-RU"/>
        </w:rPr>
        <w:instrText>15</w:instrText>
      </w:r>
      <w:r w:rsidR="00FC1470">
        <w:instrText>A</w:instrText>
      </w:r>
      <w:r w:rsidR="00FC1470" w:rsidRPr="00B133FF">
        <w:rPr>
          <w:lang w:val="ru-RU"/>
        </w:rPr>
        <w:instrText>4</w:instrText>
      </w:r>
      <w:r w:rsidR="00FC1470">
        <w:instrText>ACC</w:instrText>
      </w:r>
      <w:r w:rsidR="00FC1470" w:rsidRPr="00B133FF">
        <w:rPr>
          <w:lang w:val="ru-RU"/>
        </w:rPr>
        <w:instrText>8901</w:instrText>
      </w:r>
      <w:r w:rsidR="00FC1470">
        <w:instrText>E</w:instrText>
      </w:r>
      <w:r w:rsidR="00FC1470" w:rsidRPr="00B133FF">
        <w:rPr>
          <w:lang w:val="ru-RU"/>
        </w:rPr>
        <w:instrText>10</w:instrText>
      </w:r>
      <w:r w:rsidR="00FC1470">
        <w:instrText>WCS</w:instrText>
      </w:r>
      <w:r w:rsidR="00FC1470" w:rsidRPr="00B133FF">
        <w:rPr>
          <w:lang w:val="ru-RU"/>
        </w:rPr>
        <w:instrText>6</w:instrText>
      </w:r>
      <w:r w:rsidR="00FC1470">
        <w:instrText>H</w:instrText>
      </w:r>
      <w:r w:rsidR="00FC1470" w:rsidRPr="00B133FF">
        <w:rPr>
          <w:lang w:val="ru-RU"/>
        </w:rPr>
        <w:instrText xml:space="preserve">" </w:instrText>
      </w:r>
      <w:r w:rsidR="00FC1470">
        <w:fldChar w:fldCharType="separate"/>
      </w:r>
      <w:r w:rsidR="00D02600" w:rsidRPr="000B36EF">
        <w:rPr>
          <w:rFonts w:ascii="Times New Roman" w:hAnsi="Times New Roman"/>
          <w:sz w:val="24"/>
          <w:szCs w:val="24"/>
          <w:lang w:val="ru-RU" w:eastAsia="x-none"/>
        </w:rPr>
        <w:t>Постановления</w:t>
      </w:r>
      <w:r w:rsidR="00FC1470">
        <w:rPr>
          <w:rFonts w:ascii="Times New Roman" w:hAnsi="Times New Roman"/>
          <w:sz w:val="24"/>
          <w:szCs w:val="24"/>
          <w:lang w:val="ru-RU" w:eastAsia="x-none"/>
        </w:rPr>
        <w:fldChar w:fldCharType="end"/>
      </w:r>
      <w:r w:rsidR="00D02600" w:rsidRPr="000B36EF">
        <w:rPr>
          <w:rFonts w:ascii="Times New Roman" w:hAnsi="Times New Roman"/>
          <w:sz w:val="24"/>
          <w:szCs w:val="24"/>
          <w:lang w:val="ru-RU" w:eastAsia="x-none"/>
        </w:rPr>
        <w:t xml:space="preserve"> Правительства РФ от 27.10.2012 N 1108),</w:t>
      </w:r>
    </w:p>
    <w:p w:rsidR="00D02600" w:rsidRPr="000B36EF" w:rsidRDefault="00D02600" w:rsidP="00D02600">
      <w:pPr>
        <w:overflowPunct/>
        <w:autoSpaceDE/>
        <w:autoSpaceDN/>
        <w:adjustRightInd/>
        <w:ind w:firstLine="567"/>
        <w:jc w:val="both"/>
        <w:rPr>
          <w:rFonts w:ascii="Times New Roman" w:hAnsi="Times New Roman"/>
          <w:sz w:val="24"/>
          <w:szCs w:val="24"/>
          <w:lang w:val="x-none" w:eastAsia="x-none"/>
        </w:rPr>
      </w:pPr>
      <w:r w:rsidRPr="000B36EF">
        <w:rPr>
          <w:rFonts w:ascii="Times New Roman" w:hAnsi="Times New Roman"/>
          <w:sz w:val="24"/>
          <w:szCs w:val="24"/>
          <w:lang w:val="ru-RU" w:eastAsia="x-none"/>
        </w:rPr>
        <w:t>58</w:t>
      </w:r>
      <w:r w:rsidRPr="000B36EF">
        <w:rPr>
          <w:rFonts w:ascii="Times New Roman" w:hAnsi="Times New Roman"/>
          <w:sz w:val="24"/>
          <w:szCs w:val="24"/>
          <w:lang w:val="x-none" w:eastAsia="x-none"/>
        </w:rPr>
        <w:t xml:space="preserve"> - </w:t>
      </w:r>
      <w:r w:rsidRPr="000B36EF">
        <w:rPr>
          <w:rFonts w:ascii="Times New Roman" w:hAnsi="Times New Roman"/>
          <w:sz w:val="24"/>
          <w:szCs w:val="24"/>
          <w:lang w:val="ru-RU" w:eastAsia="x-none"/>
        </w:rPr>
        <w:t>вне</w:t>
      </w:r>
      <w:r w:rsidRPr="000B36EF">
        <w:rPr>
          <w:rFonts w:ascii="Times New Roman" w:hAnsi="Times New Roman"/>
          <w:sz w:val="24"/>
          <w:szCs w:val="24"/>
          <w:lang w:val="x-none" w:eastAsia="x-none"/>
        </w:rPr>
        <w:t>плановы</w:t>
      </w:r>
      <w:r w:rsidRPr="000B36EF">
        <w:rPr>
          <w:rFonts w:ascii="Times New Roman" w:hAnsi="Times New Roman"/>
          <w:sz w:val="24"/>
          <w:szCs w:val="24"/>
          <w:lang w:val="ru-RU" w:eastAsia="x-none"/>
        </w:rPr>
        <w:t>х</w:t>
      </w:r>
      <w:r w:rsidRPr="000B36EF">
        <w:rPr>
          <w:rFonts w:ascii="Times New Roman" w:hAnsi="Times New Roman"/>
          <w:sz w:val="24"/>
          <w:szCs w:val="24"/>
          <w:lang w:val="x-none" w:eastAsia="x-none"/>
        </w:rPr>
        <w:t xml:space="preserve"> </w:t>
      </w:r>
      <w:r w:rsidRPr="000B36EF">
        <w:rPr>
          <w:rFonts w:ascii="Times New Roman" w:hAnsi="Times New Roman"/>
          <w:sz w:val="24"/>
          <w:szCs w:val="24"/>
          <w:lang w:val="ru-RU" w:eastAsia="x-none"/>
        </w:rPr>
        <w:t xml:space="preserve"> проверок   (</w:t>
      </w:r>
      <w:proofErr w:type="gramStart"/>
      <w:r w:rsidRPr="000B36EF">
        <w:rPr>
          <w:rFonts w:ascii="Times New Roman" w:hAnsi="Times New Roman"/>
          <w:sz w:val="24"/>
          <w:szCs w:val="24"/>
          <w:lang w:val="ru-RU" w:eastAsia="x-none"/>
        </w:rPr>
        <w:t>согласно графика</w:t>
      </w:r>
      <w:proofErr w:type="gramEnd"/>
      <w:r w:rsidRPr="000B36EF">
        <w:rPr>
          <w:rFonts w:ascii="Times New Roman" w:hAnsi="Times New Roman"/>
          <w:sz w:val="24"/>
          <w:szCs w:val="24"/>
          <w:lang w:val="ru-RU" w:eastAsia="x-none"/>
        </w:rPr>
        <w:t>)</w:t>
      </w:r>
      <w:r w:rsidRPr="000B36EF">
        <w:rPr>
          <w:rFonts w:ascii="Times New Roman" w:hAnsi="Times New Roman"/>
          <w:sz w:val="24"/>
          <w:szCs w:val="24"/>
          <w:lang w:val="x-none" w:eastAsia="x-none"/>
        </w:rPr>
        <w:t>;</w:t>
      </w:r>
    </w:p>
    <w:p w:rsidR="00D02600" w:rsidRPr="000B36EF" w:rsidRDefault="00D02600" w:rsidP="00D02600">
      <w:pPr>
        <w:overflowPunct/>
        <w:autoSpaceDE/>
        <w:autoSpaceDN/>
        <w:adjustRightInd/>
        <w:ind w:firstLine="567"/>
        <w:jc w:val="both"/>
        <w:rPr>
          <w:rFonts w:ascii="Times New Roman" w:hAnsi="Times New Roman"/>
          <w:sz w:val="24"/>
          <w:szCs w:val="24"/>
          <w:lang w:val="ru-RU" w:eastAsia="x-none"/>
        </w:rPr>
      </w:pPr>
      <w:r w:rsidRPr="000B36EF">
        <w:rPr>
          <w:rFonts w:ascii="Times New Roman" w:hAnsi="Times New Roman"/>
          <w:sz w:val="24"/>
          <w:szCs w:val="24"/>
          <w:lang w:val="x-none" w:eastAsia="x-none"/>
        </w:rPr>
        <w:t>Выдано</w:t>
      </w:r>
      <w:r w:rsidRPr="000B36EF">
        <w:rPr>
          <w:rFonts w:ascii="Times New Roman" w:hAnsi="Times New Roman"/>
          <w:sz w:val="24"/>
          <w:szCs w:val="24"/>
          <w:lang w:val="ru-RU" w:eastAsia="x-none"/>
        </w:rPr>
        <w:t>:</w:t>
      </w:r>
    </w:p>
    <w:p w:rsidR="00D02600" w:rsidRPr="000B36EF" w:rsidRDefault="00D02600" w:rsidP="00D02600">
      <w:pPr>
        <w:overflowPunct/>
        <w:autoSpaceDE/>
        <w:autoSpaceDN/>
        <w:adjustRightInd/>
        <w:ind w:firstLine="567"/>
        <w:jc w:val="both"/>
        <w:rPr>
          <w:rFonts w:ascii="Times New Roman" w:hAnsi="Times New Roman"/>
          <w:sz w:val="24"/>
          <w:szCs w:val="24"/>
          <w:lang w:val="ru-RU" w:eastAsia="x-none"/>
        </w:rPr>
      </w:pPr>
      <w:r w:rsidRPr="000B36EF">
        <w:rPr>
          <w:rFonts w:ascii="Times New Roman" w:hAnsi="Times New Roman"/>
          <w:sz w:val="24"/>
          <w:szCs w:val="24"/>
          <w:lang w:val="ru-RU" w:eastAsia="x-none"/>
        </w:rPr>
        <w:t>-</w:t>
      </w:r>
      <w:r w:rsidRPr="000B36EF">
        <w:rPr>
          <w:rFonts w:ascii="Times New Roman" w:hAnsi="Times New Roman"/>
          <w:sz w:val="24"/>
          <w:szCs w:val="24"/>
          <w:lang w:val="ru-RU" w:eastAsia="x-none"/>
        </w:rPr>
        <w:tab/>
        <w:t>5</w:t>
      </w:r>
      <w:r w:rsidRPr="000B36EF">
        <w:rPr>
          <w:rFonts w:ascii="Times New Roman" w:hAnsi="Times New Roman"/>
          <w:sz w:val="24"/>
          <w:szCs w:val="24"/>
          <w:lang w:val="x-none" w:eastAsia="x-none"/>
        </w:rPr>
        <w:t xml:space="preserve"> предписан</w:t>
      </w:r>
      <w:r w:rsidRPr="000B36EF">
        <w:rPr>
          <w:rFonts w:ascii="Times New Roman" w:hAnsi="Times New Roman"/>
          <w:sz w:val="24"/>
          <w:szCs w:val="24"/>
          <w:lang w:val="ru-RU" w:eastAsia="x-none"/>
        </w:rPr>
        <w:t>ий</w:t>
      </w:r>
      <w:r w:rsidRPr="000B36EF">
        <w:rPr>
          <w:rFonts w:ascii="Times New Roman" w:hAnsi="Times New Roman"/>
          <w:sz w:val="24"/>
          <w:szCs w:val="24"/>
          <w:lang w:val="x-none" w:eastAsia="x-none"/>
        </w:rPr>
        <w:t xml:space="preserve"> по результатам проверок за соблюдением требований промышленной безопасности</w:t>
      </w:r>
      <w:r w:rsidRPr="000B36EF">
        <w:rPr>
          <w:rFonts w:ascii="Times New Roman" w:hAnsi="Times New Roman"/>
          <w:sz w:val="24"/>
          <w:szCs w:val="24"/>
          <w:lang w:val="ru-RU" w:eastAsia="x-none"/>
        </w:rPr>
        <w:t>;</w:t>
      </w:r>
    </w:p>
    <w:p w:rsidR="00D02600" w:rsidRPr="000B36EF" w:rsidRDefault="00D02600" w:rsidP="00D02600">
      <w:pPr>
        <w:overflowPunct/>
        <w:autoSpaceDE/>
        <w:autoSpaceDN/>
        <w:adjustRightInd/>
        <w:ind w:firstLine="567"/>
        <w:jc w:val="both"/>
        <w:rPr>
          <w:rFonts w:ascii="Times New Roman" w:hAnsi="Times New Roman"/>
          <w:sz w:val="24"/>
          <w:szCs w:val="24"/>
          <w:lang w:val="ru-RU" w:eastAsia="x-none"/>
        </w:rPr>
      </w:pPr>
      <w:r w:rsidRPr="000B36EF">
        <w:rPr>
          <w:rFonts w:ascii="Times New Roman" w:hAnsi="Times New Roman"/>
          <w:sz w:val="24"/>
          <w:szCs w:val="24"/>
          <w:lang w:val="x-none" w:eastAsia="x-none"/>
        </w:rPr>
        <w:t>Выявлено и предписано к устранению</w:t>
      </w:r>
      <w:r w:rsidRPr="000B36EF">
        <w:rPr>
          <w:rFonts w:ascii="Times New Roman" w:hAnsi="Times New Roman"/>
          <w:sz w:val="24"/>
          <w:szCs w:val="24"/>
          <w:lang w:val="ru-RU" w:eastAsia="x-none"/>
        </w:rPr>
        <w:t>:</w:t>
      </w:r>
    </w:p>
    <w:p w:rsidR="00D02600" w:rsidRPr="000B36EF" w:rsidRDefault="00D02600" w:rsidP="00D02600">
      <w:pPr>
        <w:overflowPunct/>
        <w:autoSpaceDE/>
        <w:autoSpaceDN/>
        <w:adjustRightInd/>
        <w:ind w:firstLine="567"/>
        <w:jc w:val="both"/>
        <w:rPr>
          <w:rFonts w:ascii="Times New Roman" w:hAnsi="Times New Roman"/>
          <w:sz w:val="24"/>
          <w:szCs w:val="24"/>
          <w:lang w:val="ru-RU" w:eastAsia="x-none"/>
        </w:rPr>
      </w:pPr>
      <w:r w:rsidRPr="000B36EF">
        <w:rPr>
          <w:rFonts w:ascii="Times New Roman" w:hAnsi="Times New Roman"/>
          <w:sz w:val="24"/>
          <w:szCs w:val="24"/>
          <w:lang w:val="ru-RU" w:eastAsia="x-none"/>
        </w:rPr>
        <w:t>-  7 нарушений правил безопасности.</w:t>
      </w:r>
      <w:r w:rsidRPr="000B36EF">
        <w:rPr>
          <w:rFonts w:ascii="Times New Roman" w:hAnsi="Times New Roman"/>
          <w:sz w:val="24"/>
          <w:szCs w:val="24"/>
          <w:lang w:val="x-none" w:eastAsia="x-none"/>
        </w:rPr>
        <w:t xml:space="preserve"> </w:t>
      </w:r>
    </w:p>
    <w:p w:rsidR="00D02600" w:rsidRPr="000B36EF" w:rsidRDefault="00D02600" w:rsidP="00D02600">
      <w:pPr>
        <w:tabs>
          <w:tab w:val="left" w:pos="720"/>
        </w:tabs>
        <w:overflowPunct/>
        <w:autoSpaceDE/>
        <w:autoSpaceDN/>
        <w:adjustRightInd/>
        <w:ind w:firstLine="567"/>
        <w:jc w:val="both"/>
        <w:rPr>
          <w:rFonts w:ascii="Times New Roman" w:hAnsi="Times New Roman"/>
          <w:bCs/>
          <w:sz w:val="24"/>
          <w:szCs w:val="24"/>
          <w:lang w:val="x-none" w:eastAsia="x-none"/>
        </w:rPr>
      </w:pPr>
      <w:r w:rsidRPr="000B36EF">
        <w:rPr>
          <w:rFonts w:ascii="Times New Roman" w:hAnsi="Times New Roman"/>
          <w:bCs/>
          <w:sz w:val="24"/>
          <w:szCs w:val="24"/>
          <w:lang w:val="ru-RU" w:eastAsia="x-none"/>
        </w:rPr>
        <w:t>З</w:t>
      </w:r>
      <w:r w:rsidRPr="000B36EF">
        <w:rPr>
          <w:rFonts w:ascii="Times New Roman" w:hAnsi="Times New Roman"/>
          <w:bCs/>
          <w:sz w:val="24"/>
          <w:szCs w:val="24"/>
          <w:lang w:val="x-none" w:eastAsia="x-none"/>
        </w:rPr>
        <w:t>а нарушения требований</w:t>
      </w:r>
      <w:r w:rsidRPr="000B36EF">
        <w:rPr>
          <w:rFonts w:ascii="Times New Roman" w:hAnsi="Times New Roman"/>
          <w:bCs/>
          <w:sz w:val="24"/>
          <w:szCs w:val="24"/>
          <w:lang w:val="ru-RU" w:eastAsia="x-none"/>
        </w:rPr>
        <w:t xml:space="preserve"> правил</w:t>
      </w:r>
      <w:r w:rsidRPr="000B36EF">
        <w:rPr>
          <w:rFonts w:ascii="Times New Roman" w:hAnsi="Times New Roman"/>
          <w:bCs/>
          <w:sz w:val="24"/>
          <w:szCs w:val="24"/>
          <w:lang w:val="x-none" w:eastAsia="x-none"/>
        </w:rPr>
        <w:t xml:space="preserve"> безопасности наложено </w:t>
      </w:r>
      <w:r w:rsidRPr="000B36EF">
        <w:rPr>
          <w:rFonts w:ascii="Times New Roman" w:hAnsi="Times New Roman"/>
          <w:bCs/>
          <w:sz w:val="24"/>
          <w:szCs w:val="24"/>
          <w:lang w:val="ru-RU" w:eastAsia="x-none"/>
        </w:rPr>
        <w:t xml:space="preserve">11 </w:t>
      </w:r>
      <w:r w:rsidRPr="000B36EF">
        <w:rPr>
          <w:rFonts w:ascii="Times New Roman" w:hAnsi="Times New Roman"/>
          <w:bCs/>
          <w:sz w:val="24"/>
          <w:szCs w:val="24"/>
          <w:lang w:val="x-none" w:eastAsia="x-none"/>
        </w:rPr>
        <w:t>административных наказани</w:t>
      </w:r>
      <w:r w:rsidRPr="000B36EF">
        <w:rPr>
          <w:rFonts w:ascii="Times New Roman" w:hAnsi="Times New Roman"/>
          <w:bCs/>
          <w:sz w:val="24"/>
          <w:szCs w:val="24"/>
          <w:lang w:val="ru-RU" w:eastAsia="x-none"/>
        </w:rPr>
        <w:t>я</w:t>
      </w:r>
      <w:r w:rsidRPr="000B36EF">
        <w:rPr>
          <w:rFonts w:ascii="Times New Roman" w:hAnsi="Times New Roman"/>
          <w:bCs/>
          <w:sz w:val="24"/>
          <w:szCs w:val="24"/>
          <w:lang w:val="x-none" w:eastAsia="x-none"/>
        </w:rPr>
        <w:t>:</w:t>
      </w:r>
    </w:p>
    <w:p w:rsidR="00D02600" w:rsidRPr="000B36EF" w:rsidRDefault="00D02600" w:rsidP="00D02600">
      <w:pPr>
        <w:tabs>
          <w:tab w:val="left" w:pos="720"/>
        </w:tabs>
        <w:overflowPunct/>
        <w:autoSpaceDE/>
        <w:autoSpaceDN/>
        <w:adjustRightInd/>
        <w:ind w:firstLine="567"/>
        <w:jc w:val="both"/>
        <w:rPr>
          <w:rFonts w:ascii="Times New Roman" w:hAnsi="Times New Roman"/>
          <w:bCs/>
          <w:sz w:val="24"/>
          <w:szCs w:val="24"/>
          <w:lang w:val="ru-RU" w:eastAsia="x-none"/>
        </w:rPr>
      </w:pPr>
      <w:r w:rsidRPr="000B36EF">
        <w:rPr>
          <w:rFonts w:ascii="Times New Roman" w:hAnsi="Times New Roman"/>
          <w:bCs/>
          <w:sz w:val="24"/>
          <w:szCs w:val="24"/>
          <w:lang w:val="x-none" w:eastAsia="x-none"/>
        </w:rPr>
        <w:t>-</w:t>
      </w:r>
      <w:r w:rsidRPr="000B36EF">
        <w:rPr>
          <w:rFonts w:ascii="Times New Roman" w:hAnsi="Times New Roman"/>
          <w:bCs/>
          <w:sz w:val="24"/>
          <w:szCs w:val="24"/>
          <w:lang w:val="x-none" w:eastAsia="x-none"/>
        </w:rPr>
        <w:tab/>
      </w:r>
      <w:r w:rsidRPr="000B36EF">
        <w:rPr>
          <w:rFonts w:ascii="Times New Roman" w:hAnsi="Times New Roman"/>
          <w:bCs/>
          <w:sz w:val="24"/>
          <w:szCs w:val="24"/>
          <w:lang w:val="ru-RU" w:eastAsia="x-none"/>
        </w:rPr>
        <w:t xml:space="preserve">5 </w:t>
      </w:r>
      <w:r w:rsidRPr="000B36EF">
        <w:rPr>
          <w:rFonts w:ascii="Times New Roman" w:hAnsi="Times New Roman"/>
          <w:bCs/>
          <w:sz w:val="24"/>
          <w:szCs w:val="24"/>
          <w:lang w:val="x-none" w:eastAsia="x-none"/>
        </w:rPr>
        <w:t>административных наказани</w:t>
      </w:r>
      <w:r w:rsidRPr="000B36EF">
        <w:rPr>
          <w:rFonts w:ascii="Times New Roman" w:hAnsi="Times New Roman"/>
          <w:bCs/>
          <w:sz w:val="24"/>
          <w:szCs w:val="24"/>
          <w:lang w:val="ru-RU" w:eastAsia="x-none"/>
        </w:rPr>
        <w:t>й  на должностные лица  общая сумма</w:t>
      </w:r>
      <w:r w:rsidRPr="000B36EF">
        <w:rPr>
          <w:rFonts w:ascii="Times New Roman" w:hAnsi="Times New Roman"/>
          <w:bCs/>
          <w:sz w:val="24"/>
          <w:szCs w:val="24"/>
          <w:lang w:val="x-none" w:eastAsia="x-none"/>
        </w:rPr>
        <w:t xml:space="preserve"> </w:t>
      </w:r>
      <w:r w:rsidRPr="000B36EF">
        <w:rPr>
          <w:rFonts w:ascii="Times New Roman" w:hAnsi="Times New Roman"/>
          <w:bCs/>
          <w:sz w:val="24"/>
          <w:szCs w:val="24"/>
          <w:lang w:val="ru-RU" w:eastAsia="x-none"/>
        </w:rPr>
        <w:t>61</w:t>
      </w:r>
      <w:r w:rsidRPr="000B36EF">
        <w:rPr>
          <w:rFonts w:ascii="Times New Roman" w:hAnsi="Times New Roman"/>
          <w:bCs/>
          <w:sz w:val="24"/>
          <w:szCs w:val="24"/>
          <w:lang w:val="x-none" w:eastAsia="x-none"/>
        </w:rPr>
        <w:t xml:space="preserve"> тысяч</w:t>
      </w:r>
      <w:r w:rsidRPr="000B36EF">
        <w:rPr>
          <w:rFonts w:ascii="Times New Roman" w:hAnsi="Times New Roman"/>
          <w:bCs/>
          <w:sz w:val="24"/>
          <w:szCs w:val="24"/>
          <w:lang w:val="ru-RU" w:eastAsia="x-none"/>
        </w:rPr>
        <w:t>а</w:t>
      </w:r>
      <w:r w:rsidRPr="000B36EF">
        <w:rPr>
          <w:rFonts w:ascii="Times New Roman" w:hAnsi="Times New Roman"/>
          <w:bCs/>
          <w:sz w:val="24"/>
          <w:szCs w:val="24"/>
          <w:lang w:val="x-none" w:eastAsia="x-none"/>
        </w:rPr>
        <w:t xml:space="preserve"> рублей</w:t>
      </w:r>
      <w:r w:rsidRPr="000B36EF">
        <w:rPr>
          <w:rFonts w:ascii="Times New Roman" w:hAnsi="Times New Roman"/>
          <w:bCs/>
          <w:sz w:val="24"/>
          <w:szCs w:val="24"/>
          <w:lang w:val="ru-RU" w:eastAsia="x-none"/>
        </w:rPr>
        <w:t>.</w:t>
      </w:r>
    </w:p>
    <w:p w:rsidR="00D02600" w:rsidRPr="000B36EF" w:rsidRDefault="00D02600" w:rsidP="00D02600">
      <w:pPr>
        <w:overflowPunct/>
        <w:autoSpaceDE/>
        <w:autoSpaceDN/>
        <w:adjustRightInd/>
        <w:ind w:firstLine="567"/>
        <w:jc w:val="both"/>
        <w:rPr>
          <w:rFonts w:ascii="Times New Roman" w:hAnsi="Times New Roman"/>
          <w:bCs/>
          <w:sz w:val="24"/>
          <w:szCs w:val="24"/>
          <w:lang w:val="ru-RU" w:eastAsia="x-none"/>
        </w:rPr>
      </w:pPr>
      <w:r w:rsidRPr="000B36EF">
        <w:rPr>
          <w:rFonts w:ascii="Times New Roman" w:hAnsi="Times New Roman"/>
          <w:bCs/>
          <w:sz w:val="24"/>
          <w:szCs w:val="24"/>
          <w:lang w:val="ru-RU" w:eastAsia="x-none"/>
        </w:rPr>
        <w:t xml:space="preserve">Сформировано 14 надзорных дел по объектам постоянного государственного надзора, зарегистрированных в территориальном разделе государственного реестра опасных производственных объектов Нижне-Волжского управления Ростехнадзора. </w:t>
      </w:r>
    </w:p>
    <w:p w:rsidR="00D02600" w:rsidRPr="000B36EF" w:rsidRDefault="00D02600" w:rsidP="00D02600">
      <w:pPr>
        <w:overflowPunct/>
        <w:autoSpaceDE/>
        <w:autoSpaceDN/>
        <w:adjustRightInd/>
        <w:ind w:firstLine="567"/>
        <w:jc w:val="both"/>
        <w:rPr>
          <w:rFonts w:ascii="Times New Roman" w:hAnsi="Times New Roman"/>
          <w:bCs/>
          <w:sz w:val="24"/>
          <w:szCs w:val="24"/>
          <w:lang w:val="ru-RU" w:eastAsia="x-none"/>
        </w:rPr>
      </w:pPr>
      <w:r w:rsidRPr="000B36EF">
        <w:rPr>
          <w:rFonts w:ascii="Times New Roman" w:hAnsi="Times New Roman"/>
          <w:bCs/>
          <w:sz w:val="24"/>
          <w:szCs w:val="24"/>
          <w:lang w:val="ru-RU" w:eastAsia="x-none"/>
        </w:rPr>
        <w:t>Контрольные и  надзорные мероприятия на объектах повышенной опасности 1 класса осуществляются на основании  «Карт риска объекта» и</w:t>
      </w:r>
      <w:r w:rsidRPr="000B36EF">
        <w:rPr>
          <w:rFonts w:ascii="Times New Roman" w:hAnsi="Times New Roman"/>
          <w:sz w:val="24"/>
          <w:szCs w:val="24"/>
          <w:lang w:val="ru-RU" w:eastAsia="x-none"/>
        </w:rPr>
        <w:t xml:space="preserve"> </w:t>
      </w:r>
      <w:r w:rsidRPr="000B36EF">
        <w:rPr>
          <w:rFonts w:ascii="Times New Roman" w:hAnsi="Times New Roman"/>
          <w:bCs/>
          <w:sz w:val="24"/>
          <w:szCs w:val="24"/>
          <w:lang w:val="ru-RU" w:eastAsia="x-none"/>
        </w:rPr>
        <w:t>«Маршрутных картах»</w:t>
      </w:r>
    </w:p>
    <w:p w:rsidR="00D02600" w:rsidRPr="000B36EF" w:rsidRDefault="00D02600" w:rsidP="00D02600">
      <w:pPr>
        <w:tabs>
          <w:tab w:val="left" w:pos="720"/>
        </w:tabs>
        <w:overflowPunct/>
        <w:autoSpaceDE/>
        <w:autoSpaceDN/>
        <w:adjustRightInd/>
        <w:ind w:firstLine="567"/>
        <w:jc w:val="both"/>
        <w:rPr>
          <w:rFonts w:ascii="Times New Roman" w:hAnsi="Times New Roman"/>
          <w:bCs/>
          <w:sz w:val="24"/>
          <w:szCs w:val="24"/>
          <w:lang w:val="x-none" w:eastAsia="x-none"/>
        </w:rPr>
      </w:pPr>
    </w:p>
    <w:p w:rsidR="00D02600" w:rsidRPr="000B36EF" w:rsidRDefault="00D02600" w:rsidP="00D02600">
      <w:pPr>
        <w:tabs>
          <w:tab w:val="left" w:pos="720"/>
          <w:tab w:val="right" w:pos="9638"/>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 xml:space="preserve">По результатам анализа проведенных проверок основными нарушениями требований промышленной безопасности, являются: </w:t>
      </w:r>
    </w:p>
    <w:p w:rsidR="00D02600" w:rsidRPr="000B36EF" w:rsidRDefault="00D02600" w:rsidP="00D02600">
      <w:pPr>
        <w:tabs>
          <w:tab w:val="left" w:pos="720"/>
          <w:tab w:val="right" w:pos="9638"/>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  несоблюдение требований Федерального закона от 21.07.1997 № 116-ФЗ «О промышленной безопасности опасных производственных объектов»</w:t>
      </w:r>
    </w:p>
    <w:p w:rsidR="00D02600" w:rsidRPr="000B36EF" w:rsidRDefault="00D02600" w:rsidP="00D02600">
      <w:pPr>
        <w:tabs>
          <w:tab w:val="left" w:pos="720"/>
          <w:tab w:val="right" w:pos="9638"/>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w:t>
      </w:r>
      <w:r w:rsidRPr="000B36EF">
        <w:rPr>
          <w:rFonts w:ascii="Times New Roman" w:hAnsi="Times New Roman"/>
          <w:bCs/>
          <w:sz w:val="24"/>
          <w:szCs w:val="24"/>
          <w:lang w:val="ru-RU"/>
        </w:rPr>
        <w:tab/>
        <w:t xml:space="preserve"> несоблюдение обязательных требований  области Федеральных норм и правил в области промышленной безопасности «Правила безопасности для опасных производственных объектов магистральных трубопроводов».  </w:t>
      </w:r>
    </w:p>
    <w:p w:rsidR="00D02600" w:rsidRPr="000B36EF" w:rsidRDefault="00D02600" w:rsidP="00D02600">
      <w:pPr>
        <w:overflowPunct/>
        <w:autoSpaceDE/>
        <w:autoSpaceDN/>
        <w:adjustRightInd/>
        <w:ind w:firstLine="567"/>
        <w:jc w:val="both"/>
        <w:rPr>
          <w:rFonts w:ascii="Times New Roman" w:hAnsi="Times New Roman"/>
          <w:sz w:val="24"/>
          <w:szCs w:val="24"/>
          <w:lang w:val="ru-RU" w:eastAsia="x-none"/>
        </w:rPr>
      </w:pPr>
      <w:r w:rsidRPr="000B36EF">
        <w:rPr>
          <w:rFonts w:ascii="Times New Roman" w:hAnsi="Times New Roman"/>
          <w:sz w:val="24"/>
          <w:szCs w:val="24"/>
          <w:lang w:val="x-none" w:eastAsia="x-none"/>
        </w:rPr>
        <w:t>-</w:t>
      </w:r>
      <w:r w:rsidRPr="000B36EF">
        <w:rPr>
          <w:rFonts w:ascii="Times New Roman" w:hAnsi="Times New Roman"/>
          <w:sz w:val="24"/>
          <w:szCs w:val="24"/>
          <w:lang w:val="ru-RU" w:eastAsia="x-none"/>
        </w:rPr>
        <w:t xml:space="preserve"> </w:t>
      </w:r>
      <w:r w:rsidRPr="000B36EF">
        <w:rPr>
          <w:rFonts w:ascii="Times New Roman" w:hAnsi="Times New Roman"/>
          <w:sz w:val="24"/>
          <w:szCs w:val="24"/>
          <w:lang w:val="x-none" w:eastAsia="x-none"/>
        </w:rPr>
        <w:t>несоблюдение обязательных требований пр</w:t>
      </w:r>
      <w:r w:rsidRPr="000B36EF">
        <w:rPr>
          <w:rFonts w:ascii="Times New Roman" w:hAnsi="Times New Roman"/>
          <w:sz w:val="24"/>
          <w:szCs w:val="24"/>
          <w:lang w:val="ru-RU" w:eastAsia="x-none"/>
        </w:rPr>
        <w:t xml:space="preserve">авил охраны магистральных газопроводов; </w:t>
      </w:r>
    </w:p>
    <w:p w:rsidR="00D02600" w:rsidRPr="000B36EF" w:rsidRDefault="00D02600" w:rsidP="00D02600">
      <w:pPr>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 xml:space="preserve">В процессе эксплуатации опасных производственных объектов руководство предприятий осуществляет страхование в соответствии с требованиями статьи 15 Федерального закона от 21.07.97 № 116-ФЗ «О промышленной безопасности опасных производственных объектов» и </w:t>
      </w:r>
      <w:r w:rsidRPr="000B36EF">
        <w:rPr>
          <w:rFonts w:ascii="Times New Roman" w:hAnsi="Times New Roman"/>
          <w:sz w:val="24"/>
          <w:szCs w:val="24"/>
          <w:lang w:val="ru-RU"/>
        </w:rPr>
        <w:t>Федерального закона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Pr="000B36EF">
        <w:rPr>
          <w:rFonts w:ascii="Times New Roman" w:hAnsi="Times New Roman"/>
          <w:bCs/>
          <w:sz w:val="24"/>
          <w:szCs w:val="24"/>
          <w:lang w:val="ru-RU"/>
        </w:rPr>
        <w:t xml:space="preserve"> </w:t>
      </w:r>
    </w:p>
    <w:p w:rsidR="00D02600" w:rsidRPr="000B36EF" w:rsidRDefault="00D02600" w:rsidP="00D02600">
      <w:pPr>
        <w:overflowPunct/>
        <w:autoSpaceDE/>
        <w:autoSpaceDN/>
        <w:adjustRightInd/>
        <w:ind w:firstLine="567"/>
        <w:jc w:val="both"/>
        <w:rPr>
          <w:rFonts w:ascii="Times New Roman" w:hAnsi="Times New Roman"/>
          <w:sz w:val="24"/>
          <w:szCs w:val="24"/>
          <w:lang w:val="x-none" w:eastAsia="x-none"/>
        </w:rPr>
      </w:pPr>
      <w:r w:rsidRPr="000B36EF">
        <w:rPr>
          <w:rFonts w:ascii="Times New Roman" w:hAnsi="Times New Roman"/>
          <w:sz w:val="24"/>
          <w:szCs w:val="24"/>
          <w:lang w:val="x-none" w:eastAsia="x-none"/>
        </w:rPr>
        <w:t>Во исполнение статьи 13 Федерального закона от 21.07.1997 №</w:t>
      </w:r>
      <w:r w:rsidRPr="000B36EF">
        <w:rPr>
          <w:rFonts w:ascii="Times New Roman" w:hAnsi="Times New Roman"/>
          <w:sz w:val="24"/>
          <w:szCs w:val="24"/>
          <w:lang w:val="ru-RU" w:eastAsia="x-none"/>
        </w:rPr>
        <w:t xml:space="preserve"> </w:t>
      </w:r>
      <w:r w:rsidRPr="000B36EF">
        <w:rPr>
          <w:rFonts w:ascii="Times New Roman" w:hAnsi="Times New Roman"/>
          <w:sz w:val="24"/>
          <w:szCs w:val="24"/>
          <w:lang w:val="x-none" w:eastAsia="x-none"/>
        </w:rPr>
        <w:t xml:space="preserve">116-ФЗ "О промышленной безопасности опасных производственных объектов" на подконтрольных предприятиях </w:t>
      </w:r>
      <w:r w:rsidRPr="000B36EF">
        <w:rPr>
          <w:rFonts w:ascii="Times New Roman" w:hAnsi="Times New Roman"/>
          <w:sz w:val="24"/>
          <w:szCs w:val="24"/>
          <w:lang w:val="ru-RU" w:eastAsia="x-none"/>
        </w:rPr>
        <w:t xml:space="preserve">не в полном объёме </w:t>
      </w:r>
      <w:r w:rsidRPr="000B36EF">
        <w:rPr>
          <w:rFonts w:ascii="Times New Roman" w:hAnsi="Times New Roman"/>
          <w:sz w:val="24"/>
          <w:szCs w:val="24"/>
          <w:lang w:val="x-none" w:eastAsia="x-none"/>
        </w:rPr>
        <w:t>проводится работа по экспертизе промышленной безопасности.</w:t>
      </w:r>
    </w:p>
    <w:p w:rsidR="00D02600" w:rsidRPr="000B36EF" w:rsidRDefault="00D02600" w:rsidP="00D02600">
      <w:pPr>
        <w:widowControl w:val="0"/>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 xml:space="preserve">Одним из важнейших направлений регулирования промышленной безопасности является формирование на опасных производственных объектах эффективно действующего производственного </w:t>
      </w:r>
      <w:proofErr w:type="gramStart"/>
      <w:r w:rsidRPr="000B36EF">
        <w:rPr>
          <w:rFonts w:ascii="Times New Roman" w:hAnsi="Times New Roman"/>
          <w:bCs/>
          <w:sz w:val="24"/>
          <w:szCs w:val="24"/>
          <w:lang w:val="ru-RU"/>
        </w:rPr>
        <w:t>контроля за</w:t>
      </w:r>
      <w:proofErr w:type="gramEnd"/>
      <w:r w:rsidRPr="000B36EF">
        <w:rPr>
          <w:rFonts w:ascii="Times New Roman" w:hAnsi="Times New Roman"/>
          <w:bCs/>
          <w:sz w:val="24"/>
          <w:szCs w:val="24"/>
          <w:lang w:val="ru-RU"/>
        </w:rPr>
        <w:t xml:space="preserve"> соблюдением требований промышленной безопасности. Организация и осуществление производственного контроля на подконтрольных предприятиях находится на постоянном контроле инспекторского состава. Все предприятия имеют разработанные Положения по организации и осуществлению производственного контроля. В ходе проверок данные Положения проверяются на соответствие Постановлению Правительства РФ от 10.03.1999 № 263 «Об организации и осуществлении производственного </w:t>
      </w:r>
      <w:proofErr w:type="gramStart"/>
      <w:r w:rsidRPr="000B36EF">
        <w:rPr>
          <w:rFonts w:ascii="Times New Roman" w:hAnsi="Times New Roman"/>
          <w:bCs/>
          <w:sz w:val="24"/>
          <w:szCs w:val="24"/>
          <w:lang w:val="ru-RU"/>
        </w:rPr>
        <w:t>контроля  за</w:t>
      </w:r>
      <w:proofErr w:type="gramEnd"/>
      <w:r w:rsidRPr="000B36EF">
        <w:rPr>
          <w:rFonts w:ascii="Times New Roman" w:hAnsi="Times New Roman"/>
          <w:bCs/>
          <w:sz w:val="24"/>
          <w:szCs w:val="24"/>
          <w:lang w:val="ru-RU"/>
        </w:rPr>
        <w:t xml:space="preserve"> соблюдением требований промышленной безопасности на опасном производственном объекте».  </w:t>
      </w:r>
    </w:p>
    <w:p w:rsidR="00D02600" w:rsidRPr="000B36EF" w:rsidRDefault="00D02600" w:rsidP="00D02600">
      <w:pPr>
        <w:tabs>
          <w:tab w:val="left" w:pos="720"/>
        </w:tabs>
        <w:overflowPunct/>
        <w:autoSpaceDE/>
        <w:autoSpaceDN/>
        <w:adjustRightInd/>
        <w:ind w:firstLine="567"/>
        <w:jc w:val="both"/>
        <w:rPr>
          <w:rFonts w:ascii="Times New Roman" w:hAnsi="Times New Roman"/>
          <w:bCs/>
          <w:sz w:val="24"/>
          <w:szCs w:val="24"/>
          <w:lang w:val="ru-RU" w:eastAsia="x-none"/>
        </w:rPr>
      </w:pPr>
      <w:r w:rsidRPr="000B36EF">
        <w:rPr>
          <w:rFonts w:ascii="Times New Roman" w:hAnsi="Times New Roman"/>
          <w:bCs/>
          <w:sz w:val="24"/>
          <w:szCs w:val="24"/>
          <w:lang w:val="x-none" w:eastAsia="x-none"/>
        </w:rPr>
        <w:t>В целях осуществления контроля и надзора за соблюдением требований промышленной безопасности, установленных Федеральным законом от 21.07.1997 №</w:t>
      </w:r>
      <w:r w:rsidRPr="000B36EF">
        <w:rPr>
          <w:rFonts w:ascii="Times New Roman" w:hAnsi="Times New Roman"/>
          <w:bCs/>
          <w:sz w:val="24"/>
          <w:szCs w:val="24"/>
          <w:lang w:val="ru-RU" w:eastAsia="x-none"/>
        </w:rPr>
        <w:t xml:space="preserve"> </w:t>
      </w:r>
      <w:r w:rsidRPr="000B36EF">
        <w:rPr>
          <w:rFonts w:ascii="Times New Roman" w:hAnsi="Times New Roman"/>
          <w:bCs/>
          <w:sz w:val="24"/>
          <w:szCs w:val="24"/>
          <w:lang w:val="x-none" w:eastAsia="x-none"/>
        </w:rPr>
        <w:t>116-ФЗ «О промышленной безопасности опасных производственных объектов», Административным регламентом по исполнению Федеральной службой по экологическому,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 транспортировании опасных веществ на опасных производственных объектах, утвержденным приказом Министерства природных ресурсов и экологии РФ от 30.10.2008 №</w:t>
      </w:r>
      <w:r w:rsidRPr="000B36EF">
        <w:rPr>
          <w:rFonts w:ascii="Times New Roman" w:hAnsi="Times New Roman"/>
          <w:bCs/>
          <w:sz w:val="24"/>
          <w:szCs w:val="24"/>
          <w:lang w:val="ru-RU" w:eastAsia="x-none"/>
        </w:rPr>
        <w:t xml:space="preserve"> </w:t>
      </w:r>
      <w:r w:rsidRPr="000B36EF">
        <w:rPr>
          <w:rFonts w:ascii="Times New Roman" w:hAnsi="Times New Roman"/>
          <w:bCs/>
          <w:sz w:val="24"/>
          <w:szCs w:val="24"/>
          <w:lang w:val="x-none" w:eastAsia="x-none"/>
        </w:rPr>
        <w:t xml:space="preserve">280, сформированы </w:t>
      </w:r>
      <w:r w:rsidRPr="000B36EF">
        <w:rPr>
          <w:rFonts w:ascii="Times New Roman" w:hAnsi="Times New Roman"/>
          <w:bCs/>
          <w:sz w:val="24"/>
          <w:szCs w:val="24"/>
          <w:lang w:val="x-none" w:eastAsia="x-none"/>
        </w:rPr>
        <w:lastRenderedPageBreak/>
        <w:t>контрольно-наблюдательные дела юридических лиц и индивидуальных предпринимателей (организаций), эксплуатирующих опасные производственные объекты, зарегистрированные в территориальном разделе государственного реестра опасных производственных объектов Нижне-Волжского управления Ростехнадзора. В 20</w:t>
      </w:r>
      <w:r w:rsidRPr="000B36EF">
        <w:rPr>
          <w:rFonts w:ascii="Times New Roman" w:hAnsi="Times New Roman"/>
          <w:bCs/>
          <w:sz w:val="24"/>
          <w:szCs w:val="24"/>
          <w:lang w:val="ru-RU" w:eastAsia="x-none"/>
        </w:rPr>
        <w:t>21</w:t>
      </w:r>
      <w:r w:rsidRPr="000B36EF">
        <w:rPr>
          <w:rFonts w:ascii="Times New Roman" w:hAnsi="Times New Roman"/>
          <w:bCs/>
          <w:sz w:val="24"/>
          <w:szCs w:val="24"/>
          <w:lang w:val="x-none" w:eastAsia="x-none"/>
        </w:rPr>
        <w:t xml:space="preserve"> году были проанализированы своевременность и полнота представления в Нижне-Волжское управление Ростехнадзора информации об организации производственного контроля подконтрольными предприятиями. </w:t>
      </w:r>
    </w:p>
    <w:p w:rsidR="00D02600" w:rsidRPr="000B36EF" w:rsidRDefault="00D02600" w:rsidP="00D02600">
      <w:pPr>
        <w:widowControl w:val="0"/>
        <w:overflowPunct/>
        <w:autoSpaceDE/>
        <w:autoSpaceDN/>
        <w:adjustRightInd/>
        <w:ind w:firstLine="567"/>
        <w:jc w:val="both"/>
        <w:rPr>
          <w:rFonts w:ascii="Times New Roman" w:hAnsi="Times New Roman"/>
          <w:bCs/>
          <w:sz w:val="24"/>
          <w:szCs w:val="24"/>
          <w:lang w:val="ru-RU"/>
        </w:rPr>
      </w:pPr>
    </w:p>
    <w:p w:rsidR="00D02600" w:rsidRPr="000B36EF" w:rsidRDefault="00D02600" w:rsidP="00D02600">
      <w:pPr>
        <w:shd w:val="clear" w:color="auto" w:fill="FFFFFF"/>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Оценка готовности к ликвидации и локализации последствий аварий.</w:t>
      </w:r>
    </w:p>
    <w:p w:rsidR="00D02600" w:rsidRPr="000B36EF" w:rsidRDefault="00D02600" w:rsidP="00D02600">
      <w:pPr>
        <w:tabs>
          <w:tab w:val="num" w:pos="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Волгоградская, Ростовская, Воронежская область,</w:t>
      </w:r>
      <w:r w:rsidRPr="000B36EF">
        <w:rPr>
          <w:rFonts w:ascii="Times New Roman" w:hAnsi="Times New Roman"/>
          <w:sz w:val="24"/>
          <w:szCs w:val="24"/>
          <w:lang w:val="ru-RU" w:eastAsia="x-none"/>
        </w:rPr>
        <w:t xml:space="preserve"> </w:t>
      </w:r>
      <w:r w:rsidRPr="000B36EF">
        <w:rPr>
          <w:rFonts w:ascii="Times New Roman" w:hAnsi="Times New Roman"/>
          <w:bCs/>
          <w:sz w:val="24"/>
          <w:szCs w:val="24"/>
          <w:lang w:val="ru-RU"/>
        </w:rPr>
        <w:t xml:space="preserve">Республика Калмыкия. Предприятия, эксплуатирующие в своем составе опасные производственные объекты, </w:t>
      </w:r>
      <w:proofErr w:type="gramStart"/>
      <w:r w:rsidRPr="000B36EF">
        <w:rPr>
          <w:rFonts w:ascii="Times New Roman" w:hAnsi="Times New Roman"/>
          <w:bCs/>
          <w:sz w:val="24"/>
          <w:szCs w:val="24"/>
          <w:lang w:val="ru-RU"/>
        </w:rPr>
        <w:t>запланировали и осуществляют</w:t>
      </w:r>
      <w:proofErr w:type="gramEnd"/>
      <w:r w:rsidRPr="000B36EF">
        <w:rPr>
          <w:rFonts w:ascii="Times New Roman" w:hAnsi="Times New Roman"/>
          <w:bCs/>
          <w:sz w:val="24"/>
          <w:szCs w:val="24"/>
          <w:lang w:val="ru-RU"/>
        </w:rPr>
        <w:t xml:space="preserve"> мероприятия по локализации и ликвидации последствий аварий на опасных производственных объектах, имеют резерв материальных средств и финансовых ресурсов для выполнения мероприятий по предупреждению, локализации и ликвидации аварий, обучают работников действиям в случае аварии или инцидента на опасном производственном объекте. </w:t>
      </w:r>
      <w:r w:rsidRPr="000B36EF">
        <w:rPr>
          <w:rFonts w:ascii="Times New Roman" w:hAnsi="Times New Roman"/>
          <w:sz w:val="24"/>
          <w:szCs w:val="24"/>
          <w:lang w:val="ru-RU"/>
        </w:rPr>
        <w:t>Газоиспользующее оборудование на опасных производственных объектах и объектах технического регулирования оснащено поверенными в срок приборами и системами контроля, управления, сигнализации, оповещения и противоаварийной автоматической защиты технологических процессов, находящимися в исправном состоянии.</w:t>
      </w:r>
      <w:r w:rsidRPr="000B36EF">
        <w:rPr>
          <w:rFonts w:ascii="Times New Roman" w:hAnsi="Times New Roman"/>
          <w:color w:val="FF0000"/>
          <w:sz w:val="24"/>
          <w:szCs w:val="24"/>
          <w:lang w:val="ru-RU"/>
        </w:rPr>
        <w:t xml:space="preserve"> </w:t>
      </w:r>
      <w:r w:rsidRPr="000B36EF">
        <w:rPr>
          <w:rFonts w:ascii="Times New Roman" w:hAnsi="Times New Roman"/>
          <w:bCs/>
          <w:sz w:val="24"/>
          <w:szCs w:val="24"/>
          <w:lang w:val="ru-RU"/>
        </w:rPr>
        <w:t xml:space="preserve">На поднадзорных предприятиях, эксплуатирующих объекты магистрального трубопроводного транспорта, разработаны планы мероприятий по локализации последствий аварий, согласованные с ООО «Газпром </w:t>
      </w:r>
      <w:proofErr w:type="spellStart"/>
      <w:r w:rsidRPr="000B36EF">
        <w:rPr>
          <w:rFonts w:ascii="Times New Roman" w:hAnsi="Times New Roman"/>
          <w:bCs/>
          <w:sz w:val="24"/>
          <w:szCs w:val="24"/>
          <w:lang w:val="ru-RU"/>
        </w:rPr>
        <w:t>газобезобасность</w:t>
      </w:r>
      <w:proofErr w:type="spellEnd"/>
      <w:r w:rsidRPr="000B36EF">
        <w:rPr>
          <w:rFonts w:ascii="Times New Roman" w:hAnsi="Times New Roman"/>
          <w:bCs/>
          <w:sz w:val="24"/>
          <w:szCs w:val="24"/>
          <w:lang w:val="ru-RU"/>
        </w:rPr>
        <w:t xml:space="preserve">»  на оказание услуг по обеспечению противофонтанной, газовой, пожарной, промышленной безопасности и охраны труда; </w:t>
      </w:r>
    </w:p>
    <w:p w:rsidR="00D02600" w:rsidRPr="000B36EF" w:rsidRDefault="00D02600" w:rsidP="00D02600">
      <w:pPr>
        <w:overflowPunct/>
        <w:autoSpaceDE/>
        <w:autoSpaceDN/>
        <w:adjustRightInd/>
        <w:jc w:val="both"/>
        <w:rPr>
          <w:rFonts w:ascii="Times New Roman" w:hAnsi="Times New Roman"/>
          <w:bCs/>
          <w:color w:val="FF0000"/>
          <w:sz w:val="24"/>
          <w:szCs w:val="24"/>
          <w:lang w:val="ru-RU"/>
        </w:rPr>
      </w:pPr>
      <w:r w:rsidRPr="000B36EF">
        <w:rPr>
          <w:rFonts w:ascii="Times New Roman" w:hAnsi="Times New Roman"/>
          <w:bCs/>
          <w:color w:val="FF0000"/>
          <w:sz w:val="24"/>
          <w:szCs w:val="24"/>
          <w:lang w:val="ru-RU"/>
        </w:rPr>
        <w:t xml:space="preserve">       </w:t>
      </w:r>
    </w:p>
    <w:p w:rsidR="00D02600" w:rsidRPr="000B36EF" w:rsidRDefault="00D02600" w:rsidP="00D02600">
      <w:pPr>
        <w:overflowPunct/>
        <w:autoSpaceDE/>
        <w:autoSpaceDN/>
        <w:adjustRightInd/>
        <w:jc w:val="both"/>
        <w:rPr>
          <w:rFonts w:ascii="Times New Roman" w:hAnsi="Times New Roman"/>
          <w:bCs/>
          <w:sz w:val="24"/>
          <w:szCs w:val="24"/>
          <w:lang w:val="ru-RU"/>
        </w:rPr>
      </w:pPr>
      <w:r w:rsidRPr="000B36EF">
        <w:rPr>
          <w:rFonts w:ascii="Times New Roman" w:hAnsi="Times New Roman"/>
          <w:bCs/>
          <w:color w:val="FF0000"/>
          <w:sz w:val="24"/>
          <w:szCs w:val="24"/>
          <w:lang w:val="ru-RU"/>
        </w:rPr>
        <w:t xml:space="preserve">        </w:t>
      </w:r>
      <w:proofErr w:type="gramStart"/>
      <w:r w:rsidRPr="000B36EF">
        <w:rPr>
          <w:rFonts w:ascii="Times New Roman" w:hAnsi="Times New Roman"/>
          <w:bCs/>
          <w:sz w:val="24"/>
          <w:szCs w:val="24"/>
          <w:lang w:val="ru-RU"/>
        </w:rPr>
        <w:t xml:space="preserve">Во всех организациях приняты меры антитеррористической устойчивости: опасные производственные объекты имеют  </w:t>
      </w:r>
      <w:proofErr w:type="spellStart"/>
      <w:r w:rsidRPr="000B36EF">
        <w:rPr>
          <w:rFonts w:ascii="Times New Roman" w:hAnsi="Times New Roman"/>
          <w:bCs/>
          <w:sz w:val="24"/>
          <w:szCs w:val="24"/>
          <w:lang w:val="ru-RU"/>
        </w:rPr>
        <w:t>периметральные</w:t>
      </w:r>
      <w:proofErr w:type="spellEnd"/>
      <w:r w:rsidRPr="000B36EF">
        <w:rPr>
          <w:rFonts w:ascii="Times New Roman" w:hAnsi="Times New Roman"/>
          <w:bCs/>
          <w:sz w:val="24"/>
          <w:szCs w:val="24"/>
          <w:lang w:val="ru-RU"/>
        </w:rPr>
        <w:t xml:space="preserve"> ограждения территории, на объектах имеется охрана, организован пропускной режим, на многих предприятиях применяется система камерного видеонаблюдения, на въездах на территорию особо опасных объектов перед проходными установлены заградительные приспособления и др. Предприятиями на опасных производственных объектах организовано обучение персонала, ответственного за противодействие террористическим актам, проводятся соответствующие тренировки по противодействию</w:t>
      </w:r>
      <w:proofErr w:type="gramEnd"/>
      <w:r w:rsidRPr="000B36EF">
        <w:rPr>
          <w:rFonts w:ascii="Times New Roman" w:hAnsi="Times New Roman"/>
          <w:bCs/>
          <w:sz w:val="24"/>
          <w:szCs w:val="24"/>
          <w:lang w:val="ru-RU"/>
        </w:rPr>
        <w:t xml:space="preserve"> террористическим актам и локализации вызванных ими аварийных ситуаций. За отчетный период 2021 года на подконтрольных предприятиях проникновений на опасные производственные объекты третьих лиц с целью проведения террористических актов не происходило. </w:t>
      </w:r>
    </w:p>
    <w:p w:rsidR="00D02600" w:rsidRPr="000B36EF" w:rsidRDefault="00D02600" w:rsidP="00D02600">
      <w:pPr>
        <w:overflowPunct/>
        <w:autoSpaceDE/>
        <w:autoSpaceDN/>
        <w:adjustRightInd/>
        <w:jc w:val="both"/>
        <w:rPr>
          <w:rFonts w:ascii="Times New Roman" w:hAnsi="Times New Roman"/>
          <w:bCs/>
          <w:sz w:val="24"/>
          <w:szCs w:val="24"/>
          <w:lang w:val="ru-RU"/>
        </w:rPr>
      </w:pPr>
    </w:p>
    <w:p w:rsidR="00D02600" w:rsidRPr="000B36EF" w:rsidRDefault="00D02600" w:rsidP="00D02600">
      <w:pPr>
        <w:overflowPunct/>
        <w:autoSpaceDE/>
        <w:autoSpaceDN/>
        <w:adjustRightInd/>
        <w:ind w:firstLine="567"/>
        <w:jc w:val="both"/>
        <w:rPr>
          <w:rFonts w:ascii="Times New Roman" w:hAnsi="Times New Roman"/>
          <w:sz w:val="24"/>
          <w:szCs w:val="24"/>
          <w:lang w:val="ru-RU" w:eastAsia="x-none"/>
        </w:rPr>
      </w:pPr>
      <w:r w:rsidRPr="000B36EF">
        <w:rPr>
          <w:rFonts w:ascii="Times New Roman" w:hAnsi="Times New Roman"/>
          <w:sz w:val="24"/>
          <w:szCs w:val="24"/>
          <w:lang w:val="x-none" w:eastAsia="x-none"/>
        </w:rPr>
        <w:t>Основные проблемы, связанные с обеспечением безопасности</w:t>
      </w:r>
      <w:r w:rsidRPr="000B36EF">
        <w:rPr>
          <w:rFonts w:ascii="Times New Roman" w:hAnsi="Times New Roman"/>
          <w:sz w:val="24"/>
          <w:szCs w:val="24"/>
          <w:lang w:val="ru-RU" w:eastAsia="x-none"/>
        </w:rPr>
        <w:t xml:space="preserve"> </w:t>
      </w:r>
      <w:r w:rsidRPr="000B36EF">
        <w:rPr>
          <w:rFonts w:ascii="Times New Roman" w:hAnsi="Times New Roman"/>
          <w:sz w:val="24"/>
          <w:szCs w:val="24"/>
          <w:lang w:val="x-none" w:eastAsia="x-none"/>
        </w:rPr>
        <w:t>и противоаварийной устойчивости поднадзорных предприятий и объектов:</w:t>
      </w:r>
    </w:p>
    <w:p w:rsidR="00D02600" w:rsidRPr="000B36EF" w:rsidRDefault="00D02600" w:rsidP="00D02600">
      <w:pPr>
        <w:overflowPunct/>
        <w:autoSpaceDE/>
        <w:autoSpaceDN/>
        <w:adjustRightInd/>
        <w:ind w:firstLine="567"/>
        <w:jc w:val="both"/>
        <w:rPr>
          <w:rFonts w:ascii="Times New Roman" w:hAnsi="Times New Roman"/>
          <w:sz w:val="24"/>
          <w:szCs w:val="24"/>
          <w:lang w:val="x-none" w:eastAsia="x-none"/>
        </w:rPr>
      </w:pPr>
      <w:r w:rsidRPr="000B36EF">
        <w:rPr>
          <w:rFonts w:ascii="Times New Roman" w:hAnsi="Times New Roman"/>
          <w:sz w:val="24"/>
          <w:szCs w:val="24"/>
          <w:lang w:val="x-none" w:eastAsia="x-none"/>
        </w:rPr>
        <w:t>-</w:t>
      </w:r>
      <w:r w:rsidRPr="000B36EF">
        <w:rPr>
          <w:rFonts w:ascii="Times New Roman" w:hAnsi="Times New Roman"/>
          <w:sz w:val="24"/>
          <w:szCs w:val="24"/>
          <w:lang w:val="x-none" w:eastAsia="x-none"/>
        </w:rPr>
        <w:tab/>
        <w:t>отсутствие  нормативных документов</w:t>
      </w:r>
      <w:r w:rsidRPr="000B36EF">
        <w:rPr>
          <w:rFonts w:ascii="Times New Roman" w:hAnsi="Times New Roman"/>
          <w:sz w:val="24"/>
          <w:szCs w:val="24"/>
          <w:lang w:val="ru-RU" w:eastAsia="x-none"/>
        </w:rPr>
        <w:t>, а именно технического регламента по эксплуатации объектов магистрального трубопроводного транспорта,</w:t>
      </w:r>
      <w:r w:rsidRPr="000B36EF">
        <w:rPr>
          <w:rFonts w:ascii="Times New Roman" w:hAnsi="Times New Roman"/>
          <w:sz w:val="24"/>
          <w:szCs w:val="24"/>
          <w:lang w:val="x-none" w:eastAsia="x-none"/>
        </w:rPr>
        <w:t xml:space="preserve"> </w:t>
      </w:r>
      <w:r w:rsidRPr="000B36EF">
        <w:rPr>
          <w:rFonts w:ascii="Times New Roman" w:hAnsi="Times New Roman"/>
          <w:sz w:val="24"/>
          <w:szCs w:val="24"/>
          <w:lang w:val="ru-RU" w:eastAsia="x-none"/>
        </w:rPr>
        <w:t xml:space="preserve"> который будет содержать  перечень технических устройств по объектам магистрального трубопроводного транспорта</w:t>
      </w:r>
      <w:r w:rsidRPr="000B36EF">
        <w:rPr>
          <w:rFonts w:ascii="Times New Roman" w:hAnsi="Times New Roman"/>
          <w:sz w:val="24"/>
          <w:szCs w:val="24"/>
          <w:lang w:val="x-none" w:eastAsia="x-none"/>
        </w:rPr>
        <w:t>;</w:t>
      </w:r>
    </w:p>
    <w:p w:rsidR="00D02600" w:rsidRPr="000B36EF" w:rsidRDefault="00D02600" w:rsidP="00D02600">
      <w:pPr>
        <w:overflowPunct/>
        <w:autoSpaceDE/>
        <w:autoSpaceDN/>
        <w:adjustRightInd/>
        <w:ind w:firstLine="567"/>
        <w:jc w:val="both"/>
        <w:rPr>
          <w:rFonts w:ascii="Times New Roman" w:hAnsi="Times New Roman"/>
          <w:sz w:val="24"/>
          <w:szCs w:val="24"/>
          <w:lang w:val="ru-RU" w:eastAsia="x-none"/>
        </w:rPr>
      </w:pPr>
      <w:r w:rsidRPr="000B36EF">
        <w:rPr>
          <w:rFonts w:ascii="Times New Roman" w:hAnsi="Times New Roman"/>
          <w:sz w:val="24"/>
          <w:szCs w:val="24"/>
          <w:lang w:val="x-none" w:eastAsia="x-none"/>
        </w:rPr>
        <w:t>-</w:t>
      </w:r>
      <w:r w:rsidRPr="000B36EF">
        <w:rPr>
          <w:rFonts w:ascii="Times New Roman" w:hAnsi="Times New Roman"/>
          <w:sz w:val="24"/>
          <w:szCs w:val="24"/>
          <w:lang w:val="x-none" w:eastAsia="x-none"/>
        </w:rPr>
        <w:tab/>
        <w:t xml:space="preserve">отсутствие </w:t>
      </w:r>
      <w:r w:rsidRPr="000B36EF">
        <w:rPr>
          <w:rFonts w:ascii="Times New Roman" w:hAnsi="Times New Roman"/>
          <w:sz w:val="24"/>
          <w:szCs w:val="24"/>
          <w:lang w:val="ru-RU" w:eastAsia="x-none"/>
        </w:rPr>
        <w:t xml:space="preserve">Федеральных норм и правил в области промышленной безопасности по безопасной эксплуатации: </w:t>
      </w:r>
    </w:p>
    <w:p w:rsidR="00D02600" w:rsidRPr="000B36EF" w:rsidRDefault="00D02600" w:rsidP="00D02600">
      <w:pPr>
        <w:overflowPunct/>
        <w:autoSpaceDE/>
        <w:autoSpaceDN/>
        <w:adjustRightInd/>
        <w:ind w:firstLine="567"/>
        <w:jc w:val="both"/>
        <w:rPr>
          <w:rFonts w:ascii="Times New Roman" w:hAnsi="Times New Roman"/>
          <w:sz w:val="24"/>
          <w:szCs w:val="24"/>
          <w:lang w:val="ru-RU" w:eastAsia="x-none"/>
        </w:rPr>
      </w:pPr>
      <w:r w:rsidRPr="000B36EF">
        <w:rPr>
          <w:rFonts w:ascii="Times New Roman" w:hAnsi="Times New Roman"/>
          <w:sz w:val="24"/>
          <w:szCs w:val="24"/>
          <w:lang w:val="ru-RU" w:eastAsia="x-none"/>
        </w:rPr>
        <w:t>Газораспределительных станций;</w:t>
      </w:r>
    </w:p>
    <w:p w:rsidR="00D02600" w:rsidRPr="000B36EF" w:rsidRDefault="00D02600" w:rsidP="00D02600">
      <w:pPr>
        <w:overflowPunct/>
        <w:autoSpaceDE/>
        <w:autoSpaceDN/>
        <w:adjustRightInd/>
        <w:ind w:firstLine="567"/>
        <w:jc w:val="both"/>
        <w:rPr>
          <w:rFonts w:ascii="Times New Roman" w:hAnsi="Times New Roman"/>
          <w:sz w:val="24"/>
          <w:szCs w:val="24"/>
          <w:lang w:val="ru-RU" w:eastAsia="x-none"/>
        </w:rPr>
      </w:pPr>
      <w:r w:rsidRPr="000B36EF">
        <w:rPr>
          <w:rFonts w:ascii="Times New Roman" w:hAnsi="Times New Roman"/>
          <w:sz w:val="24"/>
          <w:szCs w:val="24"/>
          <w:lang w:val="ru-RU" w:eastAsia="x-none"/>
        </w:rPr>
        <w:t xml:space="preserve">Компрессорных станций. </w:t>
      </w:r>
    </w:p>
    <w:p w:rsidR="00D02600" w:rsidRPr="000B36EF" w:rsidRDefault="00D02600" w:rsidP="00B67143">
      <w:pPr>
        <w:overflowPunct/>
        <w:autoSpaceDE/>
        <w:autoSpaceDN/>
        <w:adjustRightInd/>
        <w:ind w:firstLine="709"/>
        <w:jc w:val="both"/>
        <w:rPr>
          <w:rFonts w:ascii="Times New Roman" w:hAnsi="Times New Roman"/>
          <w:sz w:val="24"/>
          <w:szCs w:val="24"/>
          <w:lang w:val="ru-RU" w:eastAsia="x-none"/>
        </w:rPr>
      </w:pPr>
      <w:r w:rsidRPr="000B36EF">
        <w:rPr>
          <w:rFonts w:ascii="Times New Roman" w:hAnsi="Times New Roman"/>
          <w:sz w:val="24"/>
          <w:szCs w:val="24"/>
          <w:lang w:val="ru-RU" w:eastAsia="x-none"/>
        </w:rPr>
        <w:t>Общие основные выводы и предложения.</w:t>
      </w:r>
    </w:p>
    <w:p w:rsidR="00D02600" w:rsidRPr="000B36EF" w:rsidRDefault="00D02600" w:rsidP="00B67143">
      <w:pPr>
        <w:overflowPunct/>
        <w:autoSpaceDE/>
        <w:autoSpaceDN/>
        <w:adjustRightInd/>
        <w:ind w:firstLine="709"/>
        <w:jc w:val="both"/>
        <w:rPr>
          <w:rFonts w:ascii="Times New Roman" w:hAnsi="Times New Roman"/>
          <w:sz w:val="24"/>
          <w:szCs w:val="24"/>
          <w:lang w:val="ru-RU" w:eastAsia="x-none"/>
        </w:rPr>
      </w:pPr>
      <w:r w:rsidRPr="000B36EF">
        <w:rPr>
          <w:rFonts w:ascii="Times New Roman" w:hAnsi="Times New Roman"/>
          <w:sz w:val="24"/>
          <w:szCs w:val="24"/>
          <w:lang w:val="ru-RU" w:eastAsia="x-none"/>
        </w:rPr>
        <w:t xml:space="preserve">Одной из основных задач на 2022 год считаем применение при осуществлении государственного надзора за объектами трубопроводного транспорта «Методики расчета значений показателей, используемых для оценки </w:t>
      </w:r>
      <w:proofErr w:type="gramStart"/>
      <w:r w:rsidRPr="000B36EF">
        <w:rPr>
          <w:rFonts w:ascii="Times New Roman" w:hAnsi="Times New Roman"/>
          <w:sz w:val="24"/>
          <w:szCs w:val="24"/>
          <w:lang w:val="ru-RU" w:eastAsia="x-none"/>
        </w:rPr>
        <w:t>вероятности возникновения потенциальных негативных последствий несоблюдения требований</w:t>
      </w:r>
      <w:proofErr w:type="gramEnd"/>
      <w:r w:rsidRPr="000B36EF">
        <w:rPr>
          <w:rFonts w:ascii="Times New Roman" w:hAnsi="Times New Roman"/>
          <w:sz w:val="24"/>
          <w:szCs w:val="24"/>
          <w:lang w:val="ru-RU" w:eastAsia="x-none"/>
        </w:rPr>
        <w:t xml:space="preserve"> в области промышленной безопасности» </w:t>
      </w:r>
    </w:p>
    <w:p w:rsidR="00D02600" w:rsidRPr="000B36EF" w:rsidRDefault="00D02600" w:rsidP="00D02600">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За отчетный период требования нормативных правовых актов в области промышленной безопасности  поднадзорными организациями в основном выполнялись.</w:t>
      </w:r>
    </w:p>
    <w:p w:rsidR="00D02600" w:rsidRPr="000B36EF" w:rsidRDefault="00D02600" w:rsidP="00D02600">
      <w:pPr>
        <w:widowControl w:val="0"/>
        <w:tabs>
          <w:tab w:val="left" w:pos="720"/>
        </w:tabs>
        <w:ind w:firstLine="567"/>
        <w:jc w:val="both"/>
        <w:rPr>
          <w:rFonts w:ascii="Times New Roman" w:hAnsi="Times New Roman"/>
          <w:bCs/>
          <w:sz w:val="24"/>
          <w:szCs w:val="24"/>
          <w:lang w:val="ru-RU"/>
        </w:rPr>
      </w:pPr>
      <w:r w:rsidRPr="000B36EF">
        <w:rPr>
          <w:rFonts w:ascii="Times New Roman" w:hAnsi="Times New Roman"/>
          <w:bCs/>
          <w:sz w:val="24"/>
          <w:szCs w:val="24"/>
          <w:lang w:val="ru-RU"/>
        </w:rPr>
        <w:t xml:space="preserve">Состояние промышленной безопасности на опасных производственных объектах магистрального трубопроводного транспорта удовлетворительное. </w:t>
      </w:r>
    </w:p>
    <w:p w:rsidR="00D02600" w:rsidRPr="000B36EF" w:rsidRDefault="00D02600" w:rsidP="00D02600">
      <w:pPr>
        <w:widowControl w:val="0"/>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 xml:space="preserve">Для обеспечения выполнения требований по безаварийной эксплуатации объектов магистрального трубопроводного транспорта считаем необходимым: </w:t>
      </w:r>
    </w:p>
    <w:p w:rsidR="00D02600" w:rsidRPr="000B36EF" w:rsidRDefault="00D02600" w:rsidP="00D02600">
      <w:pPr>
        <w:widowControl w:val="0"/>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lastRenderedPageBreak/>
        <w:t>- разработать технический регламент по эксплуатации объектов магистрального трубопроводного транспорта,</w:t>
      </w:r>
      <w:r w:rsidRPr="000B36EF">
        <w:rPr>
          <w:rFonts w:ascii="Times New Roman" w:hAnsi="Times New Roman"/>
          <w:bCs/>
          <w:sz w:val="24"/>
          <w:szCs w:val="24"/>
          <w:lang w:val="x-none"/>
        </w:rPr>
        <w:t xml:space="preserve"> </w:t>
      </w:r>
      <w:r w:rsidRPr="000B36EF">
        <w:rPr>
          <w:rFonts w:ascii="Times New Roman" w:hAnsi="Times New Roman"/>
          <w:bCs/>
          <w:sz w:val="24"/>
          <w:szCs w:val="24"/>
          <w:lang w:val="ru-RU"/>
        </w:rPr>
        <w:t xml:space="preserve"> который будет содержать  перечень технических устройств по объектам магистрального трубопроводного транспорта</w:t>
      </w:r>
      <w:r w:rsidRPr="000B36EF">
        <w:rPr>
          <w:rFonts w:ascii="Times New Roman" w:hAnsi="Times New Roman"/>
          <w:bCs/>
          <w:sz w:val="24"/>
          <w:szCs w:val="24"/>
          <w:lang w:val="x-none"/>
        </w:rPr>
        <w:t>;</w:t>
      </w:r>
    </w:p>
    <w:p w:rsidR="00D02600" w:rsidRPr="000B36EF" w:rsidRDefault="00D02600" w:rsidP="00D02600">
      <w:pPr>
        <w:widowControl w:val="0"/>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 разработать</w:t>
      </w:r>
      <w:r w:rsidRPr="000B36EF">
        <w:rPr>
          <w:rFonts w:ascii="Times New Roman" w:hAnsi="Times New Roman"/>
          <w:bCs/>
          <w:sz w:val="24"/>
          <w:szCs w:val="24"/>
          <w:lang w:val="x-none"/>
        </w:rPr>
        <w:t xml:space="preserve"> </w:t>
      </w:r>
      <w:r w:rsidRPr="000B36EF">
        <w:rPr>
          <w:rFonts w:ascii="Times New Roman" w:hAnsi="Times New Roman"/>
          <w:bCs/>
          <w:sz w:val="24"/>
          <w:szCs w:val="24"/>
          <w:lang w:val="ru-RU"/>
        </w:rPr>
        <w:t xml:space="preserve">Федеральные нормы и правила в области промышленной безопасности по безопасной эксплуатации: </w:t>
      </w:r>
    </w:p>
    <w:p w:rsidR="00D02600" w:rsidRPr="000B36EF" w:rsidRDefault="00D02600" w:rsidP="00D02600">
      <w:pPr>
        <w:widowControl w:val="0"/>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1. Газораспределительных станций;</w:t>
      </w:r>
    </w:p>
    <w:p w:rsidR="00D02600" w:rsidRPr="000B36EF" w:rsidRDefault="00D02600" w:rsidP="00D02600">
      <w:pPr>
        <w:widowControl w:val="0"/>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2. Компрессорных станций.</w:t>
      </w:r>
    </w:p>
    <w:p w:rsidR="00D02600" w:rsidRPr="000B36EF" w:rsidRDefault="00D02600" w:rsidP="00D02600">
      <w:pPr>
        <w:tabs>
          <w:tab w:val="left" w:pos="720"/>
        </w:tabs>
        <w:overflowPunct/>
        <w:autoSpaceDE/>
        <w:autoSpaceDN/>
        <w:adjustRightInd/>
        <w:jc w:val="both"/>
        <w:rPr>
          <w:rFonts w:ascii="Times New Roman" w:hAnsi="Times New Roman"/>
          <w:sz w:val="24"/>
          <w:szCs w:val="24"/>
          <w:lang w:val="x-none" w:eastAsia="x-none"/>
        </w:rPr>
      </w:pPr>
    </w:p>
    <w:p w:rsidR="000A24E3" w:rsidRPr="000B36EF" w:rsidRDefault="007F5DA8" w:rsidP="00F55E40">
      <w:pPr>
        <w:pStyle w:val="a8"/>
        <w:keepNext/>
        <w:spacing w:after="0"/>
        <w:ind w:left="0" w:firstLine="720"/>
        <w:jc w:val="center"/>
        <w:rPr>
          <w:rFonts w:ascii="Times New Roman" w:hAnsi="Times New Roman"/>
          <w:i/>
          <w:sz w:val="24"/>
          <w:szCs w:val="24"/>
          <w:u w:val="single"/>
        </w:rPr>
      </w:pPr>
      <w:r w:rsidRPr="000B36EF">
        <w:rPr>
          <w:rFonts w:ascii="Times New Roman" w:hAnsi="Times New Roman"/>
          <w:i/>
          <w:sz w:val="24"/>
          <w:szCs w:val="24"/>
          <w:u w:val="single"/>
        </w:rPr>
        <w:t>1.</w:t>
      </w:r>
      <w:r w:rsidR="000B36EF" w:rsidRPr="000B36EF">
        <w:rPr>
          <w:rFonts w:ascii="Times New Roman" w:hAnsi="Times New Roman"/>
          <w:i/>
          <w:sz w:val="24"/>
          <w:szCs w:val="24"/>
          <w:u w:val="single"/>
        </w:rPr>
        <w:t>3</w:t>
      </w:r>
      <w:r w:rsidRPr="000B36EF">
        <w:rPr>
          <w:rFonts w:ascii="Times New Roman" w:hAnsi="Times New Roman"/>
          <w:i/>
          <w:sz w:val="24"/>
          <w:szCs w:val="24"/>
          <w:u w:val="single"/>
        </w:rPr>
        <w:t xml:space="preserve"> Надзор за объектами нефтехимической и нефтеперерабатывающей промышленности</w:t>
      </w:r>
    </w:p>
    <w:p w:rsidR="00D02600" w:rsidRPr="000B36EF" w:rsidRDefault="00D02600" w:rsidP="00D02600">
      <w:pPr>
        <w:tabs>
          <w:tab w:val="left" w:pos="6341"/>
        </w:tabs>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Характеристика поднадзорных производств и объектов</w:t>
      </w:r>
    </w:p>
    <w:p w:rsidR="00D02600" w:rsidRPr="000B36EF" w:rsidRDefault="00D02600" w:rsidP="00D02600">
      <w:pPr>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Нижне-Волжское управление Ростехнадзора по Волгоградской области осуществляет контроль за 93 организациями (юридическими лицами), эксплуатирующими</w:t>
      </w:r>
      <w:r w:rsidR="00B67143" w:rsidRPr="000B36EF">
        <w:rPr>
          <w:rFonts w:ascii="Times New Roman" w:hAnsi="Times New Roman"/>
          <w:sz w:val="24"/>
          <w:szCs w:val="24"/>
          <w:lang w:val="ru-RU"/>
        </w:rPr>
        <w:t xml:space="preserve"> </w:t>
      </w:r>
      <w:r w:rsidRPr="000B36EF">
        <w:rPr>
          <w:rFonts w:ascii="Times New Roman" w:hAnsi="Times New Roman"/>
          <w:sz w:val="24"/>
          <w:szCs w:val="24"/>
          <w:lang w:val="ru-RU"/>
        </w:rPr>
        <w:t xml:space="preserve">опасные производственные объекты нефтегазоперерабатывающей, нефтехимической  промышленности и объектов нефтепродуктообеспечения. Указанные организации эксплуатируют 111 опасных производственных объектов. </w:t>
      </w:r>
    </w:p>
    <w:p w:rsidR="00D02600" w:rsidRPr="000B36EF" w:rsidRDefault="00D02600" w:rsidP="00D02600">
      <w:pPr>
        <w:tabs>
          <w:tab w:val="left" w:pos="6341"/>
        </w:tabs>
        <w:ind w:firstLine="709"/>
        <w:contextualSpacing/>
        <w:jc w:val="both"/>
        <w:textAlignment w:val="baseline"/>
        <w:rPr>
          <w:rFonts w:ascii="Times New Roman" w:hAnsi="Times New Roman"/>
          <w:sz w:val="24"/>
          <w:szCs w:val="24"/>
          <w:lang w:val="ru-RU"/>
        </w:rPr>
      </w:pPr>
    </w:p>
    <w:p w:rsidR="00D02600" w:rsidRPr="000B36EF" w:rsidRDefault="00D02600" w:rsidP="00D02600">
      <w:pPr>
        <w:tabs>
          <w:tab w:val="left" w:pos="6341"/>
        </w:tabs>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Показатели аварийности и производственного травматизма со смертельным исходом за год в сравнении прошлым годом. Данные о показателях смертельного травматизма, произошедших в результате аварий.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D02600" w:rsidRPr="000B36EF" w:rsidRDefault="00D02600" w:rsidP="00D02600">
      <w:pPr>
        <w:ind w:firstLine="709"/>
        <w:textAlignment w:val="baseline"/>
        <w:rPr>
          <w:rFonts w:ascii="Times New Roman" w:hAnsi="Times New Roman"/>
          <w:sz w:val="24"/>
          <w:szCs w:val="24"/>
          <w:lang w:val="ru-RU"/>
        </w:rPr>
      </w:pPr>
      <w:r w:rsidRPr="000B36EF">
        <w:rPr>
          <w:rFonts w:ascii="Times New Roman" w:hAnsi="Times New Roman"/>
          <w:sz w:val="24"/>
          <w:szCs w:val="24"/>
          <w:lang w:val="ru-RU"/>
        </w:rPr>
        <w:t xml:space="preserve">Аварий и производственного травматизма со смертельным исходом на опасных производственных объектах за отчётный период не зарегистрировано. </w:t>
      </w:r>
    </w:p>
    <w:p w:rsidR="000B36EF" w:rsidRPr="000B36EF" w:rsidRDefault="000B36EF" w:rsidP="00D02600">
      <w:pPr>
        <w:ind w:firstLine="709"/>
        <w:textAlignment w:val="baseline"/>
        <w:rPr>
          <w:rFonts w:ascii="Times New Roman" w:hAnsi="Times New Roman"/>
          <w:sz w:val="24"/>
          <w:szCs w:val="24"/>
          <w:lang w:val="ru-RU"/>
        </w:rPr>
      </w:pPr>
    </w:p>
    <w:p w:rsidR="00D02600" w:rsidRPr="000B36EF" w:rsidRDefault="00D02600" w:rsidP="00D02600">
      <w:pPr>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В 2021 году зарегистрировано 2 инцидента на ОПО нефтехимической и нефтеперерабатывающей промышленности, в том числе, 1 инцидент на ОПО «Площадка производства технического углерода Волгоградского филиала» рег. № А01-15832-0005, IV класса опасности, эксплуатируемом ООО «ОМСКТЕХУГЛЕРОД», в результате которого при производстве газоопасных работ произошел тяжелый несчастный. Аппаратчик 4 разряда по производству технического углерода получил ожог I, II, III степени туловища, ягодиц, верхних и нижних конечностей площадью 70% поверхности тела. 04.06.2021 расследование завершено, по результатам расследования юридическое лицо </w:t>
      </w:r>
      <w:r w:rsidRPr="000B36EF">
        <w:rPr>
          <w:rFonts w:ascii="Times New Roman" w:hAnsi="Times New Roman"/>
          <w:sz w:val="24"/>
          <w:szCs w:val="24"/>
          <w:lang w:val="ru-RU"/>
        </w:rPr>
        <w:br/>
        <w:t xml:space="preserve">и виновные должностные лица привлечены к  административной ответственности по ч.1 ст. 9.1 КоАП РФ. </w:t>
      </w:r>
    </w:p>
    <w:p w:rsidR="00D02600" w:rsidRPr="000B36EF" w:rsidRDefault="00D02600" w:rsidP="00D02600">
      <w:pPr>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На территории Республики Калмыкия  зарегистрирован 1 (один) инцидент на ОПО III класса опасности (Площадка установки по переработке нефти). Проведено техническое расследование причин инцидента, по результату в отношении юридического лица и должностного лица применено административное наказание в виде административного штрафа.</w:t>
      </w:r>
    </w:p>
    <w:p w:rsidR="00D02600" w:rsidRPr="000B36EF" w:rsidRDefault="00D02600" w:rsidP="00D02600">
      <w:pPr>
        <w:tabs>
          <w:tab w:val="left" w:pos="900"/>
        </w:tabs>
        <w:ind w:firstLine="709"/>
        <w:jc w:val="both"/>
        <w:textAlignment w:val="baseline"/>
        <w:rPr>
          <w:rFonts w:ascii="Times New Roman" w:hAnsi="Times New Roman"/>
          <w:sz w:val="24"/>
          <w:szCs w:val="24"/>
          <w:highlight w:val="yellow"/>
          <w:lang w:val="ru-RU"/>
        </w:rPr>
      </w:pPr>
    </w:p>
    <w:p w:rsidR="00D02600" w:rsidRPr="000B36EF" w:rsidRDefault="00D02600" w:rsidP="00D02600">
      <w:pPr>
        <w:tabs>
          <w:tab w:val="left" w:pos="6341"/>
        </w:tabs>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 </w:t>
      </w:r>
    </w:p>
    <w:p w:rsidR="00D02600" w:rsidRPr="000B36EF" w:rsidRDefault="00D02600" w:rsidP="00D02600">
      <w:pPr>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1. На ООО «ЛУКОЙЛ-</w:t>
      </w:r>
      <w:proofErr w:type="spellStart"/>
      <w:r w:rsidRPr="000B36EF">
        <w:rPr>
          <w:rFonts w:ascii="Times New Roman" w:hAnsi="Times New Roman"/>
          <w:sz w:val="24"/>
          <w:szCs w:val="24"/>
          <w:lang w:val="ru-RU"/>
        </w:rPr>
        <w:t>Волгограднефтепереработка</w:t>
      </w:r>
      <w:proofErr w:type="spellEnd"/>
      <w:r w:rsidRPr="000B36EF">
        <w:rPr>
          <w:rFonts w:ascii="Times New Roman" w:hAnsi="Times New Roman"/>
          <w:sz w:val="24"/>
          <w:szCs w:val="24"/>
          <w:lang w:val="ru-RU"/>
        </w:rPr>
        <w:t xml:space="preserve">»  проводится следующая деятельность по повышению промышленной безопасности, в части реализации проектов по техническому перевооружению и реконструкции (модернизации) ОПО Общества: </w:t>
      </w:r>
    </w:p>
    <w:p w:rsidR="00D02600" w:rsidRPr="000B36EF" w:rsidRDefault="00D02600" w:rsidP="00D02600">
      <w:pPr>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Техническое перевооружение установки селективной очистки масел типа А-37/1 (№26). Установка селективной очистки масел предназначена для удаления из масляных вакуумных дистиллятов и из </w:t>
      </w:r>
      <w:proofErr w:type="spellStart"/>
      <w:r w:rsidRPr="000B36EF">
        <w:rPr>
          <w:rFonts w:ascii="Times New Roman" w:hAnsi="Times New Roman"/>
          <w:sz w:val="24"/>
          <w:szCs w:val="24"/>
          <w:lang w:val="ru-RU"/>
        </w:rPr>
        <w:t>деасфальтизатов</w:t>
      </w:r>
      <w:proofErr w:type="spellEnd"/>
      <w:r w:rsidRPr="000B36EF">
        <w:rPr>
          <w:rFonts w:ascii="Times New Roman" w:hAnsi="Times New Roman"/>
          <w:sz w:val="24"/>
          <w:szCs w:val="24"/>
          <w:lang w:val="ru-RU"/>
        </w:rPr>
        <w:t xml:space="preserve"> полициклических ароматических углеводородов с короткими боковыми цепями, смолистых веществ, соединений, содержащих серу, азот, кислород, ухудшающих эксплуатационные свойства масел. </w:t>
      </w:r>
      <w:proofErr w:type="gramStart"/>
      <w:r w:rsidRPr="000B36EF">
        <w:rPr>
          <w:rFonts w:ascii="Times New Roman" w:hAnsi="Times New Roman"/>
          <w:sz w:val="24"/>
          <w:szCs w:val="24"/>
          <w:lang w:val="ru-RU"/>
        </w:rPr>
        <w:t>Целью технического перевооружения является приведение установки к действующими нормам и правилам.</w:t>
      </w:r>
      <w:proofErr w:type="gramEnd"/>
      <w:r w:rsidRPr="000B36EF">
        <w:rPr>
          <w:rFonts w:ascii="Times New Roman" w:hAnsi="Times New Roman"/>
          <w:sz w:val="24"/>
          <w:szCs w:val="24"/>
          <w:lang w:val="ru-RU"/>
        </w:rPr>
        <w:t xml:space="preserve"> Реализация проекта позволит выполнить приведение установки к действующим нормам и правилам.  Также, реализация проекта позволит вывести из эксплуатации морально и физически устаревшую установку селективной очистки масел №25.        </w:t>
      </w:r>
    </w:p>
    <w:p w:rsidR="00D02600" w:rsidRPr="000B36EF" w:rsidRDefault="00D02600" w:rsidP="00D02600">
      <w:pPr>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lastRenderedPageBreak/>
        <w:t xml:space="preserve">Реконструкция установки первичной переработки нефти ЭЛОУ-АВТ-5 типа А-12/3.  Установка первичной переработки нефти ЭЛОУ-АВТ-5 предназначена для переработки нефти с целью получения светлых нефтепродуктов и масляных дистиллятов. Целью реконструкции установки является приведение к действующим нормам и правилам, замена морально и физически устаревшего оборудования на новое более эффективное, сокращение </w:t>
      </w:r>
      <w:proofErr w:type="spellStart"/>
      <w:r w:rsidRPr="000B36EF">
        <w:rPr>
          <w:rFonts w:ascii="Times New Roman" w:hAnsi="Times New Roman"/>
          <w:sz w:val="24"/>
          <w:szCs w:val="24"/>
          <w:lang w:val="ru-RU"/>
        </w:rPr>
        <w:t>энергозатрат</w:t>
      </w:r>
      <w:proofErr w:type="spellEnd"/>
      <w:r w:rsidRPr="000B36EF">
        <w:rPr>
          <w:rFonts w:ascii="Times New Roman" w:hAnsi="Times New Roman"/>
          <w:sz w:val="24"/>
          <w:szCs w:val="24"/>
          <w:lang w:val="ru-RU"/>
        </w:rPr>
        <w:t xml:space="preserve"> на переработку.   </w:t>
      </w:r>
    </w:p>
    <w:p w:rsidR="00D02600" w:rsidRPr="000B36EF" w:rsidRDefault="00D02600" w:rsidP="00D02600">
      <w:pPr>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Техническое перевооружение «Внедрение требований федеральных норм и правил в области промышленной безопасности «Правила промышленной безопасности складов нефти и нефтепродуктов». Техническое перевооружение объектов ООО «ЛУКОЙЛ-</w:t>
      </w:r>
      <w:proofErr w:type="spellStart"/>
      <w:r w:rsidRPr="000B36EF">
        <w:rPr>
          <w:rFonts w:ascii="Times New Roman" w:hAnsi="Times New Roman"/>
          <w:sz w:val="24"/>
          <w:szCs w:val="24"/>
          <w:lang w:val="ru-RU"/>
        </w:rPr>
        <w:t>Волгограднефтепереработка</w:t>
      </w:r>
      <w:proofErr w:type="spellEnd"/>
      <w:r w:rsidRPr="000B36EF">
        <w:rPr>
          <w:rFonts w:ascii="Times New Roman" w:hAnsi="Times New Roman"/>
          <w:sz w:val="24"/>
          <w:szCs w:val="24"/>
          <w:lang w:val="ru-RU"/>
        </w:rPr>
        <w:t xml:space="preserve">», целью которого является внедрение на объектах технических решений при внедрении требований федеральных норм и правил в области промышленной безопасности «Правила промышленной безопасности складов нефти и нефтепродуктов». </w:t>
      </w:r>
    </w:p>
    <w:p w:rsidR="00D02600" w:rsidRPr="000B36EF" w:rsidRDefault="00D02600" w:rsidP="00D02600">
      <w:pPr>
        <w:jc w:val="both"/>
        <w:textAlignment w:val="baseline"/>
        <w:rPr>
          <w:rFonts w:ascii="Times New Roman" w:hAnsi="Times New Roman"/>
          <w:sz w:val="24"/>
          <w:szCs w:val="24"/>
          <w:lang w:val="ru-RU"/>
        </w:rPr>
      </w:pPr>
      <w:r w:rsidRPr="000B36EF">
        <w:rPr>
          <w:rFonts w:ascii="Times New Roman" w:hAnsi="Times New Roman"/>
          <w:sz w:val="24"/>
          <w:szCs w:val="24"/>
          <w:lang w:val="ru-RU"/>
        </w:rPr>
        <w:tab/>
        <w:t>2. В результате проведения мероприятий по устранению нарушений, указанных в предписании Нижне-Волжского управления Ростехнадзора ООО «ЛУКОЙЛ-КГПЗ» проводит техническое перевооружение  участка приема сырья, хранения и отгрузки продукции с внедрением автоматизированной системы управления.  Разработана рабочая документация на техническое перевооружение участка приема сырья, хранения и отгрузки продукции ООО «Лукойл-КГПЗ» с внедрением автоматизированной системы управления 00135303-ПИР-1-17. Получено положительное заключение экспертизы промышленной безопасности документации на техническое  перевооружение ХН-ТП-399-2017 от 22.12.2017 № 39-ТП-21315-2017.</w:t>
      </w:r>
    </w:p>
    <w:p w:rsidR="00D02600" w:rsidRPr="000B36EF" w:rsidRDefault="00D02600" w:rsidP="00D02600">
      <w:pPr>
        <w:overflowPunct/>
        <w:autoSpaceDE/>
        <w:autoSpaceDN/>
        <w:adjustRightInd/>
        <w:ind w:firstLine="567"/>
        <w:jc w:val="both"/>
        <w:rPr>
          <w:rFonts w:ascii="Times New Roman" w:hAnsi="Times New Roman"/>
          <w:sz w:val="24"/>
          <w:szCs w:val="24"/>
          <w:lang w:val="ru-RU"/>
        </w:rPr>
      </w:pPr>
      <w:r w:rsidRPr="000B36EF">
        <w:rPr>
          <w:rFonts w:ascii="Times New Roman" w:hAnsi="Times New Roman"/>
          <w:bCs/>
          <w:sz w:val="24"/>
          <w:szCs w:val="24"/>
          <w:lang w:val="ru-RU" w:eastAsia="ar-SA"/>
        </w:rPr>
        <w:t xml:space="preserve">Заключен договор генподряда № 117/2019 на выполнение работ по инвестиционному проекту: «Техническое перевооружение участка приема сырья, хранения и отгрузки продукции с внедрением автоматизированной системы управления» от 24.04.2019 № 117/2019, заключенный между </w:t>
      </w:r>
      <w:r w:rsidRPr="000B36EF">
        <w:rPr>
          <w:rFonts w:ascii="Times New Roman" w:hAnsi="Times New Roman"/>
          <w:sz w:val="24"/>
          <w:szCs w:val="24"/>
          <w:lang w:val="ru-RU"/>
        </w:rPr>
        <w:t>ООО «ЛУКОЙЛ-КГПЗ» и ООО «ГСИ Юг-Строй» (генподрядчик). График выполнения работ по объекту на период с 2019 по 2022 годы.</w:t>
      </w:r>
    </w:p>
    <w:p w:rsidR="00D02600" w:rsidRPr="000B36EF" w:rsidRDefault="00D02600" w:rsidP="00D02600">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На данный момент проведены следующие мероприятия:</w:t>
      </w:r>
    </w:p>
    <w:p w:rsidR="00D02600" w:rsidRPr="000B36EF" w:rsidRDefault="00D02600" w:rsidP="00D02600">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 xml:space="preserve">В рамках реализации инвестиционного проекта «Технологическое перевооружение участка приема сырья, хранения и отгрузки продукции с внедрением автоматизированной системой управления» с начала 2020 года выполнены работы по строительству технологической эстакады (участки 1,2 ) общей протяженностью </w:t>
      </w:r>
      <w:r w:rsidRPr="000B36EF">
        <w:rPr>
          <w:rFonts w:ascii="Times New Roman" w:hAnsi="Times New Roman"/>
          <w:sz w:val="24"/>
          <w:szCs w:val="24"/>
          <w:lang w:val="ru-RU"/>
        </w:rPr>
        <w:br/>
        <w:t>925 м, строительство 2-х ресиверов воздуха КИП и</w:t>
      </w:r>
      <w:proofErr w:type="gramStart"/>
      <w:r w:rsidRPr="000B36EF">
        <w:rPr>
          <w:rFonts w:ascii="Times New Roman" w:hAnsi="Times New Roman"/>
          <w:sz w:val="24"/>
          <w:szCs w:val="24"/>
          <w:lang w:val="ru-RU"/>
        </w:rPr>
        <w:t xml:space="preserve"> А</w:t>
      </w:r>
      <w:proofErr w:type="gramEnd"/>
      <w:r w:rsidRPr="000B36EF">
        <w:rPr>
          <w:rFonts w:ascii="Times New Roman" w:hAnsi="Times New Roman"/>
          <w:sz w:val="24"/>
          <w:szCs w:val="24"/>
          <w:lang w:val="ru-RU"/>
        </w:rPr>
        <w:t>;</w:t>
      </w:r>
    </w:p>
    <w:p w:rsidR="00D02600" w:rsidRPr="000B36EF" w:rsidRDefault="00D02600" w:rsidP="00D02600">
      <w:pPr>
        <w:overflowPunct/>
        <w:autoSpaceDE/>
        <w:autoSpaceDN/>
        <w:adjustRightInd/>
        <w:ind w:firstLine="567"/>
        <w:jc w:val="both"/>
        <w:rPr>
          <w:rFonts w:ascii="Times New Roman" w:hAnsi="Times New Roman"/>
          <w:sz w:val="24"/>
          <w:szCs w:val="24"/>
          <w:lang w:val="ru-RU"/>
        </w:rPr>
      </w:pPr>
      <w:proofErr w:type="gramStart"/>
      <w:r w:rsidRPr="000B36EF">
        <w:rPr>
          <w:rFonts w:ascii="Times New Roman" w:hAnsi="Times New Roman"/>
          <w:sz w:val="24"/>
          <w:szCs w:val="24"/>
          <w:lang w:val="ru-RU"/>
        </w:rPr>
        <w:t xml:space="preserve">Проводятся работы по монтажу 5550 метров </w:t>
      </w:r>
      <w:proofErr w:type="spellStart"/>
      <w:r w:rsidRPr="000B36EF">
        <w:rPr>
          <w:rFonts w:ascii="Times New Roman" w:hAnsi="Times New Roman"/>
          <w:sz w:val="24"/>
          <w:szCs w:val="24"/>
          <w:lang w:val="ru-RU"/>
        </w:rPr>
        <w:t>кабеленесущих</w:t>
      </w:r>
      <w:proofErr w:type="spellEnd"/>
      <w:r w:rsidRPr="000B36EF">
        <w:rPr>
          <w:rFonts w:ascii="Times New Roman" w:hAnsi="Times New Roman"/>
          <w:sz w:val="24"/>
          <w:szCs w:val="24"/>
          <w:lang w:val="ru-RU"/>
        </w:rPr>
        <w:t xml:space="preserve"> систем, техническое перевооружение емкостей пропана в количестве 7 ед., бутана в количестве 3 ед., и-бутана в количестве 2 ед., продуктов НСУ в количестве 2 ед. с установкой контрольно-измерительных приборов и предохранительных клапанов, строительство технологических трубопроводов общей протяженностью 8049 метров с установкой </w:t>
      </w:r>
      <w:r w:rsidRPr="000B36EF">
        <w:rPr>
          <w:rFonts w:ascii="Times New Roman" w:hAnsi="Times New Roman"/>
          <w:sz w:val="24"/>
          <w:szCs w:val="24"/>
          <w:lang w:val="ru-RU"/>
        </w:rPr>
        <w:br/>
        <w:t>12 регулирующих и 93 отсеченных клапанов, монтаж сетей автоматизации протяженностью 85000 метров</w:t>
      </w:r>
      <w:proofErr w:type="gramEnd"/>
    </w:p>
    <w:p w:rsidR="00D02600" w:rsidRPr="000B36EF" w:rsidRDefault="00D02600" w:rsidP="00D02600">
      <w:pPr>
        <w:overflowPunct/>
        <w:autoSpaceDE/>
        <w:autoSpaceDN/>
        <w:adjustRightInd/>
        <w:spacing w:after="240"/>
        <w:ind w:firstLine="709"/>
        <w:contextualSpacing/>
        <w:jc w:val="both"/>
        <w:rPr>
          <w:rFonts w:ascii="Times New Roman" w:hAnsi="Times New Roman"/>
          <w:sz w:val="24"/>
          <w:szCs w:val="24"/>
          <w:lang w:val="ru-RU"/>
        </w:rPr>
      </w:pPr>
      <w:proofErr w:type="gramStart"/>
      <w:r w:rsidRPr="000B36EF">
        <w:rPr>
          <w:rFonts w:ascii="Times New Roman" w:hAnsi="Times New Roman"/>
          <w:sz w:val="24"/>
          <w:szCs w:val="24"/>
          <w:lang w:val="ru-RU"/>
        </w:rPr>
        <w:t>Согласно утвержденной инвестиционной программы Общества на 2020-2023 годы разработан и реализуется план – график проведения строительно-монтажных работ на 2019-2022 года по внедрению вышеуказанного проекта, с окончани</w:t>
      </w:r>
      <w:proofErr w:type="gramEnd"/>
      <w:r w:rsidRPr="000B36EF">
        <w:rPr>
          <w:rFonts w:ascii="Times New Roman" w:hAnsi="Times New Roman"/>
          <w:sz w:val="24"/>
          <w:szCs w:val="24"/>
          <w:lang w:val="ru-RU"/>
        </w:rPr>
        <w:t>ем всех строительно-монтажных работ в конце 2022 года.</w:t>
      </w:r>
    </w:p>
    <w:p w:rsidR="00D02600" w:rsidRPr="000B36EF" w:rsidRDefault="00D02600" w:rsidP="00D02600">
      <w:pPr>
        <w:overflowPunct/>
        <w:autoSpaceDE/>
        <w:autoSpaceDN/>
        <w:adjustRightInd/>
        <w:spacing w:after="240"/>
        <w:ind w:firstLine="709"/>
        <w:contextualSpacing/>
        <w:jc w:val="both"/>
        <w:rPr>
          <w:rFonts w:ascii="Times New Roman" w:hAnsi="Times New Roman"/>
          <w:sz w:val="24"/>
          <w:szCs w:val="24"/>
          <w:lang w:val="ru-RU"/>
        </w:rPr>
      </w:pPr>
      <w:r w:rsidRPr="000B36EF">
        <w:rPr>
          <w:rFonts w:ascii="Times New Roman" w:hAnsi="Times New Roman"/>
          <w:sz w:val="24"/>
          <w:szCs w:val="24"/>
          <w:lang w:val="ru-RU"/>
        </w:rPr>
        <w:t>3. В ООО «ЛЛ</w:t>
      </w:r>
      <w:proofErr w:type="gramStart"/>
      <w:r w:rsidRPr="000B36EF">
        <w:rPr>
          <w:rFonts w:ascii="Times New Roman" w:hAnsi="Times New Roman"/>
          <w:sz w:val="24"/>
          <w:szCs w:val="24"/>
          <w:lang w:val="ru-RU"/>
        </w:rPr>
        <w:t>К-</w:t>
      </w:r>
      <w:proofErr w:type="gramEnd"/>
      <w:r w:rsidRPr="000B36EF">
        <w:rPr>
          <w:rFonts w:ascii="Times New Roman" w:hAnsi="Times New Roman"/>
          <w:sz w:val="24"/>
          <w:szCs w:val="24"/>
          <w:lang w:val="ru-RU"/>
        </w:rPr>
        <w:t xml:space="preserve"> Интернешнл» намечены мероприятия по техническому перевооружению ТПП в г. Волгоград, проведено </w:t>
      </w:r>
      <w:proofErr w:type="spellStart"/>
      <w:r w:rsidRPr="000B36EF">
        <w:rPr>
          <w:rFonts w:ascii="Times New Roman" w:hAnsi="Times New Roman"/>
          <w:sz w:val="24"/>
          <w:szCs w:val="24"/>
          <w:lang w:val="ru-RU"/>
        </w:rPr>
        <w:t>предпроектное</w:t>
      </w:r>
      <w:proofErr w:type="spellEnd"/>
      <w:r w:rsidRPr="000B36EF">
        <w:rPr>
          <w:rFonts w:ascii="Times New Roman" w:hAnsi="Times New Roman"/>
          <w:sz w:val="24"/>
          <w:szCs w:val="24"/>
          <w:lang w:val="ru-RU"/>
        </w:rPr>
        <w:t xml:space="preserve"> обследование объектов, разработано техническое задание в части приведения к требованиям норм и правил промышленной безопасности. Разрабатываемой системой будут предусмотрено оснащение резервуарных парков системой </w:t>
      </w:r>
      <w:proofErr w:type="gramStart"/>
      <w:r w:rsidRPr="000B36EF">
        <w:rPr>
          <w:rFonts w:ascii="Times New Roman" w:hAnsi="Times New Roman"/>
          <w:sz w:val="24"/>
          <w:szCs w:val="24"/>
          <w:lang w:val="ru-RU"/>
        </w:rPr>
        <w:t>контроля за</w:t>
      </w:r>
      <w:proofErr w:type="gramEnd"/>
      <w:r w:rsidRPr="000B36EF">
        <w:rPr>
          <w:rFonts w:ascii="Times New Roman" w:hAnsi="Times New Roman"/>
          <w:sz w:val="24"/>
          <w:szCs w:val="24"/>
          <w:lang w:val="ru-RU"/>
        </w:rPr>
        <w:t xml:space="preserve"> уровнем и температурой, также контроль динамического оборудования и организация противоаварийной защиты объектов ТПП в г. Волгоград. </w:t>
      </w:r>
    </w:p>
    <w:p w:rsidR="00D02600" w:rsidRPr="000B36EF" w:rsidRDefault="00D02600" w:rsidP="00D02600">
      <w:pPr>
        <w:overflowPunct/>
        <w:autoSpaceDE/>
        <w:autoSpaceDN/>
        <w:adjustRightInd/>
        <w:spacing w:after="240"/>
        <w:ind w:firstLine="709"/>
        <w:contextualSpacing/>
        <w:jc w:val="both"/>
        <w:rPr>
          <w:rFonts w:ascii="Times New Roman" w:hAnsi="Times New Roman"/>
          <w:sz w:val="24"/>
          <w:szCs w:val="24"/>
          <w:lang w:val="ru-RU"/>
        </w:rPr>
      </w:pPr>
      <w:r w:rsidRPr="000B36EF">
        <w:rPr>
          <w:rFonts w:ascii="Times New Roman" w:hAnsi="Times New Roman"/>
          <w:sz w:val="24"/>
          <w:szCs w:val="24"/>
          <w:lang w:val="ru-RU"/>
        </w:rPr>
        <w:t>Техническое задание направлено на согласование в ПАО «ЛУКОЙЛ». Инвестиционных затрат на  текущий год согласованы с ПАО «ЛУКОЙЛ». Техническое задание на проектирование проходит последний этап согласования.</w:t>
      </w:r>
    </w:p>
    <w:p w:rsidR="00D02600" w:rsidRPr="000B36EF" w:rsidRDefault="00D02600" w:rsidP="00D02600">
      <w:pPr>
        <w:overflowPunct/>
        <w:autoSpaceDE/>
        <w:autoSpaceDN/>
        <w:adjustRightInd/>
        <w:spacing w:after="240"/>
        <w:ind w:firstLine="709"/>
        <w:contextualSpacing/>
        <w:jc w:val="both"/>
        <w:rPr>
          <w:rFonts w:ascii="Times New Roman" w:hAnsi="Times New Roman"/>
          <w:sz w:val="24"/>
          <w:szCs w:val="24"/>
          <w:lang w:val="ru-RU"/>
        </w:rPr>
      </w:pPr>
      <w:r w:rsidRPr="000B36EF">
        <w:rPr>
          <w:rFonts w:ascii="Times New Roman" w:hAnsi="Times New Roman"/>
          <w:sz w:val="24"/>
          <w:szCs w:val="24"/>
          <w:lang w:val="ru-RU"/>
        </w:rPr>
        <w:t xml:space="preserve">Поднадзорные организации в своих планах мероприятий, по приведению опасных производственных объектов в соответствие с требованиями промышленной безопасности, учитывают рекомендации по техническим решениям и компенсирующим мероприятиям по </w:t>
      </w:r>
      <w:r w:rsidRPr="000B36EF">
        <w:rPr>
          <w:rFonts w:ascii="Times New Roman" w:hAnsi="Times New Roman"/>
          <w:sz w:val="24"/>
          <w:szCs w:val="24"/>
          <w:lang w:val="ru-RU"/>
        </w:rPr>
        <w:lastRenderedPageBreak/>
        <w:t>результатам проведенных экспертиз промышленной безопасности и предписаний должностных лиц Ростехнадзора.</w:t>
      </w:r>
    </w:p>
    <w:p w:rsidR="00D02600" w:rsidRPr="000B36EF" w:rsidRDefault="00D02600" w:rsidP="00D02600">
      <w:pPr>
        <w:overflowPunct/>
        <w:autoSpaceDE/>
        <w:autoSpaceDN/>
        <w:adjustRightInd/>
        <w:spacing w:after="240"/>
        <w:ind w:firstLine="709"/>
        <w:contextualSpacing/>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0B36EF">
        <w:rPr>
          <w:rFonts w:ascii="Times New Roman" w:eastAsia="Calibri" w:hAnsi="Times New Roman"/>
          <w:sz w:val="24"/>
          <w:szCs w:val="24"/>
          <w:lang w:val="ru-RU" w:eastAsia="en-US"/>
        </w:rPr>
        <w:t>контроль за</w:t>
      </w:r>
      <w:proofErr w:type="gramEnd"/>
      <w:r w:rsidRPr="000B36EF">
        <w:rPr>
          <w:rFonts w:ascii="Times New Roman" w:eastAsia="Calibri" w:hAnsi="Times New Roman"/>
          <w:sz w:val="24"/>
          <w:szCs w:val="24"/>
          <w:lang w:val="ru-RU" w:eastAsia="en-US"/>
        </w:rPr>
        <w:t xml:space="preserve">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Организации, эксплуатирующие ОПО - имеют страховые полюса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На предприятиях разработаны положения о производственном контроле, имеются должностные инструкции ответственных за осуществление производственного контроля. Предоставляется ежегодная информация по планам на текущий год, по итогам предыдущего календарного года и ежеквартальные отчеты по форме, содержащие статистические данные об основных результатах производственного контроля. </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В установленные сроки представляются отчеты по итогам работы производственного контроля.    </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Подконтрольные предприятия </w:t>
      </w:r>
      <w:proofErr w:type="gramStart"/>
      <w:r w:rsidRPr="000B36EF">
        <w:rPr>
          <w:rFonts w:ascii="Times New Roman" w:hAnsi="Times New Roman"/>
          <w:sz w:val="24"/>
          <w:szCs w:val="24"/>
          <w:lang w:val="ru-RU"/>
        </w:rPr>
        <w:t>разработали и согласовали</w:t>
      </w:r>
      <w:proofErr w:type="gramEnd"/>
      <w:r w:rsidRPr="000B36EF">
        <w:rPr>
          <w:rFonts w:ascii="Times New Roman" w:hAnsi="Times New Roman"/>
          <w:sz w:val="24"/>
          <w:szCs w:val="24"/>
          <w:lang w:val="ru-RU"/>
        </w:rPr>
        <w:t xml:space="preserve"> положения об организации производственного контроля в установленном порядке. </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Экспертиза промышленной безопасности – проводится в соответствии с установленными требованиями. В отчетном периоде основное большинство проведенных экспертиз (по поднадзорным организациям) – экспертиза технических устройств. </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Аттестацию руководителей, специалистов и членов постоянно-действующей аттестационной комиссии в подконтрольных организациях, в области промышленной безопасности осуществляет территориальная аттестационная комиссия Нижне-Волжского управления Ростехнадзора.  Поднадзорные организации, имеющие опасные производственные объекты, в основном укомплектованы обслуживающим персоналом, обученным и аттестованным в соответствии с требованиями нормативной технической документации и  прошедшем ежегодное медицинское обследование. На предприятиях имеются графики аттестации работников опасных производственных объектов в области промышленной безопасности. </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u w:val="single"/>
          <w:lang w:val="ru-RU"/>
        </w:rPr>
      </w:pPr>
    </w:p>
    <w:p w:rsidR="00D02600" w:rsidRPr="000B36EF" w:rsidRDefault="00D02600" w:rsidP="00D02600">
      <w:pPr>
        <w:overflowPunct/>
        <w:autoSpaceDE/>
        <w:autoSpaceDN/>
        <w:adjustRightInd/>
        <w:spacing w:after="240"/>
        <w:ind w:firstLine="709"/>
        <w:contextualSpacing/>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Основные проблемы, связанные с обеспечением безопасности и противоаварийной устойчивости поднадзорных предприятий. Общая оценка состояния безопасности и противоаварийной устойчивости поднадзорных предприятий.</w:t>
      </w:r>
    </w:p>
    <w:p w:rsidR="00D02600" w:rsidRPr="000B36EF" w:rsidRDefault="00D02600" w:rsidP="00D02600">
      <w:pPr>
        <w:overflowPunct/>
        <w:autoSpaceDE/>
        <w:autoSpaceDN/>
        <w:adjustRightInd/>
        <w:spacing w:after="240"/>
        <w:ind w:firstLine="709"/>
        <w:contextualSpacing/>
        <w:jc w:val="both"/>
        <w:rPr>
          <w:rFonts w:ascii="Times New Roman" w:eastAsia="Calibri" w:hAnsi="Times New Roman"/>
          <w:sz w:val="24"/>
          <w:szCs w:val="24"/>
          <w:lang w:val="ru-RU" w:eastAsia="en-US"/>
        </w:rPr>
      </w:pPr>
    </w:p>
    <w:p w:rsidR="00D02600" w:rsidRPr="000B36EF" w:rsidRDefault="00D02600" w:rsidP="00D02600">
      <w:pPr>
        <w:tabs>
          <w:tab w:val="left" w:pos="6341"/>
        </w:tabs>
        <w:spacing w:after="240"/>
        <w:ind w:firstLine="709"/>
        <w:contextualSpacing/>
        <w:jc w:val="both"/>
        <w:textAlignment w:val="baseline"/>
        <w:rPr>
          <w:rFonts w:ascii="Times New Roman" w:hAnsi="Times New Roman"/>
          <w:iCs/>
          <w:sz w:val="24"/>
          <w:szCs w:val="24"/>
          <w:lang w:val="ru-RU"/>
        </w:rPr>
      </w:pPr>
      <w:r w:rsidRPr="000B36EF">
        <w:rPr>
          <w:rFonts w:ascii="Times New Roman" w:hAnsi="Times New Roman"/>
          <w:iCs/>
          <w:sz w:val="24"/>
          <w:szCs w:val="24"/>
          <w:lang w:val="ru-RU"/>
        </w:rPr>
        <w:t xml:space="preserve">Основной проблемой в части данного вопроса является недостаточное финансирование (по ряду предприятий) мероприятий  промышленной безопасности. </w:t>
      </w:r>
    </w:p>
    <w:p w:rsidR="00D02600" w:rsidRPr="000B36EF" w:rsidRDefault="00D02600" w:rsidP="00D02600">
      <w:pPr>
        <w:tabs>
          <w:tab w:val="left" w:pos="6341"/>
        </w:tabs>
        <w:spacing w:after="240"/>
        <w:ind w:firstLine="709"/>
        <w:contextualSpacing/>
        <w:jc w:val="both"/>
        <w:textAlignment w:val="baseline"/>
        <w:rPr>
          <w:rFonts w:ascii="Times New Roman" w:hAnsi="Times New Roman"/>
          <w:iCs/>
          <w:sz w:val="24"/>
          <w:szCs w:val="24"/>
          <w:lang w:val="ru-RU"/>
        </w:rPr>
      </w:pPr>
      <w:proofErr w:type="gramStart"/>
      <w:r w:rsidRPr="000B36EF">
        <w:rPr>
          <w:rFonts w:ascii="Times New Roman" w:hAnsi="Times New Roman"/>
          <w:iCs/>
          <w:sz w:val="24"/>
          <w:szCs w:val="24"/>
          <w:lang w:val="ru-RU"/>
        </w:rPr>
        <w:t xml:space="preserve">В целом, поднадзорные ОПО соответствуют требованиям правил и норм по ПБ, однако в связи с тем, что многие ОПО проектировались и строились более 20 лет назад, имеется ряд отступлений от действующих Федеральных норм и правил в области  ПБ, данные отступления можно классифицировать как проблемы, связанные с обеспечением безопасности и противоаварийной устойчивости поднадзорных предприятий. </w:t>
      </w:r>
      <w:proofErr w:type="gramEnd"/>
    </w:p>
    <w:p w:rsidR="00D02600" w:rsidRPr="000B36EF" w:rsidRDefault="00D02600" w:rsidP="00D02600">
      <w:pPr>
        <w:tabs>
          <w:tab w:val="left" w:pos="6341"/>
        </w:tabs>
        <w:spacing w:after="240"/>
        <w:ind w:firstLine="709"/>
        <w:contextualSpacing/>
        <w:jc w:val="both"/>
        <w:textAlignment w:val="baseline"/>
        <w:rPr>
          <w:rFonts w:ascii="Times New Roman" w:hAnsi="Times New Roman"/>
          <w:iCs/>
          <w:sz w:val="24"/>
          <w:szCs w:val="24"/>
          <w:lang w:val="ru-RU"/>
        </w:rPr>
      </w:pPr>
      <w:r w:rsidRPr="000B36EF">
        <w:rPr>
          <w:rFonts w:ascii="Times New Roman" w:hAnsi="Times New Roman"/>
          <w:iCs/>
          <w:sz w:val="24"/>
          <w:szCs w:val="24"/>
          <w:lang w:val="ru-RU"/>
        </w:rPr>
        <w:t xml:space="preserve">При проведении проверок ОПО уделялось внимание за проведением ремонта технологического оборудования и организацией  связанных с ними работ повышенной опасности, своевременному проведению освидетельствования  и диагностики, организации работы производственного </w:t>
      </w:r>
      <w:proofErr w:type="gramStart"/>
      <w:r w:rsidRPr="000B36EF">
        <w:rPr>
          <w:rFonts w:ascii="Times New Roman" w:hAnsi="Times New Roman"/>
          <w:iCs/>
          <w:sz w:val="24"/>
          <w:szCs w:val="24"/>
          <w:lang w:val="ru-RU"/>
        </w:rPr>
        <w:t>контроля за</w:t>
      </w:r>
      <w:proofErr w:type="gramEnd"/>
      <w:r w:rsidRPr="000B36EF">
        <w:rPr>
          <w:rFonts w:ascii="Times New Roman" w:hAnsi="Times New Roman"/>
          <w:iCs/>
          <w:sz w:val="24"/>
          <w:szCs w:val="24"/>
          <w:lang w:val="ru-RU"/>
        </w:rPr>
        <w:t xml:space="preserve"> соблюдением требований промышленной безопасности на опасных производственных объектах.</w:t>
      </w:r>
    </w:p>
    <w:p w:rsidR="00D02600" w:rsidRPr="000B36EF" w:rsidRDefault="00D02600" w:rsidP="00D02600">
      <w:pPr>
        <w:tabs>
          <w:tab w:val="left" w:pos="6341"/>
        </w:tabs>
        <w:spacing w:after="240"/>
        <w:ind w:firstLine="709"/>
        <w:contextualSpacing/>
        <w:jc w:val="both"/>
        <w:textAlignment w:val="baseline"/>
        <w:rPr>
          <w:rFonts w:ascii="Times New Roman" w:hAnsi="Times New Roman"/>
          <w:iCs/>
          <w:sz w:val="24"/>
          <w:szCs w:val="24"/>
          <w:lang w:val="ru-RU"/>
        </w:rPr>
      </w:pPr>
      <w:r w:rsidRPr="000B36EF">
        <w:rPr>
          <w:rFonts w:ascii="Times New Roman" w:hAnsi="Times New Roman"/>
          <w:iCs/>
          <w:sz w:val="24"/>
          <w:szCs w:val="24"/>
          <w:lang w:val="ru-RU"/>
        </w:rPr>
        <w:t xml:space="preserve">Одной из проблем приведения опасных производственных объектов к требованиям норм промышленной безопасности, так же является необходимость выполнения работ капитального характера по реконструкции объектов, с приобретением оборудования длительного срока изготовления и проведением строительно-монтажных работ с остановкой производства. </w:t>
      </w:r>
    </w:p>
    <w:p w:rsidR="00D02600" w:rsidRPr="000B36EF" w:rsidRDefault="00D02600" w:rsidP="00D02600">
      <w:pPr>
        <w:tabs>
          <w:tab w:val="left" w:pos="6341"/>
        </w:tabs>
        <w:spacing w:after="240"/>
        <w:ind w:firstLine="709"/>
        <w:contextualSpacing/>
        <w:jc w:val="both"/>
        <w:textAlignment w:val="baseline"/>
        <w:rPr>
          <w:rFonts w:ascii="Times New Roman" w:hAnsi="Times New Roman"/>
          <w:iCs/>
          <w:sz w:val="24"/>
          <w:szCs w:val="24"/>
          <w:lang w:val="ru-RU"/>
        </w:rPr>
      </w:pPr>
      <w:r w:rsidRPr="000B36EF">
        <w:rPr>
          <w:rFonts w:ascii="Times New Roman" w:hAnsi="Times New Roman"/>
          <w:iCs/>
          <w:sz w:val="24"/>
          <w:szCs w:val="24"/>
          <w:lang w:val="ru-RU"/>
        </w:rPr>
        <w:t xml:space="preserve">Одной из основных причин, связанных с увеличением сроков закупки, поставки и монтажа оборудования, является эпидемиологическая ситуация, связанная с пандемией </w:t>
      </w:r>
      <w:r w:rsidRPr="000B36EF">
        <w:rPr>
          <w:rFonts w:ascii="Times New Roman" w:hAnsi="Times New Roman"/>
          <w:iCs/>
          <w:sz w:val="24"/>
          <w:szCs w:val="24"/>
        </w:rPr>
        <w:t>COVID</w:t>
      </w:r>
      <w:r w:rsidRPr="000B36EF">
        <w:rPr>
          <w:rFonts w:ascii="Times New Roman" w:hAnsi="Times New Roman"/>
          <w:iCs/>
          <w:sz w:val="24"/>
          <w:szCs w:val="24"/>
          <w:lang w:val="ru-RU"/>
        </w:rPr>
        <w:t>-19, которая накладывает определенные ограничения на организации.</w:t>
      </w:r>
    </w:p>
    <w:p w:rsidR="00D02600" w:rsidRPr="000B36EF" w:rsidRDefault="00D02600" w:rsidP="00D02600">
      <w:pPr>
        <w:tabs>
          <w:tab w:val="left" w:pos="6341"/>
        </w:tabs>
        <w:spacing w:after="240"/>
        <w:ind w:firstLine="709"/>
        <w:contextualSpacing/>
        <w:jc w:val="both"/>
        <w:textAlignment w:val="baseline"/>
        <w:rPr>
          <w:rFonts w:ascii="Times New Roman" w:hAnsi="Times New Roman"/>
          <w:iCs/>
          <w:sz w:val="24"/>
          <w:szCs w:val="24"/>
          <w:lang w:val="ru-RU"/>
        </w:rPr>
      </w:pPr>
      <w:r w:rsidRPr="000B36EF">
        <w:rPr>
          <w:rFonts w:ascii="Times New Roman" w:hAnsi="Times New Roman"/>
          <w:iCs/>
          <w:sz w:val="24"/>
          <w:szCs w:val="24"/>
          <w:lang w:val="ru-RU"/>
        </w:rPr>
        <w:lastRenderedPageBreak/>
        <w:t>Общая оценка состояния безопасности и противоаварийной устойчивости поднадзорных предприятий - удовлетворительная.</w:t>
      </w:r>
    </w:p>
    <w:p w:rsidR="00D02600" w:rsidRPr="000B36EF" w:rsidRDefault="00D02600" w:rsidP="00D02600">
      <w:pPr>
        <w:tabs>
          <w:tab w:val="left" w:pos="6341"/>
        </w:tabs>
        <w:spacing w:after="240"/>
        <w:ind w:firstLine="709"/>
        <w:contextualSpacing/>
        <w:jc w:val="both"/>
        <w:textAlignment w:val="baseline"/>
        <w:rPr>
          <w:rFonts w:ascii="Times New Roman" w:hAnsi="Times New Roman"/>
          <w:iCs/>
          <w:sz w:val="24"/>
          <w:szCs w:val="24"/>
          <w:highlight w:val="yellow"/>
          <w:lang w:val="ru-RU"/>
        </w:rPr>
      </w:pPr>
      <w:r w:rsidRPr="000B36EF">
        <w:rPr>
          <w:rFonts w:ascii="Times New Roman" w:hAnsi="Times New Roman"/>
          <w:iCs/>
          <w:sz w:val="24"/>
          <w:szCs w:val="24"/>
          <w:lang w:val="ru-RU"/>
        </w:rPr>
        <w:t xml:space="preserve">Поднадзорными организациями </w:t>
      </w:r>
      <w:proofErr w:type="gramStart"/>
      <w:r w:rsidRPr="000B36EF">
        <w:rPr>
          <w:rFonts w:ascii="Times New Roman" w:hAnsi="Times New Roman"/>
          <w:iCs/>
          <w:sz w:val="24"/>
          <w:szCs w:val="24"/>
          <w:lang w:val="ru-RU"/>
        </w:rPr>
        <w:t>разработаны и утверждены</w:t>
      </w:r>
      <w:proofErr w:type="gramEnd"/>
      <w:r w:rsidRPr="000B36EF">
        <w:rPr>
          <w:rFonts w:ascii="Times New Roman" w:hAnsi="Times New Roman"/>
          <w:iCs/>
          <w:sz w:val="24"/>
          <w:szCs w:val="24"/>
          <w:lang w:val="ru-RU"/>
        </w:rPr>
        <w:t xml:space="preserve"> в установленном порядке планы мероприятий по ликвидации последствий аварий на взрывопожароопасных объектах. Предприятиями, эксплуатирующими ОПО, в целях готовности к ликвидации и локализации последствий аварий – заключены договора с ПАСФ, а также формируются нештатные аварийно-спасательные формирования.</w:t>
      </w:r>
    </w:p>
    <w:p w:rsidR="00D02600" w:rsidRPr="000B36EF" w:rsidRDefault="00D02600" w:rsidP="00D02600">
      <w:pPr>
        <w:tabs>
          <w:tab w:val="left" w:pos="6341"/>
        </w:tabs>
        <w:spacing w:after="240"/>
        <w:ind w:firstLine="709"/>
        <w:contextualSpacing/>
        <w:jc w:val="both"/>
        <w:textAlignment w:val="baseline"/>
        <w:rPr>
          <w:rFonts w:ascii="Times New Roman" w:hAnsi="Times New Roman"/>
          <w:iCs/>
          <w:sz w:val="24"/>
          <w:szCs w:val="24"/>
          <w:lang w:val="ru-RU"/>
        </w:rPr>
      </w:pPr>
      <w:r w:rsidRPr="000B36EF">
        <w:rPr>
          <w:rFonts w:ascii="Times New Roman" w:hAnsi="Times New Roman"/>
          <w:iCs/>
          <w:sz w:val="24"/>
          <w:szCs w:val="24"/>
          <w:lang w:val="ru-RU"/>
        </w:rPr>
        <w:t>При проведении проверок выявляются несоответствия объектов требованиям действующих нормативных технических документов. В выданных актах проверок предложены меры по приведению эксплуатируемых ОПО в соответствие с действующими требованиями промышленной безопасности. В частности, нерегулярность поставок нефтепродуктов в условиях экономического кризиса предыдущего периода, приводит к вынужденному сокращению штата работников и остановке деятельности (эксплуатации) организаций. Например, ООО «</w:t>
      </w:r>
      <w:proofErr w:type="spellStart"/>
      <w:r w:rsidRPr="000B36EF">
        <w:rPr>
          <w:rFonts w:ascii="Times New Roman" w:hAnsi="Times New Roman"/>
          <w:iCs/>
          <w:sz w:val="24"/>
          <w:szCs w:val="24"/>
          <w:lang w:val="ru-RU"/>
        </w:rPr>
        <w:t>Трансойл</w:t>
      </w:r>
      <w:proofErr w:type="spellEnd"/>
      <w:r w:rsidRPr="000B36EF">
        <w:rPr>
          <w:rFonts w:ascii="Times New Roman" w:hAnsi="Times New Roman"/>
          <w:iCs/>
          <w:sz w:val="24"/>
          <w:szCs w:val="24"/>
          <w:lang w:val="ru-RU"/>
        </w:rPr>
        <w:t>-Терминал», ООО «ПКФ «ГРАП» и ООО «АМТК» не ведут деятельности по отгрузке и перевалке нефтепродуктов в связи с отсутствием объемов перевалки.</w:t>
      </w:r>
    </w:p>
    <w:p w:rsidR="00D02600" w:rsidRPr="000B36EF" w:rsidRDefault="00D02600" w:rsidP="00D02600">
      <w:pPr>
        <w:tabs>
          <w:tab w:val="left" w:pos="6341"/>
        </w:tabs>
        <w:ind w:firstLine="709"/>
        <w:contextualSpacing/>
        <w:jc w:val="both"/>
        <w:textAlignment w:val="baseline"/>
        <w:rPr>
          <w:rFonts w:ascii="Times New Roman" w:hAnsi="Times New Roman"/>
          <w:iCs/>
          <w:sz w:val="24"/>
          <w:szCs w:val="24"/>
          <w:lang w:val="ru-RU"/>
        </w:rPr>
      </w:pPr>
      <w:r w:rsidRPr="000B36EF">
        <w:rPr>
          <w:rFonts w:ascii="Times New Roman" w:hAnsi="Times New Roman"/>
          <w:iCs/>
          <w:sz w:val="24"/>
          <w:szCs w:val="24"/>
          <w:lang w:val="ru-RU"/>
        </w:rPr>
        <w:t xml:space="preserve">В течение 12 месяцев 2021 года оценка готовности организаций к локализации и ликвидации последствий аварийных ситуаций по объектам </w:t>
      </w:r>
      <w:proofErr w:type="spellStart"/>
      <w:r w:rsidRPr="000B36EF">
        <w:rPr>
          <w:rFonts w:ascii="Times New Roman" w:hAnsi="Times New Roman"/>
          <w:iCs/>
          <w:sz w:val="24"/>
          <w:szCs w:val="24"/>
          <w:lang w:val="ru-RU"/>
        </w:rPr>
        <w:t>газопереработки</w:t>
      </w:r>
      <w:proofErr w:type="spellEnd"/>
      <w:r w:rsidRPr="000B36EF">
        <w:rPr>
          <w:rFonts w:ascii="Times New Roman" w:hAnsi="Times New Roman"/>
          <w:iCs/>
          <w:sz w:val="24"/>
          <w:szCs w:val="24"/>
          <w:lang w:val="ru-RU"/>
        </w:rPr>
        <w:t xml:space="preserve"> проводилась в ходе осуществления постоянного надзора (проверка работоспособности приборов и систем контроля безопасности; проверка пригодности к использованию систем наблюдения, оповещения связи и поддержки действий в случае аварии) и при поведении плановых проверок в отношении ООО «ВАЛЭНСИ» и ООО «</w:t>
      </w:r>
      <w:proofErr w:type="spellStart"/>
      <w:r w:rsidRPr="000B36EF">
        <w:rPr>
          <w:rFonts w:ascii="Times New Roman" w:hAnsi="Times New Roman"/>
          <w:iCs/>
          <w:sz w:val="24"/>
          <w:szCs w:val="24"/>
          <w:lang w:val="ru-RU"/>
        </w:rPr>
        <w:t>Газпромнефт</w:t>
      </w:r>
      <w:proofErr w:type="gramStart"/>
      <w:r w:rsidRPr="000B36EF">
        <w:rPr>
          <w:rFonts w:ascii="Times New Roman" w:hAnsi="Times New Roman"/>
          <w:iCs/>
          <w:sz w:val="24"/>
          <w:szCs w:val="24"/>
          <w:lang w:val="ru-RU"/>
        </w:rPr>
        <w:t>ь</w:t>
      </w:r>
      <w:proofErr w:type="spellEnd"/>
      <w:r w:rsidRPr="000B36EF">
        <w:rPr>
          <w:rFonts w:ascii="Times New Roman" w:hAnsi="Times New Roman"/>
          <w:iCs/>
          <w:sz w:val="24"/>
          <w:szCs w:val="24"/>
          <w:lang w:val="ru-RU"/>
        </w:rPr>
        <w:t>-</w:t>
      </w:r>
      <w:proofErr w:type="gramEnd"/>
      <w:r w:rsidRPr="000B36EF">
        <w:rPr>
          <w:rFonts w:ascii="Times New Roman" w:hAnsi="Times New Roman"/>
          <w:iCs/>
          <w:sz w:val="24"/>
          <w:szCs w:val="24"/>
          <w:lang w:val="ru-RU"/>
        </w:rPr>
        <w:t xml:space="preserve"> </w:t>
      </w:r>
      <w:proofErr w:type="spellStart"/>
      <w:r w:rsidRPr="000B36EF">
        <w:rPr>
          <w:rFonts w:ascii="Times New Roman" w:hAnsi="Times New Roman"/>
          <w:iCs/>
          <w:sz w:val="24"/>
          <w:szCs w:val="24"/>
          <w:lang w:val="ru-RU"/>
        </w:rPr>
        <w:t>Аэро</w:t>
      </w:r>
      <w:proofErr w:type="spellEnd"/>
      <w:r w:rsidRPr="000B36EF">
        <w:rPr>
          <w:rFonts w:ascii="Times New Roman" w:hAnsi="Times New Roman"/>
          <w:iCs/>
          <w:sz w:val="24"/>
          <w:szCs w:val="24"/>
          <w:lang w:val="ru-RU"/>
        </w:rPr>
        <w:t>».</w:t>
      </w:r>
    </w:p>
    <w:p w:rsidR="00D02600" w:rsidRPr="000B36EF" w:rsidRDefault="00D02600" w:rsidP="00D02600">
      <w:pPr>
        <w:widowControl w:val="0"/>
        <w:tabs>
          <w:tab w:val="left" w:pos="6860"/>
        </w:tabs>
        <w:overflowPunct/>
        <w:ind w:firstLine="567"/>
        <w:jc w:val="both"/>
        <w:rPr>
          <w:rFonts w:ascii="Times New Roman" w:hAnsi="Times New Roman"/>
          <w:iCs/>
          <w:sz w:val="24"/>
          <w:szCs w:val="24"/>
          <w:lang w:val="ru-RU"/>
        </w:rPr>
      </w:pPr>
      <w:r w:rsidRPr="000B36EF">
        <w:rPr>
          <w:rFonts w:ascii="Times New Roman" w:hAnsi="Times New Roman"/>
          <w:iCs/>
          <w:sz w:val="24"/>
          <w:szCs w:val="24"/>
          <w:lang w:val="ru-RU"/>
        </w:rPr>
        <w:t>На предприятиях, эксплуатирующих опасные производственные объекты, созданы резервы материальных и финансовых ресурсов для выполнения мероприятий по предупреждению и ликвидации чрезвычайных ситуаций.</w:t>
      </w:r>
    </w:p>
    <w:p w:rsidR="00D02600" w:rsidRPr="000B36EF" w:rsidRDefault="00D02600" w:rsidP="00D02600">
      <w:pPr>
        <w:tabs>
          <w:tab w:val="left" w:pos="6341"/>
        </w:tabs>
        <w:ind w:firstLine="708"/>
        <w:contextualSpacing/>
        <w:jc w:val="both"/>
        <w:textAlignment w:val="baseline"/>
        <w:rPr>
          <w:rFonts w:ascii="Times New Roman" w:hAnsi="Times New Roman"/>
          <w:iCs/>
          <w:sz w:val="24"/>
          <w:szCs w:val="24"/>
          <w:lang w:val="ru-RU"/>
        </w:rPr>
      </w:pPr>
      <w:r w:rsidRPr="000B36EF">
        <w:rPr>
          <w:rFonts w:ascii="Times New Roman" w:hAnsi="Times New Roman"/>
          <w:iCs/>
          <w:sz w:val="24"/>
          <w:szCs w:val="24"/>
          <w:lang w:val="ru-RU"/>
        </w:rPr>
        <w:t xml:space="preserve">Всеми поднадзорными организациями </w:t>
      </w:r>
      <w:proofErr w:type="gramStart"/>
      <w:r w:rsidRPr="000B36EF">
        <w:rPr>
          <w:rFonts w:ascii="Times New Roman" w:hAnsi="Times New Roman"/>
          <w:iCs/>
          <w:sz w:val="24"/>
          <w:szCs w:val="24"/>
          <w:lang w:val="ru-RU"/>
        </w:rPr>
        <w:t>разработаны и утверждены</w:t>
      </w:r>
      <w:proofErr w:type="gramEnd"/>
      <w:r w:rsidRPr="000B36EF">
        <w:rPr>
          <w:rFonts w:ascii="Times New Roman" w:hAnsi="Times New Roman"/>
          <w:iCs/>
          <w:sz w:val="24"/>
          <w:szCs w:val="24"/>
          <w:lang w:val="ru-RU"/>
        </w:rPr>
        <w:t xml:space="preserve"> в установленном порядке планы мероприятий по ликвидации последствий аварий на взрывопожароопасных объектах.</w:t>
      </w:r>
    </w:p>
    <w:p w:rsidR="00D02600" w:rsidRPr="000B36EF" w:rsidRDefault="00D02600" w:rsidP="00D02600">
      <w:pPr>
        <w:tabs>
          <w:tab w:val="left" w:pos="6341"/>
        </w:tabs>
        <w:ind w:firstLine="708"/>
        <w:contextualSpacing/>
        <w:jc w:val="both"/>
        <w:textAlignment w:val="baseline"/>
        <w:rPr>
          <w:rFonts w:ascii="Times New Roman" w:hAnsi="Times New Roman"/>
          <w:iCs/>
          <w:sz w:val="24"/>
          <w:szCs w:val="24"/>
          <w:lang w:val="ru-RU"/>
        </w:rPr>
      </w:pPr>
      <w:r w:rsidRPr="000B36EF">
        <w:rPr>
          <w:rFonts w:ascii="Times New Roman" w:hAnsi="Times New Roman"/>
          <w:iCs/>
          <w:sz w:val="24"/>
          <w:szCs w:val="24"/>
          <w:lang w:val="ru-RU"/>
        </w:rPr>
        <w:t>Общая оценка состояния безопасности и противоаварийной устойчивости поднадзорных предприятий - удовлетворительная.</w:t>
      </w:r>
    </w:p>
    <w:p w:rsidR="00D02600" w:rsidRPr="000B36EF" w:rsidRDefault="00D02600" w:rsidP="00D02600">
      <w:pPr>
        <w:tabs>
          <w:tab w:val="left" w:pos="6341"/>
        </w:tabs>
        <w:spacing w:after="240"/>
        <w:ind w:firstLine="709"/>
        <w:contextualSpacing/>
        <w:jc w:val="both"/>
        <w:textAlignment w:val="baseline"/>
        <w:rPr>
          <w:rFonts w:ascii="Times New Roman" w:hAnsi="Times New Roman"/>
          <w:iCs/>
          <w:sz w:val="24"/>
          <w:szCs w:val="24"/>
          <w:highlight w:val="yellow"/>
          <w:lang w:val="ru-RU"/>
        </w:rPr>
      </w:pPr>
    </w:p>
    <w:p w:rsidR="00D02600" w:rsidRPr="000B36EF" w:rsidRDefault="00D02600" w:rsidP="00D02600">
      <w:pPr>
        <w:overflowPunct/>
        <w:autoSpaceDE/>
        <w:autoSpaceDN/>
        <w:adjustRightInd/>
        <w:spacing w:after="240"/>
        <w:ind w:firstLine="709"/>
        <w:contextualSpacing/>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w:t>
      </w:r>
    </w:p>
    <w:p w:rsidR="00D02600" w:rsidRPr="000B36EF" w:rsidRDefault="00D02600" w:rsidP="00D02600">
      <w:pPr>
        <w:overflowPunct/>
        <w:autoSpaceDE/>
        <w:autoSpaceDN/>
        <w:adjustRightInd/>
        <w:spacing w:after="240"/>
        <w:ind w:firstLine="709"/>
        <w:contextualSpacing/>
        <w:jc w:val="both"/>
        <w:rPr>
          <w:rFonts w:ascii="Times New Roman" w:eastAsia="Calibri" w:hAnsi="Times New Roman"/>
          <w:sz w:val="24"/>
          <w:szCs w:val="24"/>
          <w:lang w:val="ru-RU" w:eastAsia="en-US"/>
        </w:rPr>
      </w:pP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На поднадзорных предприятиях Волгоградской области собственные профессиональные аварийно-спасательные формирования (газоспасательные) созданы на предприятиях, эксплуатирующих опасные производственные объекты I и II классов опасности. </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В соответствии с имеющимися  планами мероприятий локализации и ликвидации последствий аварий проводятся учебные тревоги, заключены с профессиональными аварийно-спасательными службами  договора на обслуживание. </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u w:val="single"/>
          <w:lang w:val="ru-RU"/>
        </w:rPr>
      </w:pPr>
      <w:r w:rsidRPr="000B36EF">
        <w:rPr>
          <w:rFonts w:ascii="Times New Roman" w:hAnsi="Times New Roman"/>
          <w:sz w:val="24"/>
          <w:szCs w:val="24"/>
          <w:u w:val="single"/>
          <w:lang w:val="ru-RU"/>
        </w:rPr>
        <w:t>ООО «ЛУКОЙЛ-</w:t>
      </w:r>
      <w:proofErr w:type="spellStart"/>
      <w:r w:rsidRPr="000B36EF">
        <w:rPr>
          <w:rFonts w:ascii="Times New Roman" w:hAnsi="Times New Roman"/>
          <w:sz w:val="24"/>
          <w:szCs w:val="24"/>
          <w:u w:val="single"/>
          <w:lang w:val="ru-RU"/>
        </w:rPr>
        <w:t>Волгограднефтепереработка</w:t>
      </w:r>
      <w:proofErr w:type="spellEnd"/>
      <w:r w:rsidRPr="000B36EF">
        <w:rPr>
          <w:rFonts w:ascii="Times New Roman" w:hAnsi="Times New Roman"/>
          <w:sz w:val="24"/>
          <w:szCs w:val="24"/>
          <w:u w:val="single"/>
          <w:lang w:val="ru-RU"/>
        </w:rPr>
        <w:t>»</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На территории Общества за 6 месяцев 2021 года аварий, пожаров и чрезвычайных ситуаций, в том числе природного характера, не произошло.</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proofErr w:type="gramStart"/>
      <w:r w:rsidRPr="000B36EF">
        <w:rPr>
          <w:rFonts w:ascii="Times New Roman" w:hAnsi="Times New Roman"/>
          <w:sz w:val="24"/>
          <w:szCs w:val="24"/>
          <w:lang w:val="ru-RU"/>
        </w:rPr>
        <w:t>В ООО «ЛУКОЙЛ-</w:t>
      </w:r>
      <w:proofErr w:type="spellStart"/>
      <w:r w:rsidRPr="000B36EF">
        <w:rPr>
          <w:rFonts w:ascii="Times New Roman" w:hAnsi="Times New Roman"/>
          <w:sz w:val="24"/>
          <w:szCs w:val="24"/>
          <w:lang w:val="ru-RU"/>
        </w:rPr>
        <w:t>Волгограднефтепереработка</w:t>
      </w:r>
      <w:proofErr w:type="spellEnd"/>
      <w:r w:rsidRPr="000B36EF">
        <w:rPr>
          <w:rFonts w:ascii="Times New Roman" w:hAnsi="Times New Roman"/>
          <w:sz w:val="24"/>
          <w:szCs w:val="24"/>
          <w:lang w:val="ru-RU"/>
        </w:rPr>
        <w:t xml:space="preserve">» разработан и действует план мероприятий по локализации и ликвидации последствий аварий, утвержденный первым заместителем генерального директора – главным инженером В.И. Анисимовым 03.10.2019, согласован с начальником ФКУ «3 отряд ФПС ГПС по Волгоградской области (договорной)» А.В. </w:t>
      </w:r>
      <w:proofErr w:type="spellStart"/>
      <w:r w:rsidRPr="000B36EF">
        <w:rPr>
          <w:rFonts w:ascii="Times New Roman" w:hAnsi="Times New Roman"/>
          <w:sz w:val="24"/>
          <w:szCs w:val="24"/>
          <w:lang w:val="ru-RU"/>
        </w:rPr>
        <w:t>Колчевым</w:t>
      </w:r>
      <w:proofErr w:type="spellEnd"/>
      <w:r w:rsidRPr="000B36EF">
        <w:rPr>
          <w:rFonts w:ascii="Times New Roman" w:hAnsi="Times New Roman"/>
          <w:sz w:val="24"/>
          <w:szCs w:val="24"/>
          <w:lang w:val="ru-RU"/>
        </w:rPr>
        <w:t xml:space="preserve"> 03.10.2019 и командиром газоспасательного отряда ООО «ЛУКОЙЛ-</w:t>
      </w:r>
      <w:proofErr w:type="spellStart"/>
      <w:r w:rsidRPr="000B36EF">
        <w:rPr>
          <w:rFonts w:ascii="Times New Roman" w:hAnsi="Times New Roman"/>
          <w:sz w:val="24"/>
          <w:szCs w:val="24"/>
          <w:lang w:val="ru-RU"/>
        </w:rPr>
        <w:t>Волгограднефтепереработка</w:t>
      </w:r>
      <w:proofErr w:type="spellEnd"/>
      <w:r w:rsidRPr="000B36EF">
        <w:rPr>
          <w:rFonts w:ascii="Times New Roman" w:hAnsi="Times New Roman"/>
          <w:sz w:val="24"/>
          <w:szCs w:val="24"/>
          <w:lang w:val="ru-RU"/>
        </w:rPr>
        <w:t>» А.А. Иванниковым 03.10.2019.</w:t>
      </w:r>
      <w:proofErr w:type="gramEnd"/>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В ООО «ЛУКОЙЛ-</w:t>
      </w:r>
      <w:proofErr w:type="spellStart"/>
      <w:r w:rsidRPr="000B36EF">
        <w:rPr>
          <w:rFonts w:ascii="Times New Roman" w:hAnsi="Times New Roman"/>
          <w:sz w:val="24"/>
          <w:szCs w:val="24"/>
          <w:lang w:val="ru-RU"/>
        </w:rPr>
        <w:t>Волгограднефтепереработка</w:t>
      </w:r>
      <w:proofErr w:type="spellEnd"/>
      <w:r w:rsidRPr="000B36EF">
        <w:rPr>
          <w:rFonts w:ascii="Times New Roman" w:hAnsi="Times New Roman"/>
          <w:sz w:val="24"/>
          <w:szCs w:val="24"/>
          <w:lang w:val="ru-RU"/>
        </w:rPr>
        <w:t xml:space="preserve">» утвержден график проведения учебно-тренировочных занятий по ПМЛА с технологическим персоналом объектов, имеющих изолирующие средства защиты органов дыхания и кожи на 2021 год.  </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ООО «ЛУКОЙЛ-</w:t>
      </w:r>
      <w:proofErr w:type="spellStart"/>
      <w:r w:rsidRPr="000B36EF">
        <w:rPr>
          <w:rFonts w:ascii="Times New Roman" w:hAnsi="Times New Roman"/>
          <w:sz w:val="24"/>
          <w:szCs w:val="24"/>
          <w:lang w:val="ru-RU"/>
        </w:rPr>
        <w:t>Волгограднефтепереработка</w:t>
      </w:r>
      <w:proofErr w:type="spellEnd"/>
      <w:r w:rsidRPr="000B36EF">
        <w:rPr>
          <w:rFonts w:ascii="Times New Roman" w:hAnsi="Times New Roman"/>
          <w:sz w:val="24"/>
          <w:szCs w:val="24"/>
          <w:lang w:val="ru-RU"/>
        </w:rPr>
        <w:t>» с ФГБУ «3 отряд ФПС ГПС                                  по Волгоградской области (договорной) заключен на выполнение и оказание услуг в области пожарной безопасности от 10.08.2020 №540/2020.</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lastRenderedPageBreak/>
        <w:t>В ООО «ЛУКОЙЛ-</w:t>
      </w:r>
      <w:proofErr w:type="spellStart"/>
      <w:r w:rsidRPr="000B36EF">
        <w:rPr>
          <w:rFonts w:ascii="Times New Roman" w:hAnsi="Times New Roman"/>
          <w:sz w:val="24"/>
          <w:szCs w:val="24"/>
          <w:lang w:val="ru-RU"/>
        </w:rPr>
        <w:t>Волгограднефтепереработка</w:t>
      </w:r>
      <w:proofErr w:type="spellEnd"/>
      <w:r w:rsidRPr="000B36EF">
        <w:rPr>
          <w:rFonts w:ascii="Times New Roman" w:hAnsi="Times New Roman"/>
          <w:sz w:val="24"/>
          <w:szCs w:val="24"/>
          <w:lang w:val="ru-RU"/>
        </w:rPr>
        <w:t xml:space="preserve">» создано нештатное аварийно-спасательное формирование.  Свидетельство об аттестации на </w:t>
      </w:r>
      <w:proofErr w:type="gramStart"/>
      <w:r w:rsidRPr="000B36EF">
        <w:rPr>
          <w:rFonts w:ascii="Times New Roman" w:hAnsi="Times New Roman"/>
          <w:sz w:val="24"/>
          <w:szCs w:val="24"/>
          <w:lang w:val="ru-RU"/>
        </w:rPr>
        <w:t>право ведения</w:t>
      </w:r>
      <w:proofErr w:type="gramEnd"/>
      <w:r w:rsidRPr="000B36EF">
        <w:rPr>
          <w:rFonts w:ascii="Times New Roman" w:hAnsi="Times New Roman"/>
          <w:sz w:val="24"/>
          <w:szCs w:val="24"/>
          <w:lang w:val="ru-RU"/>
        </w:rPr>
        <w:t xml:space="preserve"> аварийно-спасательных работ в чрезвычайных ситуациях - № 00186 рег. № 16/3-5-40 от 03.09.2019, ОАК ЛУКОЙЛ № 16/3-5.</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В ООО «ЛУКОЙЛ-</w:t>
      </w:r>
      <w:proofErr w:type="spellStart"/>
      <w:r w:rsidRPr="000B36EF">
        <w:rPr>
          <w:rFonts w:ascii="Times New Roman" w:hAnsi="Times New Roman"/>
          <w:sz w:val="24"/>
          <w:szCs w:val="24"/>
          <w:lang w:val="ru-RU"/>
        </w:rPr>
        <w:t>Волгограднефтепереработка</w:t>
      </w:r>
      <w:proofErr w:type="spellEnd"/>
      <w:r w:rsidRPr="000B36EF">
        <w:rPr>
          <w:rFonts w:ascii="Times New Roman" w:hAnsi="Times New Roman"/>
          <w:sz w:val="24"/>
          <w:szCs w:val="24"/>
          <w:lang w:val="ru-RU"/>
        </w:rPr>
        <w:t xml:space="preserve">» создан штатный газоспасательный отряд (свидетельство на </w:t>
      </w:r>
      <w:proofErr w:type="gramStart"/>
      <w:r w:rsidRPr="000B36EF">
        <w:rPr>
          <w:rFonts w:ascii="Times New Roman" w:hAnsi="Times New Roman"/>
          <w:sz w:val="24"/>
          <w:szCs w:val="24"/>
          <w:lang w:val="ru-RU"/>
        </w:rPr>
        <w:t>право ведения</w:t>
      </w:r>
      <w:proofErr w:type="gramEnd"/>
      <w:r w:rsidRPr="000B36EF">
        <w:rPr>
          <w:rFonts w:ascii="Times New Roman" w:hAnsi="Times New Roman"/>
          <w:sz w:val="24"/>
          <w:szCs w:val="24"/>
          <w:lang w:val="ru-RU"/>
        </w:rPr>
        <w:t xml:space="preserve"> АСР в ЧС -  серия 16/1-1-24 № 00424 от 13.11.2019  ЦВАК Минэнерго России № 16/1-1), расположен на территории предприятия.</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Общая оценка подготовки работников в области защиты от чрезвычайных ситуаций и гражданской обороны, личного состава штатных/нештатных АСФ: «Удовлетворительно».</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u w:val="single"/>
          <w:lang w:val="ru-RU"/>
        </w:rPr>
      </w:pPr>
      <w:r w:rsidRPr="000B36EF">
        <w:rPr>
          <w:rFonts w:ascii="Times New Roman" w:hAnsi="Times New Roman"/>
          <w:sz w:val="24"/>
          <w:szCs w:val="24"/>
          <w:u w:val="single"/>
          <w:lang w:val="ru-RU"/>
        </w:rPr>
        <w:t>ООО «ЛУКОЙЛ – КГПЗ».</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В Обществе </w:t>
      </w:r>
      <w:proofErr w:type="gramStart"/>
      <w:r w:rsidRPr="000B36EF">
        <w:rPr>
          <w:rFonts w:ascii="Times New Roman" w:hAnsi="Times New Roman"/>
          <w:sz w:val="24"/>
          <w:szCs w:val="24"/>
          <w:lang w:val="ru-RU"/>
        </w:rPr>
        <w:t>разработан и действует</w:t>
      </w:r>
      <w:proofErr w:type="gramEnd"/>
      <w:r w:rsidRPr="000B36EF">
        <w:rPr>
          <w:rFonts w:ascii="Times New Roman" w:hAnsi="Times New Roman"/>
          <w:sz w:val="24"/>
          <w:szCs w:val="24"/>
          <w:lang w:val="ru-RU"/>
        </w:rPr>
        <w:t xml:space="preserve"> план мероприятий по локализации и ликвидации последствий аварий «Площадки газоперерабатывающего завода» (А39-03590-0001),  «Сети газопотребления предприятия» (А39-03590-0002), утвержденный первым заместителем генерального директора – главным инженером ООО «ЛУКОЙЛ – КГПЗ» И.В. </w:t>
      </w:r>
      <w:proofErr w:type="spellStart"/>
      <w:r w:rsidRPr="000B36EF">
        <w:rPr>
          <w:rFonts w:ascii="Times New Roman" w:hAnsi="Times New Roman"/>
          <w:sz w:val="24"/>
          <w:szCs w:val="24"/>
          <w:lang w:val="ru-RU"/>
        </w:rPr>
        <w:t>Белеховым</w:t>
      </w:r>
      <w:proofErr w:type="spellEnd"/>
      <w:r w:rsidRPr="000B36EF">
        <w:rPr>
          <w:rFonts w:ascii="Times New Roman" w:hAnsi="Times New Roman"/>
          <w:sz w:val="24"/>
          <w:szCs w:val="24"/>
          <w:lang w:val="ru-RU"/>
        </w:rPr>
        <w:t xml:space="preserve"> 06.05.2020, согласованный с начальником 11 ОФПС ГУ МЧС РФ по Волгоградской области А.В. </w:t>
      </w:r>
      <w:proofErr w:type="spellStart"/>
      <w:r w:rsidRPr="000B36EF">
        <w:rPr>
          <w:rFonts w:ascii="Times New Roman" w:hAnsi="Times New Roman"/>
          <w:sz w:val="24"/>
          <w:szCs w:val="24"/>
          <w:lang w:val="ru-RU"/>
        </w:rPr>
        <w:t>Недоступовым</w:t>
      </w:r>
      <w:proofErr w:type="spellEnd"/>
      <w:r w:rsidRPr="000B36EF">
        <w:rPr>
          <w:rFonts w:ascii="Times New Roman" w:hAnsi="Times New Roman"/>
          <w:sz w:val="24"/>
          <w:szCs w:val="24"/>
          <w:lang w:val="ru-RU"/>
        </w:rPr>
        <w:t>.</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В ООО «ЛУКОЙЛ – КГПЗ» 22 обученных членов НАСФ,  из числа работников ООО «ЛУКОЙЛ – КГПЗ», укомплектованные аварийно-спасательным инструментом (ножницы гидравлические, веревка спасательная, СПРУТ, дыхательные аппараты АП-98 в количестве – 4 </w:t>
      </w:r>
      <w:proofErr w:type="spellStart"/>
      <w:proofErr w:type="gramStart"/>
      <w:r w:rsidRPr="000B36EF">
        <w:rPr>
          <w:rFonts w:ascii="Times New Roman" w:hAnsi="Times New Roman"/>
          <w:sz w:val="24"/>
          <w:szCs w:val="24"/>
          <w:lang w:val="ru-RU"/>
        </w:rPr>
        <w:t>шт</w:t>
      </w:r>
      <w:proofErr w:type="spellEnd"/>
      <w:proofErr w:type="gramEnd"/>
      <w:r w:rsidRPr="000B36EF">
        <w:rPr>
          <w:rFonts w:ascii="Times New Roman" w:hAnsi="Times New Roman"/>
          <w:sz w:val="24"/>
          <w:szCs w:val="24"/>
          <w:lang w:val="ru-RU"/>
        </w:rPr>
        <w:t>, дыхательные аппараты АДА, спасательные жилеты, каски спасателей с фонарем налобным, компас- 4шт, мегафон с сиреной оповещения). 20 человек из них аттестованы на звание «Спасатель». В 2018 году все члены НАСФ были повторно обучены в Центре аварийно-спасательной и специальной подготовки ФГАОУ ДПО «ИПК ТЭК», а также аттестованы по программам «Первоначальная подготовка спасателей аварийно-спасательных служб организаций» и «Организация и проведение газоспасательных работ в зоне чрезвычайной опасности».</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Свидетельство на право ведения аварийно-спасательных работ </w:t>
      </w:r>
      <w:proofErr w:type="gramStart"/>
      <w:r w:rsidRPr="000B36EF">
        <w:rPr>
          <w:rFonts w:ascii="Times New Roman" w:hAnsi="Times New Roman"/>
          <w:sz w:val="24"/>
          <w:szCs w:val="24"/>
          <w:lang w:val="ru-RU"/>
        </w:rPr>
        <w:t>в</w:t>
      </w:r>
      <w:proofErr w:type="gramEnd"/>
      <w:r w:rsidRPr="000B36EF">
        <w:rPr>
          <w:rFonts w:ascii="Times New Roman" w:hAnsi="Times New Roman"/>
          <w:sz w:val="24"/>
          <w:szCs w:val="24"/>
          <w:lang w:val="ru-RU"/>
        </w:rPr>
        <w:t xml:space="preserve"> чрезвычайных ситуация - Серия 16/2-1  № 12410 от 18.07.2018.</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ООО «ЛУКОЙЛ-КГПЗ» ежегодно заключает договор на обслуживание объектов Общества от пожаров с 16-ПСЧ  11-ОФПС ГПС МЧС России по Волгоградской области, на основании которого  осуществляется работа по защите объектов Общества от пожаров, проведению работ по ликвидации аварий в загазованной среде, осуществление профилактического противопожарного надзора на объектах завода. </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Ежегодно утверждается график проведения учебно-тренировочных занятий  с вахтовым персоналом смен по ПЛА. Результаты УТЗ по ПЛА заносятся в журнал регистрации УТЗ по ПЛА под роспись персонала участвующего в занятии, в котором сразу отражается оценка действий.</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На поднадзорных предприятиях Астраханской области собственные профессиональные аварийно-спасательные (газоспасательные) формирования  созданы только на ООО «Газпром переработка».</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Нештатное аварийно-спасательное формирование общей   численностью до 10 человек создано на 2-х предприятиях: ООО ЛУКОЙЛ-Астраханьэнерго», ООО «Газпром переработка». Техническое оснащение аварийно-спасательных формирований соответствует установленным требованиям. На остальных предприятиях приказами созданы аварийно-спасательные бригады, в том числе добровольная пожарная дружина (ДПД) численностью от 5 до 10 человек.</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18 предприятий заключили договора на оказание услуг с профессиональными  аварийно-спасательными формированиями, в том числе на тушение пожаров. Время прибытия на объект от 40- 60 минут. </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На всех предприятиях имеются графики учебных занятий и учебных тревог с персоналом. Действия персонала   и нештатных АСФ предусмотрены  планами локализации и ликвидации аварийных ситуаций  (ПЛАРН,  ПЛАС).</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Техническими средствами - тренажерами аварийных ситуаций, учебно-тренировочными полигонами, программно-техническими комплексами по моделированию развития аварийных ситуаций, располагают только в  ООО «Газпром добыча Астрахань».</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lastRenderedPageBreak/>
        <w:t>На всех объектах имеются средства и способы оповещения, сигнализации (звуковая, световая), связи (телефоны внутренней, городской и сотовой связи),  и противоаварийной защиты (согласно принятых проектным решениям) для действия при авариях.</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В соответствии с имеющимися  планами мероприятий локализации и ликвидации последствий аварий проводятся учебные тревоги, заключены с профессиональными аварийно-спасательными службами  договора на обслуживание. В организациях разработаны Планы локализации и ликвидации аварийных разливов нефтепродуктов.</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По результатам проверок  можно сделать вывод, что  готовность к ликвидации и локализации последствий аварий поднадзорных организаций удовлетворительная. </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Профессиональные спасательные службы, обслуживающие поднадзорные предприятия готовы к локализации и ликвидации последствий аварий, но  их недостаток заключается в значительной удаленности от обслуживаемых объектов.</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p>
    <w:p w:rsidR="00D02600" w:rsidRPr="000B36EF" w:rsidRDefault="00D02600" w:rsidP="00D02600">
      <w:pPr>
        <w:overflowPunct/>
        <w:autoSpaceDE/>
        <w:autoSpaceDN/>
        <w:adjustRightInd/>
        <w:spacing w:after="240"/>
        <w:ind w:firstLine="709"/>
        <w:contextualSpacing/>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надзорной деятельности.</w:t>
      </w:r>
    </w:p>
    <w:p w:rsidR="00D02600" w:rsidRPr="000B36EF" w:rsidRDefault="00D02600" w:rsidP="00D02600">
      <w:pPr>
        <w:overflowPunct/>
        <w:autoSpaceDE/>
        <w:autoSpaceDN/>
        <w:adjustRightInd/>
        <w:spacing w:after="240"/>
        <w:ind w:firstLine="709"/>
        <w:contextualSpacing/>
        <w:jc w:val="both"/>
        <w:rPr>
          <w:rFonts w:ascii="Times New Roman" w:eastAsia="Calibri" w:hAnsi="Times New Roman"/>
          <w:sz w:val="24"/>
          <w:szCs w:val="24"/>
          <w:lang w:val="ru-RU" w:eastAsia="en-US"/>
        </w:rPr>
      </w:pPr>
    </w:p>
    <w:p w:rsidR="00D02600" w:rsidRPr="000B36EF" w:rsidRDefault="00D02600" w:rsidP="00D02600">
      <w:pPr>
        <w:spacing w:after="240"/>
        <w:ind w:firstLine="709"/>
        <w:contextualSpacing/>
        <w:jc w:val="both"/>
        <w:textAlignment w:val="baseline"/>
        <w:rPr>
          <w:rFonts w:ascii="Times New Roman" w:hAnsi="Times New Roman"/>
          <w:iCs/>
          <w:sz w:val="24"/>
          <w:szCs w:val="24"/>
          <w:lang w:val="ru-RU"/>
        </w:rPr>
      </w:pPr>
      <w:r w:rsidRPr="000B36EF">
        <w:rPr>
          <w:rFonts w:ascii="Times New Roman" w:hAnsi="Times New Roman"/>
          <w:sz w:val="24"/>
          <w:szCs w:val="24"/>
          <w:lang w:val="ru-RU"/>
        </w:rPr>
        <w:t xml:space="preserve">За отчетный период было проведено 141 проверка в отношении поднадзорных организаций из них. По результатам  проверок выявлено 862 нарушения. </w:t>
      </w:r>
    </w:p>
    <w:p w:rsidR="00D02600" w:rsidRPr="000B36EF" w:rsidRDefault="00D02600" w:rsidP="00D02600">
      <w:pPr>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За отчетный период требования нормативных правовых актов в области промышленной безопасности в поднадзорных организациях в основном выполнялись. Состояние промышленной безопасности на опасных производственных объектах удовлетворительное. Вопросы дальнейшего повышения уровня промышленной безопасности решаются в сроки, предусмотренные планами организационно-технических мероприятий по обеспечению промышленной безопасности на опасных производственных объектах.</w:t>
      </w:r>
    </w:p>
    <w:p w:rsidR="00D02600" w:rsidRPr="000B36EF" w:rsidRDefault="00D02600" w:rsidP="00D02600">
      <w:pPr>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Инспекторским составом ведется следующая профилактическая работа с поднадзорными предприятиями: </w:t>
      </w:r>
    </w:p>
    <w:p w:rsidR="00D02600" w:rsidRPr="000B36EF" w:rsidRDefault="00D02600" w:rsidP="00D02600">
      <w:pPr>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 направлены предостережения о недопустимости нарушения требований по допуску специалистов, участвующих в  организации и управлении технологическими процессами на опасных производственных объектах, в связи с  не прохождением аттестации в области промышленной безопасности;</w:t>
      </w:r>
    </w:p>
    <w:p w:rsidR="00D02600" w:rsidRPr="000B36EF" w:rsidRDefault="00D02600" w:rsidP="00D02600">
      <w:pPr>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 направлены  предостережения о недопустимости нарушения требований представления сведений об организации производственного </w:t>
      </w:r>
      <w:proofErr w:type="gramStart"/>
      <w:r w:rsidRPr="000B36EF">
        <w:rPr>
          <w:rFonts w:ascii="Times New Roman" w:hAnsi="Times New Roman"/>
          <w:sz w:val="24"/>
          <w:szCs w:val="24"/>
          <w:lang w:val="ru-RU"/>
        </w:rPr>
        <w:t>контроля за</w:t>
      </w:r>
      <w:proofErr w:type="gramEnd"/>
      <w:r w:rsidRPr="000B36EF">
        <w:rPr>
          <w:rFonts w:ascii="Times New Roman" w:hAnsi="Times New Roman"/>
          <w:sz w:val="24"/>
          <w:szCs w:val="24"/>
          <w:lang w:val="ru-RU"/>
        </w:rPr>
        <w:t xml:space="preserve"> соблюдением требований промышленной безопасности;</w:t>
      </w:r>
    </w:p>
    <w:p w:rsidR="00D02600" w:rsidRPr="000B36EF" w:rsidRDefault="00D02600" w:rsidP="00D02600">
      <w:pPr>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 направлены предостережения о недопустимости нарушения требований по обеспечению готовности к действиям по локализации и ликвидации последствий аварий в части заключения договоров с аварийно-спасательными формированиями, не имеющими право на осуществления вышеуказанных действий; </w:t>
      </w:r>
    </w:p>
    <w:p w:rsidR="00D02600" w:rsidRPr="000B36EF" w:rsidRDefault="00D02600" w:rsidP="00D02600">
      <w:pPr>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 в адрес поднадзорных предприятий направлены информационные письма об аварийности и травматизме на предприятиях нефтегазового комплекса.</w:t>
      </w:r>
    </w:p>
    <w:p w:rsidR="00D02600" w:rsidRPr="000B36EF" w:rsidRDefault="00D02600" w:rsidP="00D02600">
      <w:pPr>
        <w:spacing w:after="240"/>
        <w:ind w:firstLine="709"/>
        <w:contextualSpacing/>
        <w:jc w:val="both"/>
        <w:textAlignment w:val="baseline"/>
        <w:rPr>
          <w:rFonts w:ascii="Times New Roman" w:hAnsi="Times New Roman"/>
          <w:iCs/>
          <w:sz w:val="24"/>
          <w:szCs w:val="24"/>
          <w:lang w:val="ru-RU"/>
        </w:rPr>
      </w:pPr>
    </w:p>
    <w:p w:rsidR="00D02600" w:rsidRPr="000B36EF" w:rsidRDefault="00D02600" w:rsidP="00D02600">
      <w:pPr>
        <w:overflowPunct/>
        <w:autoSpaceDE/>
        <w:autoSpaceDN/>
        <w:adjustRightInd/>
        <w:spacing w:after="240"/>
        <w:ind w:firstLine="709"/>
        <w:contextualSpacing/>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 xml:space="preserve">Показатели и анализ состояния лицензирования, в том числе показателей </w:t>
      </w:r>
      <w:proofErr w:type="gramStart"/>
      <w:r w:rsidRPr="000B36EF">
        <w:rPr>
          <w:rFonts w:ascii="Times New Roman" w:eastAsia="Calibri" w:hAnsi="Times New Roman"/>
          <w:sz w:val="24"/>
          <w:szCs w:val="24"/>
          <w:lang w:val="ru-RU" w:eastAsia="en-US"/>
        </w:rPr>
        <w:t>контроля за</w:t>
      </w:r>
      <w:proofErr w:type="gramEnd"/>
      <w:r w:rsidRPr="000B36EF">
        <w:rPr>
          <w:rFonts w:ascii="Times New Roman" w:eastAsia="Calibri" w:hAnsi="Times New Roman"/>
          <w:sz w:val="24"/>
          <w:szCs w:val="24"/>
          <w:lang w:val="ru-RU" w:eastAsia="en-US"/>
        </w:rPr>
        <w:t xml:space="preserve">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D02600" w:rsidRPr="000B36EF" w:rsidRDefault="00D02600" w:rsidP="00D02600">
      <w:pPr>
        <w:overflowPunct/>
        <w:autoSpaceDE/>
        <w:autoSpaceDN/>
        <w:adjustRightInd/>
        <w:spacing w:after="240"/>
        <w:ind w:firstLine="709"/>
        <w:contextualSpacing/>
        <w:jc w:val="both"/>
        <w:rPr>
          <w:rFonts w:ascii="Times New Roman" w:eastAsia="Calibri" w:hAnsi="Times New Roman"/>
          <w:sz w:val="24"/>
          <w:szCs w:val="24"/>
          <w:lang w:val="ru-RU" w:eastAsia="en-US"/>
        </w:rPr>
      </w:pP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За отчетный период нарушений требующих приостановки действия лицензии  или обращения в суд по аннулированию лицензии не установлено.</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u w:val="single"/>
          <w:lang w:val="ru-RU"/>
        </w:rPr>
      </w:pPr>
    </w:p>
    <w:p w:rsidR="00D02600" w:rsidRPr="000B36EF" w:rsidRDefault="00D02600" w:rsidP="00D02600">
      <w:pPr>
        <w:overflowPunct/>
        <w:autoSpaceDE/>
        <w:autoSpaceDN/>
        <w:adjustRightInd/>
        <w:spacing w:after="240"/>
        <w:ind w:firstLine="709"/>
        <w:contextualSpacing/>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устойчивости поднадзорных предприятий.</w:t>
      </w:r>
    </w:p>
    <w:p w:rsidR="00D02600" w:rsidRPr="000B36EF" w:rsidRDefault="00D02600" w:rsidP="00D02600">
      <w:pPr>
        <w:overflowPunct/>
        <w:autoSpaceDE/>
        <w:autoSpaceDN/>
        <w:adjustRightInd/>
        <w:spacing w:after="240"/>
        <w:ind w:firstLine="709"/>
        <w:contextualSpacing/>
        <w:jc w:val="both"/>
        <w:rPr>
          <w:rFonts w:ascii="Times New Roman" w:eastAsia="Calibri" w:hAnsi="Times New Roman"/>
          <w:sz w:val="24"/>
          <w:szCs w:val="24"/>
          <w:lang w:val="ru-RU" w:eastAsia="en-US"/>
        </w:rPr>
      </w:pP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На поднадзорных предприятиях I-II класса опасности </w:t>
      </w:r>
      <w:proofErr w:type="gramStart"/>
      <w:r w:rsidRPr="000B36EF">
        <w:rPr>
          <w:rFonts w:ascii="Times New Roman" w:hAnsi="Times New Roman"/>
          <w:sz w:val="24"/>
          <w:szCs w:val="24"/>
          <w:lang w:val="ru-RU"/>
        </w:rPr>
        <w:t>внедрены и функционируют</w:t>
      </w:r>
      <w:proofErr w:type="gramEnd"/>
      <w:r w:rsidRPr="000B36EF">
        <w:rPr>
          <w:rFonts w:ascii="Times New Roman" w:hAnsi="Times New Roman"/>
          <w:sz w:val="24"/>
          <w:szCs w:val="24"/>
          <w:lang w:val="ru-RU"/>
        </w:rPr>
        <w:t xml:space="preserve"> системы управления промышленной безопасностью. На остальных предприятиях организован  и осуществляется производственный </w:t>
      </w:r>
      <w:proofErr w:type="gramStart"/>
      <w:r w:rsidRPr="000B36EF">
        <w:rPr>
          <w:rFonts w:ascii="Times New Roman" w:hAnsi="Times New Roman"/>
          <w:sz w:val="24"/>
          <w:szCs w:val="24"/>
          <w:lang w:val="ru-RU"/>
        </w:rPr>
        <w:t>контроль за</w:t>
      </w:r>
      <w:proofErr w:type="gramEnd"/>
      <w:r w:rsidRPr="000B36EF">
        <w:rPr>
          <w:rFonts w:ascii="Times New Roman" w:hAnsi="Times New Roman"/>
          <w:sz w:val="24"/>
          <w:szCs w:val="24"/>
          <w:lang w:val="ru-RU"/>
        </w:rPr>
        <w:t xml:space="preserve"> соблюдением требований промышленной безопасности.</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proofErr w:type="gramStart"/>
      <w:r w:rsidRPr="000B36EF">
        <w:rPr>
          <w:rFonts w:ascii="Times New Roman" w:hAnsi="Times New Roman"/>
          <w:sz w:val="24"/>
          <w:szCs w:val="24"/>
          <w:u w:val="single"/>
          <w:lang w:val="ru-RU"/>
        </w:rPr>
        <w:t>В ООО «ЛУКОЙЛ-</w:t>
      </w:r>
      <w:proofErr w:type="spellStart"/>
      <w:r w:rsidRPr="000B36EF">
        <w:rPr>
          <w:rFonts w:ascii="Times New Roman" w:hAnsi="Times New Roman"/>
          <w:sz w:val="24"/>
          <w:szCs w:val="24"/>
          <w:u w:val="single"/>
          <w:lang w:val="ru-RU"/>
        </w:rPr>
        <w:t>Волгограднефтепереработка</w:t>
      </w:r>
      <w:proofErr w:type="spellEnd"/>
      <w:r w:rsidRPr="000B36EF">
        <w:rPr>
          <w:rFonts w:ascii="Times New Roman" w:hAnsi="Times New Roman"/>
          <w:sz w:val="24"/>
          <w:szCs w:val="24"/>
          <w:u w:val="single"/>
          <w:lang w:val="ru-RU"/>
        </w:rPr>
        <w:t>»</w:t>
      </w:r>
      <w:r w:rsidRPr="000B36EF">
        <w:rPr>
          <w:rFonts w:ascii="Times New Roman" w:hAnsi="Times New Roman"/>
          <w:sz w:val="24"/>
          <w:szCs w:val="24"/>
          <w:lang w:val="ru-RU"/>
        </w:rPr>
        <w:t xml:space="preserve"> разработана и действует система управления промышленной безопасностью, охраной труда и окружающей среды, сертифицированная в соответствии с требованиями международного стандарта OHSAS 18001:2007 «Система менеджмента профессионального здоровья и безопасности» и международного стандарта ISO 14001:2004 «Системы экологического менеджмента», являющаяся частью Единой корпоративной системы управления промышленной безопасностью, охраной труда и охраной окружающей среды ОАО «ЛУКОЙЛ».</w:t>
      </w:r>
      <w:proofErr w:type="gramEnd"/>
    </w:p>
    <w:p w:rsidR="00D02600" w:rsidRPr="000B36EF" w:rsidRDefault="00D02600" w:rsidP="00D02600">
      <w:pPr>
        <w:widowControl w:val="0"/>
        <w:snapToGrid w:val="0"/>
        <w:ind w:firstLine="709"/>
        <w:jc w:val="both"/>
        <w:textAlignment w:val="baseline"/>
        <w:rPr>
          <w:rFonts w:ascii="Times New Roman" w:eastAsia="Calibri" w:hAnsi="Times New Roman"/>
          <w:sz w:val="24"/>
          <w:szCs w:val="24"/>
          <w:lang w:val="ru-RU"/>
        </w:rPr>
      </w:pPr>
      <w:proofErr w:type="gramStart"/>
      <w:r w:rsidRPr="000B36EF">
        <w:rPr>
          <w:rFonts w:ascii="Times New Roman" w:eastAsia="Calibri" w:hAnsi="Times New Roman"/>
          <w:sz w:val="24"/>
          <w:szCs w:val="24"/>
          <w:lang w:val="ru-RU"/>
        </w:rPr>
        <w:t>В рамках исполнения требований Постановления Правительства РФ от 26.09.2016 № 969, на ОПО Общества «Участок транспортирования опасных веществ» испытательной лабораторией ФГУП НИИР (г. Самара) выполнены обязательные сертификационные испытания средств оповещения объекта транспортной инфраструктуры «</w:t>
      </w:r>
      <w:proofErr w:type="spellStart"/>
      <w:r w:rsidRPr="000B36EF">
        <w:rPr>
          <w:rFonts w:ascii="Times New Roman" w:eastAsia="Calibri" w:hAnsi="Times New Roman"/>
          <w:sz w:val="24"/>
          <w:szCs w:val="24"/>
          <w:lang w:val="ru-RU"/>
        </w:rPr>
        <w:t>Нефтепункт</w:t>
      </w:r>
      <w:proofErr w:type="spellEnd"/>
      <w:r w:rsidRPr="000B36EF">
        <w:rPr>
          <w:rFonts w:ascii="Times New Roman" w:eastAsia="Calibri" w:hAnsi="Times New Roman"/>
          <w:sz w:val="24"/>
          <w:szCs w:val="24"/>
          <w:lang w:val="ru-RU"/>
        </w:rPr>
        <w:t xml:space="preserve"> «</w:t>
      </w:r>
      <w:proofErr w:type="spellStart"/>
      <w:r w:rsidRPr="000B36EF">
        <w:rPr>
          <w:rFonts w:ascii="Times New Roman" w:eastAsia="Calibri" w:hAnsi="Times New Roman"/>
          <w:sz w:val="24"/>
          <w:szCs w:val="24"/>
          <w:lang w:val="ru-RU"/>
        </w:rPr>
        <w:t>Татьянка</w:t>
      </w:r>
      <w:proofErr w:type="spellEnd"/>
      <w:r w:rsidRPr="000B36EF">
        <w:rPr>
          <w:rFonts w:ascii="Times New Roman" w:eastAsia="Calibri" w:hAnsi="Times New Roman"/>
          <w:sz w:val="24"/>
          <w:szCs w:val="24"/>
          <w:lang w:val="ru-RU"/>
        </w:rPr>
        <w:t>» с последующей выдачей государственного сертификата  центральным органом  по сертификации средств  оповещения – ФГБУ ВНИИ ГОЧС (ФЦ), г. Москва.</w:t>
      </w:r>
      <w:proofErr w:type="gramEnd"/>
    </w:p>
    <w:p w:rsidR="00D02600" w:rsidRPr="000B36EF" w:rsidRDefault="00D02600" w:rsidP="00D02600">
      <w:pPr>
        <w:suppressAutoHyphens/>
        <w:overflowPunct/>
        <w:autoSpaceDN/>
        <w:adjustRightInd/>
        <w:ind w:firstLine="709"/>
        <w:jc w:val="both"/>
        <w:rPr>
          <w:rFonts w:ascii="Times New Roman" w:hAnsi="Times New Roman"/>
          <w:color w:val="000001"/>
          <w:sz w:val="24"/>
          <w:szCs w:val="24"/>
          <w:lang w:val="ru-RU" w:eastAsia="zh-CN"/>
        </w:rPr>
      </w:pPr>
      <w:r w:rsidRPr="000B36EF">
        <w:rPr>
          <w:rFonts w:ascii="Times New Roman" w:hAnsi="Times New Roman"/>
          <w:color w:val="000001"/>
          <w:sz w:val="24"/>
          <w:szCs w:val="24"/>
          <w:lang w:val="ru-RU" w:eastAsia="zh-CN"/>
        </w:rPr>
        <w:t>ООО «ЛУКОЙЛ-</w:t>
      </w:r>
      <w:proofErr w:type="spellStart"/>
      <w:r w:rsidRPr="000B36EF">
        <w:rPr>
          <w:rFonts w:ascii="Times New Roman" w:hAnsi="Times New Roman"/>
          <w:color w:val="000001"/>
          <w:sz w:val="24"/>
          <w:szCs w:val="24"/>
          <w:lang w:val="ru-RU" w:eastAsia="zh-CN"/>
        </w:rPr>
        <w:t>Волгограднефтепереработка</w:t>
      </w:r>
      <w:proofErr w:type="spellEnd"/>
      <w:r w:rsidRPr="000B36EF">
        <w:rPr>
          <w:rFonts w:ascii="Times New Roman" w:hAnsi="Times New Roman"/>
          <w:color w:val="000001"/>
          <w:sz w:val="24"/>
          <w:szCs w:val="24"/>
          <w:lang w:val="ru-RU" w:eastAsia="zh-CN"/>
        </w:rPr>
        <w:t xml:space="preserve">» входит в Отраслевую программу развития </w:t>
      </w:r>
      <w:proofErr w:type="spellStart"/>
      <w:r w:rsidRPr="000B36EF">
        <w:rPr>
          <w:rFonts w:ascii="Times New Roman" w:hAnsi="Times New Roman"/>
          <w:color w:val="000001"/>
          <w:sz w:val="24"/>
          <w:szCs w:val="24"/>
          <w:lang w:val="ru-RU" w:eastAsia="zh-CN"/>
        </w:rPr>
        <w:t>нефтегазопереработки</w:t>
      </w:r>
      <w:proofErr w:type="spellEnd"/>
      <w:r w:rsidRPr="000B36EF">
        <w:rPr>
          <w:rFonts w:ascii="Times New Roman" w:hAnsi="Times New Roman"/>
          <w:color w:val="000001"/>
          <w:sz w:val="24"/>
          <w:szCs w:val="24"/>
          <w:lang w:val="ru-RU" w:eastAsia="zh-CN"/>
        </w:rPr>
        <w:t xml:space="preserve">  и нефтехимии Группы «ЛУКОЙЛ»  со сроком реализации до 2027 года, </w:t>
      </w:r>
      <w:proofErr w:type="gramStart"/>
      <w:r w:rsidRPr="000B36EF">
        <w:rPr>
          <w:rFonts w:ascii="Times New Roman" w:hAnsi="Times New Roman"/>
          <w:color w:val="000001"/>
          <w:sz w:val="24"/>
          <w:szCs w:val="24"/>
          <w:lang w:val="ru-RU" w:eastAsia="zh-CN"/>
        </w:rPr>
        <w:t>утверждена</w:t>
      </w:r>
      <w:proofErr w:type="gramEnd"/>
      <w:r w:rsidRPr="000B36EF">
        <w:rPr>
          <w:rFonts w:ascii="Times New Roman" w:hAnsi="Times New Roman"/>
          <w:color w:val="000001"/>
          <w:sz w:val="24"/>
          <w:szCs w:val="24"/>
          <w:lang w:val="ru-RU" w:eastAsia="zh-CN"/>
        </w:rPr>
        <w:t xml:space="preserve"> Советом директоров ПАО «ЛУКОЙЛ» 14.12.2017. </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u w:val="single"/>
          <w:lang w:val="ru-RU"/>
        </w:rPr>
        <w:t>В ООО «ЛУКОЙЛ – КГПЗ»</w:t>
      </w:r>
      <w:r w:rsidRPr="000B36EF">
        <w:rPr>
          <w:rFonts w:ascii="Times New Roman" w:hAnsi="Times New Roman"/>
          <w:sz w:val="24"/>
          <w:szCs w:val="24"/>
          <w:lang w:val="ru-RU"/>
        </w:rPr>
        <w:t xml:space="preserve"> приказом от 29.12.2017 №288  </w:t>
      </w:r>
      <w:proofErr w:type="gramStart"/>
      <w:r w:rsidRPr="000B36EF">
        <w:rPr>
          <w:rFonts w:ascii="Times New Roman" w:hAnsi="Times New Roman"/>
          <w:sz w:val="24"/>
          <w:szCs w:val="24"/>
          <w:lang w:val="ru-RU"/>
        </w:rPr>
        <w:t>пересмотрено и актуализировано</w:t>
      </w:r>
      <w:proofErr w:type="gramEnd"/>
      <w:r w:rsidRPr="000B36EF">
        <w:rPr>
          <w:rFonts w:ascii="Times New Roman" w:hAnsi="Times New Roman"/>
          <w:sz w:val="24"/>
          <w:szCs w:val="24"/>
          <w:lang w:val="ru-RU"/>
        </w:rPr>
        <w:t xml:space="preserve"> Положение «Система управления промышленной безопасностью, охраной труда и окружающей среды. Руководство», приказами по Обществу внедрены стандарты ПАО «ЛУКОЙЛ», регламентирующие функционирование Системы управления промышленной безопасности, охраны труда и окружающей среды в ООО «ЛУКОЙЛ-КГПЗ».</w:t>
      </w:r>
    </w:p>
    <w:p w:rsidR="00D02600" w:rsidRPr="000B36EF" w:rsidRDefault="00D02600" w:rsidP="00D02600">
      <w:pPr>
        <w:tabs>
          <w:tab w:val="left" w:pos="6341"/>
        </w:tabs>
        <w:spacing w:after="240"/>
        <w:ind w:firstLine="709"/>
        <w:contextualSpacing/>
        <w:jc w:val="both"/>
        <w:textAlignment w:val="baseline"/>
        <w:rPr>
          <w:rFonts w:ascii="Times New Roman" w:hAnsi="Times New Roman"/>
          <w:sz w:val="24"/>
          <w:szCs w:val="24"/>
          <w:lang w:val="ru-RU"/>
        </w:rPr>
      </w:pPr>
      <w:r w:rsidRPr="000B36EF">
        <w:rPr>
          <w:rFonts w:ascii="Times New Roman" w:hAnsi="Times New Roman"/>
          <w:sz w:val="24"/>
          <w:szCs w:val="24"/>
          <w:lang w:val="ru-RU"/>
        </w:rPr>
        <w:t>При проведении проверок инспекторским составом уделяется особое внимание обеспечению и функционированию противоаварийной устойчивости поднадзорных предприятий.</w:t>
      </w:r>
    </w:p>
    <w:p w:rsidR="000B36EF" w:rsidRPr="000B36EF" w:rsidRDefault="001A3F69" w:rsidP="000B36EF">
      <w:pPr>
        <w:pStyle w:val="a8"/>
        <w:keepNext/>
        <w:numPr>
          <w:ilvl w:val="1"/>
          <w:numId w:val="13"/>
        </w:numPr>
        <w:shd w:val="clear" w:color="auto" w:fill="FFFFFF" w:themeFill="background1"/>
        <w:spacing w:before="240" w:after="240"/>
        <w:jc w:val="center"/>
        <w:rPr>
          <w:rFonts w:ascii="Times New Roman" w:hAnsi="Times New Roman"/>
          <w:i/>
          <w:sz w:val="24"/>
          <w:szCs w:val="24"/>
          <w:u w:val="single"/>
        </w:rPr>
      </w:pPr>
      <w:r w:rsidRPr="000B36EF">
        <w:rPr>
          <w:rFonts w:ascii="Times New Roman" w:hAnsi="Times New Roman"/>
          <w:i/>
          <w:sz w:val="24"/>
          <w:szCs w:val="24"/>
          <w:u w:val="single"/>
        </w:rPr>
        <w:t>Объекты металлургической и коксохимической промышленности</w:t>
      </w:r>
    </w:p>
    <w:p w:rsidR="00840D53" w:rsidRPr="000B36EF" w:rsidRDefault="00840D53" w:rsidP="000B36EF">
      <w:pPr>
        <w:keepNext/>
        <w:shd w:val="clear" w:color="auto" w:fill="FFFFFF" w:themeFill="background1"/>
        <w:spacing w:before="240" w:after="240"/>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На металлургических предприятиях и производствах в гос. реестре зарегистрировано 42 опасных производственных объекта </w:t>
      </w:r>
      <w:r w:rsidRPr="000B36EF">
        <w:rPr>
          <w:rFonts w:ascii="Times New Roman" w:hAnsi="Times New Roman"/>
          <w:sz w:val="24"/>
          <w:szCs w:val="24"/>
        </w:rPr>
        <w:t>II</w:t>
      </w:r>
      <w:r w:rsidRPr="000B36EF">
        <w:rPr>
          <w:rFonts w:ascii="Times New Roman" w:hAnsi="Times New Roman"/>
          <w:sz w:val="24"/>
          <w:szCs w:val="24"/>
          <w:lang w:val="ru-RU"/>
        </w:rPr>
        <w:t xml:space="preserve"> и </w:t>
      </w:r>
      <w:r w:rsidRPr="000B36EF">
        <w:rPr>
          <w:rFonts w:ascii="Times New Roman" w:hAnsi="Times New Roman"/>
          <w:sz w:val="24"/>
          <w:szCs w:val="24"/>
        </w:rPr>
        <w:t>III</w:t>
      </w:r>
      <w:r w:rsidRPr="000B36EF">
        <w:rPr>
          <w:rFonts w:ascii="Times New Roman" w:hAnsi="Times New Roman"/>
          <w:sz w:val="24"/>
          <w:szCs w:val="24"/>
          <w:lang w:val="ru-RU"/>
        </w:rPr>
        <w:t xml:space="preserve"> классов опасности, подконтрольных межрегиональному отделу государственного горного надзора и  надзора за объектами металлургической промышленности.</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Под контролем указанного отдела находятся сталеплавильные, литейные цеха, цеха производства алюминия, порошков и пудр из алюминиевых сплавов и ферросплавов.</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Под надзором находится ряд крупных градообразующих предприятий: ООО «Корпорация «Красный октябрь», АО ВМЗ «Красный Октябрь», АО «Волжский трубный завод», АО «</w:t>
      </w:r>
      <w:proofErr w:type="spellStart"/>
      <w:r w:rsidRPr="000B36EF">
        <w:rPr>
          <w:rFonts w:ascii="Times New Roman" w:hAnsi="Times New Roman"/>
          <w:sz w:val="24"/>
          <w:szCs w:val="24"/>
          <w:lang w:val="ru-RU"/>
        </w:rPr>
        <w:t>Волгограднефтемаш</w:t>
      </w:r>
      <w:proofErr w:type="spellEnd"/>
      <w:r w:rsidRPr="000B36EF">
        <w:rPr>
          <w:rFonts w:ascii="Times New Roman" w:hAnsi="Times New Roman"/>
          <w:sz w:val="24"/>
          <w:szCs w:val="24"/>
          <w:lang w:val="ru-RU"/>
        </w:rPr>
        <w:t>», АО «РУСАЛ-Урал» филиал Волгоградский, также является градообразующим предприятием ООО «ДЭМЗ» г. Фролово  Волгоградской области.</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В межрегиональном отделе государственного горного надзора, надзора за объектами металлургической промышленности, подъемными сооружениями и котлонадзора под надзором находятся 8 </w:t>
      </w:r>
      <w:proofErr w:type="gramStart"/>
      <w:r w:rsidRPr="000B36EF">
        <w:rPr>
          <w:rFonts w:ascii="Times New Roman" w:hAnsi="Times New Roman"/>
          <w:sz w:val="24"/>
          <w:szCs w:val="24"/>
          <w:lang w:val="ru-RU"/>
        </w:rPr>
        <w:t>металлургических</w:t>
      </w:r>
      <w:proofErr w:type="gramEnd"/>
      <w:r w:rsidRPr="000B36EF">
        <w:rPr>
          <w:rFonts w:ascii="Times New Roman" w:hAnsi="Times New Roman"/>
          <w:sz w:val="24"/>
          <w:szCs w:val="24"/>
          <w:lang w:val="ru-RU"/>
        </w:rPr>
        <w:t xml:space="preserve"> ОПО </w:t>
      </w:r>
      <w:r w:rsidRPr="000B36EF">
        <w:rPr>
          <w:rFonts w:ascii="Times New Roman" w:hAnsi="Times New Roman"/>
          <w:sz w:val="24"/>
          <w:szCs w:val="24"/>
        </w:rPr>
        <w:t>II</w:t>
      </w:r>
      <w:r w:rsidRPr="000B36EF">
        <w:rPr>
          <w:rFonts w:ascii="Times New Roman" w:hAnsi="Times New Roman"/>
          <w:sz w:val="24"/>
          <w:szCs w:val="24"/>
          <w:lang w:val="ru-RU"/>
        </w:rPr>
        <w:t xml:space="preserve"> класса опасности и 14 ОПО – </w:t>
      </w:r>
      <w:r w:rsidRPr="000B36EF">
        <w:rPr>
          <w:rFonts w:ascii="Times New Roman" w:hAnsi="Times New Roman"/>
          <w:sz w:val="24"/>
          <w:szCs w:val="24"/>
        </w:rPr>
        <w:t>III</w:t>
      </w:r>
      <w:r w:rsidRPr="000B36EF">
        <w:rPr>
          <w:rFonts w:ascii="Times New Roman" w:hAnsi="Times New Roman"/>
          <w:sz w:val="24"/>
          <w:szCs w:val="24"/>
          <w:lang w:val="ru-RU"/>
        </w:rPr>
        <w:t xml:space="preserve">  класса опасности.</w:t>
      </w:r>
    </w:p>
    <w:p w:rsidR="00840D53" w:rsidRPr="000B36EF" w:rsidRDefault="00840D53" w:rsidP="00840D53">
      <w:pPr>
        <w:tabs>
          <w:tab w:val="left" w:pos="567"/>
        </w:tabs>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На опасных производственных объектах черной металлургии эксплуатируются:</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Электродуговых печей                                - 7</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  Индукционных печей                                  - 7</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Печей по производству  ферросплавов      - 3</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  Прокатных станов                                        - 5</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  Трубопрокатных станов                               - 6</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  Машин непрерывного литья заготовок      - 5</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  Труболитейных агрегатов                            - 5</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  Печей вагранок                                              - 5     </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lastRenderedPageBreak/>
        <w:t xml:space="preserve"> -  Установок печь-ковш                                   -  5</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  Трубосварочных станов                               -  2 </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Общий объем производства черных металлов составил: 1270,1 тыс. тонн.</w:t>
      </w:r>
    </w:p>
    <w:p w:rsidR="00840D53" w:rsidRPr="000B36EF" w:rsidRDefault="00840D53" w:rsidP="00840D53">
      <w:pPr>
        <w:tabs>
          <w:tab w:val="left" w:pos="567"/>
        </w:tabs>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На объектах цветной металлургии:</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  Электролизеров                                            -    166  </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Шахтных печей                                             -       0   </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  Электродуговых плавильных печей          -        1</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  Индукционных печей                                  -       4             </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  Плавильных пламенных печей                   -       35    </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Других агрегатов по получению цветных металлов  - 3</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Общий объем производства цветных металлов составил: 114.7 тыс. тонн.</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bCs/>
          <w:sz w:val="24"/>
          <w:szCs w:val="24"/>
          <w:lang w:val="ru-RU"/>
        </w:rPr>
        <w:t>За 12</w:t>
      </w:r>
      <w:r w:rsidRPr="000B36EF">
        <w:rPr>
          <w:rFonts w:ascii="Times New Roman" w:hAnsi="Times New Roman"/>
          <w:sz w:val="24"/>
          <w:szCs w:val="24"/>
          <w:lang w:val="ru-RU"/>
        </w:rPr>
        <w:t xml:space="preserve"> месяцев </w:t>
      </w:r>
      <w:r w:rsidRPr="000B36EF">
        <w:rPr>
          <w:rFonts w:ascii="Times New Roman" w:hAnsi="Times New Roman"/>
          <w:bCs/>
          <w:sz w:val="24"/>
          <w:szCs w:val="24"/>
          <w:lang w:val="ru-RU"/>
        </w:rPr>
        <w:t xml:space="preserve">2021 года  надзор и контроль, за эксплуатацией </w:t>
      </w:r>
      <w:r w:rsidRPr="000B36EF">
        <w:rPr>
          <w:rFonts w:ascii="Times New Roman" w:hAnsi="Times New Roman"/>
          <w:sz w:val="24"/>
          <w:szCs w:val="24"/>
          <w:lang w:val="ru-RU"/>
        </w:rPr>
        <w:t xml:space="preserve">металлургических  производств и объектов, осуществлялся в соответствии с планом проведения плановых проверок Нижне-Волжским управлением Федеральной службы по </w:t>
      </w:r>
      <w:proofErr w:type="gramStart"/>
      <w:r w:rsidRPr="000B36EF">
        <w:rPr>
          <w:rFonts w:ascii="Times New Roman" w:hAnsi="Times New Roman"/>
          <w:sz w:val="24"/>
          <w:szCs w:val="24"/>
          <w:lang w:val="ru-RU"/>
        </w:rPr>
        <w:t>экологическому</w:t>
      </w:r>
      <w:proofErr w:type="gramEnd"/>
      <w:r w:rsidRPr="000B36EF">
        <w:rPr>
          <w:rFonts w:ascii="Times New Roman" w:hAnsi="Times New Roman"/>
          <w:sz w:val="24"/>
          <w:szCs w:val="24"/>
          <w:lang w:val="ru-RU"/>
        </w:rPr>
        <w:t xml:space="preserve">, технологическому и атомному надзору на 2021 год. </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Надзор за объектами металлургической промышленности в отделе осуществляют 2 </w:t>
      </w:r>
      <w:proofErr w:type="gramStart"/>
      <w:r w:rsidRPr="000B36EF">
        <w:rPr>
          <w:rFonts w:ascii="Times New Roman" w:hAnsi="Times New Roman"/>
          <w:sz w:val="24"/>
          <w:szCs w:val="24"/>
          <w:lang w:val="ru-RU"/>
        </w:rPr>
        <w:t>государственных</w:t>
      </w:r>
      <w:proofErr w:type="gramEnd"/>
      <w:r w:rsidRPr="000B36EF">
        <w:rPr>
          <w:rFonts w:ascii="Times New Roman" w:hAnsi="Times New Roman"/>
          <w:sz w:val="24"/>
          <w:szCs w:val="24"/>
          <w:lang w:val="ru-RU"/>
        </w:rPr>
        <w:t xml:space="preserve"> инспектора. Надзор специалисты отдела осуществляют так же за газовым хозяйством,  производством и применением кислорода на подконтрольных предприятиях.</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Проведение плановых выездных проверок осуществляется, при обследовании  металлургических производств,  группой инспекторов по различным видам надзора.</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В целом состояние промышленной безопасности на опасных производственных объектах металлургических и коксохимических предприятий и производств оценивается как удовлетворительное.   </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Динамика объемов производства по основным видам продукции. Объемы ввода новых мощностей, в том числе за счёт строительства новых и расширения действующих предприятий, а также за счёт технического перевооружения и проведения организационно-технических мероприятий.</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Динамика объёмов производства в черной металлургии за 12 месяцев  2021 года  незначительно выросла, а цветной металлургии -  осталась на прежнем уровне в сравнении с 2020 годом.</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Показатели аварийности и производственного травматизма со смертельным исходом за 12 месяцев  текущего года в сравнении с аналогичным периодом прошлого года. </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За 12 месяцев 2021 года на поднадзорных металлургических предприятиях и производствах несчастных случаев со смертельным исходом не зарегистрировано. Произошла 1 авария. </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За  12 месяцев 2020 года аварии и несчастные случаи со смертельным исходом отсутствовали. </w:t>
      </w:r>
    </w:p>
    <w:p w:rsidR="00840D53" w:rsidRPr="000B36EF" w:rsidRDefault="00840D53" w:rsidP="00840D53">
      <w:pPr>
        <w:overflowPunct/>
        <w:autoSpaceDE/>
        <w:autoSpaceDN/>
        <w:adjustRightInd/>
        <w:spacing w:after="200"/>
        <w:ind w:firstLine="709"/>
        <w:jc w:val="both"/>
        <w:rPr>
          <w:rFonts w:ascii="Times New Roman" w:hAnsi="Times New Roman"/>
          <w:sz w:val="24"/>
          <w:szCs w:val="24"/>
          <w:lang w:val="ru-RU"/>
        </w:rPr>
      </w:pPr>
      <w:r w:rsidRPr="000B36EF">
        <w:rPr>
          <w:rFonts w:ascii="Times New Roman" w:hAnsi="Times New Roman"/>
          <w:sz w:val="24"/>
          <w:szCs w:val="24"/>
          <w:lang w:val="ru-RU"/>
        </w:rPr>
        <w:t xml:space="preserve">Суммарный материальный ущерб от аварий. </w:t>
      </w:r>
    </w:p>
    <w:p w:rsidR="00840D53" w:rsidRPr="000B36EF" w:rsidRDefault="00840D53" w:rsidP="00840D53">
      <w:pPr>
        <w:overflowPunct/>
        <w:autoSpaceDE/>
        <w:autoSpaceDN/>
        <w:adjustRightInd/>
        <w:spacing w:after="200"/>
        <w:ind w:firstLine="709"/>
        <w:jc w:val="both"/>
        <w:rPr>
          <w:rFonts w:ascii="Times New Roman" w:hAnsi="Times New Roman"/>
          <w:sz w:val="24"/>
          <w:szCs w:val="24"/>
          <w:lang w:val="ru-RU"/>
        </w:rPr>
      </w:pPr>
      <w:r w:rsidRPr="000B36EF">
        <w:rPr>
          <w:rFonts w:ascii="Times New Roman" w:hAnsi="Times New Roman"/>
          <w:sz w:val="24"/>
          <w:szCs w:val="24"/>
          <w:lang w:val="ru-RU"/>
        </w:rPr>
        <w:t>За 12 месяцев 2021 года зарегистрирована 1 авария. Суммарный материальный ущерб от аварии</w:t>
      </w:r>
      <w:r w:rsidRPr="000B36EF">
        <w:rPr>
          <w:rFonts w:ascii="Times New Roman" w:hAnsi="Times New Roman"/>
          <w:color w:val="000000"/>
          <w:sz w:val="24"/>
          <w:szCs w:val="24"/>
          <w:lang w:val="ru-RU"/>
        </w:rPr>
        <w:t xml:space="preserve">  составил 579700 рублей.</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Количество групповых несчастных случаев, общее число пострадавших и погибших при групповых несчастных случаях.</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За 12 месяцев 2021 года  на поднадзорных металлургических предприятиях и производствах групповых несчастных случаев не зарегистрировано.</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Сравнительный анализ распределения аварий по видам аварий за 12 месяцев текущего года в сравнении с аналогичным периодом прошлого года (в форме таблицы) с описанием тенденций. </w:t>
      </w: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4394"/>
        <w:gridCol w:w="4819"/>
      </w:tblGrid>
      <w:tr w:rsidR="00840D53" w:rsidRPr="00B133FF" w:rsidTr="00840D53">
        <w:tc>
          <w:tcPr>
            <w:tcW w:w="714" w:type="dxa"/>
            <w:tcBorders>
              <w:top w:val="single" w:sz="4" w:space="0" w:color="000000"/>
              <w:left w:val="single" w:sz="4" w:space="0" w:color="000000"/>
              <w:bottom w:val="single" w:sz="4" w:space="0" w:color="000000"/>
              <w:right w:val="single" w:sz="4" w:space="0" w:color="000000"/>
            </w:tcBorders>
            <w:hideMark/>
          </w:tcPr>
          <w:p w:rsidR="00840D53" w:rsidRPr="000B36EF" w:rsidRDefault="00840D53" w:rsidP="00840D53">
            <w:pPr>
              <w:overflowPunct/>
              <w:autoSpaceDE/>
              <w:autoSpaceDN/>
              <w:adjustRightInd/>
              <w:spacing w:line="276" w:lineRule="auto"/>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w:t>
            </w:r>
            <w:proofErr w:type="gramStart"/>
            <w:r w:rsidRPr="000B36EF">
              <w:rPr>
                <w:rFonts w:ascii="Times New Roman" w:hAnsi="Times New Roman"/>
                <w:sz w:val="24"/>
                <w:szCs w:val="24"/>
                <w:lang w:val="ru-RU"/>
              </w:rPr>
              <w:t>п</w:t>
            </w:r>
            <w:proofErr w:type="gramEnd"/>
            <w:r w:rsidRPr="000B36EF">
              <w:rPr>
                <w:rFonts w:ascii="Times New Roman" w:hAnsi="Times New Roman"/>
                <w:sz w:val="24"/>
                <w:szCs w:val="24"/>
                <w:lang w:val="ru-RU"/>
              </w:rPr>
              <w:t>/п</w:t>
            </w:r>
          </w:p>
        </w:tc>
        <w:tc>
          <w:tcPr>
            <w:tcW w:w="4394" w:type="dxa"/>
            <w:tcBorders>
              <w:top w:val="single" w:sz="4" w:space="0" w:color="000000"/>
              <w:left w:val="single" w:sz="4" w:space="0" w:color="000000"/>
              <w:bottom w:val="single" w:sz="4" w:space="0" w:color="000000"/>
              <w:right w:val="single" w:sz="4" w:space="0" w:color="000000"/>
            </w:tcBorders>
            <w:hideMark/>
          </w:tcPr>
          <w:p w:rsidR="00840D53" w:rsidRPr="000B36EF" w:rsidRDefault="00840D53" w:rsidP="00840D53">
            <w:pPr>
              <w:overflowPunct/>
              <w:autoSpaceDE/>
              <w:autoSpaceDN/>
              <w:adjustRightInd/>
              <w:spacing w:line="276" w:lineRule="auto"/>
              <w:ind w:firstLine="709"/>
              <w:jc w:val="both"/>
              <w:rPr>
                <w:rFonts w:ascii="Times New Roman" w:hAnsi="Times New Roman"/>
                <w:sz w:val="24"/>
                <w:szCs w:val="24"/>
                <w:lang w:val="ru-RU"/>
              </w:rPr>
            </w:pPr>
            <w:r w:rsidRPr="000B36EF">
              <w:rPr>
                <w:rFonts w:ascii="Times New Roman" w:hAnsi="Times New Roman"/>
                <w:sz w:val="24"/>
                <w:szCs w:val="24"/>
                <w:lang w:val="ru-RU"/>
              </w:rPr>
              <w:t>Число аварий за 12 мес. 2020 года</w:t>
            </w:r>
          </w:p>
        </w:tc>
        <w:tc>
          <w:tcPr>
            <w:tcW w:w="4819" w:type="dxa"/>
            <w:tcBorders>
              <w:top w:val="single" w:sz="4" w:space="0" w:color="000000"/>
              <w:left w:val="single" w:sz="4" w:space="0" w:color="000000"/>
              <w:bottom w:val="single" w:sz="4" w:space="0" w:color="000000"/>
              <w:right w:val="single" w:sz="4" w:space="0" w:color="000000"/>
            </w:tcBorders>
            <w:hideMark/>
          </w:tcPr>
          <w:p w:rsidR="00840D53" w:rsidRPr="000B36EF" w:rsidRDefault="00840D53" w:rsidP="00840D53">
            <w:pPr>
              <w:overflowPunct/>
              <w:autoSpaceDE/>
              <w:autoSpaceDN/>
              <w:adjustRightInd/>
              <w:spacing w:line="276" w:lineRule="auto"/>
              <w:ind w:firstLine="709"/>
              <w:jc w:val="both"/>
              <w:rPr>
                <w:rFonts w:ascii="Times New Roman" w:hAnsi="Times New Roman"/>
                <w:sz w:val="24"/>
                <w:szCs w:val="24"/>
                <w:lang w:val="ru-RU"/>
              </w:rPr>
            </w:pPr>
            <w:r w:rsidRPr="000B36EF">
              <w:rPr>
                <w:rFonts w:ascii="Times New Roman" w:hAnsi="Times New Roman"/>
                <w:sz w:val="24"/>
                <w:szCs w:val="24"/>
                <w:lang w:val="ru-RU"/>
              </w:rPr>
              <w:t>Число аварий за 12 мес. 2021 года</w:t>
            </w:r>
          </w:p>
        </w:tc>
      </w:tr>
      <w:tr w:rsidR="00840D53" w:rsidRPr="000B36EF" w:rsidTr="00840D53">
        <w:tc>
          <w:tcPr>
            <w:tcW w:w="714" w:type="dxa"/>
            <w:tcBorders>
              <w:top w:val="single" w:sz="4" w:space="0" w:color="000000"/>
              <w:left w:val="single" w:sz="4" w:space="0" w:color="000000"/>
              <w:bottom w:val="single" w:sz="4" w:space="0" w:color="000000"/>
              <w:right w:val="single" w:sz="4" w:space="0" w:color="000000"/>
            </w:tcBorders>
            <w:hideMark/>
          </w:tcPr>
          <w:p w:rsidR="00840D53" w:rsidRPr="000B36EF" w:rsidRDefault="00840D53" w:rsidP="00840D53">
            <w:pPr>
              <w:overflowPunct/>
              <w:autoSpaceDE/>
              <w:autoSpaceDN/>
              <w:adjustRightInd/>
              <w:spacing w:line="276" w:lineRule="auto"/>
              <w:ind w:firstLine="709"/>
              <w:jc w:val="both"/>
              <w:rPr>
                <w:rFonts w:ascii="Times New Roman" w:hAnsi="Times New Roman"/>
                <w:sz w:val="24"/>
                <w:szCs w:val="24"/>
                <w:lang w:val="ru-RU"/>
              </w:rPr>
            </w:pPr>
            <w:r w:rsidRPr="000B36EF">
              <w:rPr>
                <w:rFonts w:ascii="Times New Roman" w:hAnsi="Times New Roman"/>
                <w:sz w:val="24"/>
                <w:szCs w:val="24"/>
                <w:lang w:val="ru-RU"/>
              </w:rPr>
              <w:t>1</w:t>
            </w:r>
          </w:p>
        </w:tc>
        <w:tc>
          <w:tcPr>
            <w:tcW w:w="4394" w:type="dxa"/>
            <w:tcBorders>
              <w:top w:val="single" w:sz="4" w:space="0" w:color="000000"/>
              <w:left w:val="single" w:sz="4" w:space="0" w:color="000000"/>
              <w:bottom w:val="single" w:sz="4" w:space="0" w:color="000000"/>
              <w:right w:val="single" w:sz="4" w:space="0" w:color="000000"/>
            </w:tcBorders>
            <w:hideMark/>
          </w:tcPr>
          <w:p w:rsidR="00840D53" w:rsidRPr="000B36EF" w:rsidRDefault="00840D53" w:rsidP="00840D53">
            <w:pPr>
              <w:overflowPunct/>
              <w:autoSpaceDE/>
              <w:autoSpaceDN/>
              <w:adjustRightInd/>
              <w:spacing w:line="276" w:lineRule="auto"/>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0</w:t>
            </w:r>
          </w:p>
        </w:tc>
        <w:tc>
          <w:tcPr>
            <w:tcW w:w="4819" w:type="dxa"/>
            <w:tcBorders>
              <w:top w:val="single" w:sz="4" w:space="0" w:color="000000"/>
              <w:left w:val="single" w:sz="4" w:space="0" w:color="000000"/>
              <w:bottom w:val="single" w:sz="4" w:space="0" w:color="000000"/>
              <w:right w:val="single" w:sz="4" w:space="0" w:color="000000"/>
            </w:tcBorders>
            <w:hideMark/>
          </w:tcPr>
          <w:p w:rsidR="00840D53" w:rsidRPr="000B36EF" w:rsidRDefault="00840D53" w:rsidP="00840D53">
            <w:pPr>
              <w:overflowPunct/>
              <w:autoSpaceDE/>
              <w:autoSpaceDN/>
              <w:adjustRightInd/>
              <w:spacing w:line="276" w:lineRule="auto"/>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1</w:t>
            </w:r>
          </w:p>
        </w:tc>
      </w:tr>
    </w:tbl>
    <w:p w:rsidR="00840D53" w:rsidRPr="000B36EF" w:rsidRDefault="00840D53" w:rsidP="00840D53">
      <w:pPr>
        <w:overflowPunct/>
        <w:autoSpaceDE/>
        <w:autoSpaceDN/>
        <w:adjustRightInd/>
        <w:ind w:firstLine="709"/>
        <w:jc w:val="both"/>
        <w:rPr>
          <w:rFonts w:ascii="Times New Roman" w:hAnsi="Times New Roman"/>
          <w:sz w:val="24"/>
          <w:szCs w:val="24"/>
          <w:lang w:val="ru-RU"/>
        </w:rPr>
      </w:pP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lastRenderedPageBreak/>
        <w:t xml:space="preserve">Сравнительный анализ распределения несчастных случаев со смертельным исходом по травмирующим факторам за 12 месяцев текущего года в сравнении с аналогичным периодом прошлого года (в форме таблицы) с описанием тенденций. </w:t>
      </w:r>
    </w:p>
    <w:tbl>
      <w:tblPr>
        <w:tblW w:w="9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4110"/>
        <w:gridCol w:w="5103"/>
      </w:tblGrid>
      <w:tr w:rsidR="00840D53" w:rsidRPr="00B133FF" w:rsidTr="00840D53">
        <w:tc>
          <w:tcPr>
            <w:tcW w:w="714" w:type="dxa"/>
            <w:tcBorders>
              <w:top w:val="single" w:sz="4" w:space="0" w:color="000000"/>
              <w:left w:val="single" w:sz="4" w:space="0" w:color="000000"/>
              <w:bottom w:val="single" w:sz="4" w:space="0" w:color="000000"/>
              <w:right w:val="single" w:sz="4" w:space="0" w:color="000000"/>
            </w:tcBorders>
            <w:hideMark/>
          </w:tcPr>
          <w:p w:rsidR="00840D53" w:rsidRPr="000B36EF" w:rsidRDefault="00840D53" w:rsidP="00840D53">
            <w:pPr>
              <w:overflowPunct/>
              <w:autoSpaceDE/>
              <w:autoSpaceDN/>
              <w:adjustRightInd/>
              <w:spacing w:line="276" w:lineRule="auto"/>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w:t>
            </w:r>
            <w:proofErr w:type="gramStart"/>
            <w:r w:rsidRPr="000B36EF">
              <w:rPr>
                <w:rFonts w:ascii="Times New Roman" w:hAnsi="Times New Roman"/>
                <w:sz w:val="24"/>
                <w:szCs w:val="24"/>
                <w:lang w:val="ru-RU"/>
              </w:rPr>
              <w:t>п</w:t>
            </w:r>
            <w:proofErr w:type="gramEnd"/>
            <w:r w:rsidRPr="000B36EF">
              <w:rPr>
                <w:rFonts w:ascii="Times New Roman" w:hAnsi="Times New Roman"/>
                <w:sz w:val="24"/>
                <w:szCs w:val="24"/>
                <w:lang w:val="ru-RU"/>
              </w:rPr>
              <w:t>/п</w:t>
            </w:r>
          </w:p>
        </w:tc>
        <w:tc>
          <w:tcPr>
            <w:tcW w:w="4110" w:type="dxa"/>
            <w:tcBorders>
              <w:top w:val="single" w:sz="4" w:space="0" w:color="000000"/>
              <w:left w:val="single" w:sz="4" w:space="0" w:color="000000"/>
              <w:bottom w:val="single" w:sz="4" w:space="0" w:color="000000"/>
              <w:right w:val="single" w:sz="4" w:space="0" w:color="000000"/>
            </w:tcBorders>
            <w:hideMark/>
          </w:tcPr>
          <w:p w:rsidR="00840D53" w:rsidRPr="000B36EF" w:rsidRDefault="00840D53" w:rsidP="00840D53">
            <w:pPr>
              <w:overflowPunct/>
              <w:autoSpaceDE/>
              <w:autoSpaceDN/>
              <w:adjustRightInd/>
              <w:spacing w:line="276" w:lineRule="auto"/>
              <w:ind w:firstLine="709"/>
              <w:jc w:val="both"/>
              <w:rPr>
                <w:rFonts w:ascii="Times New Roman" w:hAnsi="Times New Roman"/>
                <w:sz w:val="24"/>
                <w:szCs w:val="24"/>
                <w:lang w:val="ru-RU"/>
              </w:rPr>
            </w:pPr>
            <w:r w:rsidRPr="000B36EF">
              <w:rPr>
                <w:rFonts w:ascii="Times New Roman" w:hAnsi="Times New Roman"/>
                <w:sz w:val="24"/>
                <w:szCs w:val="24"/>
                <w:lang w:val="ru-RU"/>
              </w:rPr>
              <w:t>Число несчастных случаев со смертельным исходом за 12 мес. 2020 года</w:t>
            </w:r>
          </w:p>
        </w:tc>
        <w:tc>
          <w:tcPr>
            <w:tcW w:w="5103" w:type="dxa"/>
            <w:tcBorders>
              <w:top w:val="single" w:sz="4" w:space="0" w:color="000000"/>
              <w:left w:val="single" w:sz="4" w:space="0" w:color="000000"/>
              <w:bottom w:val="single" w:sz="4" w:space="0" w:color="000000"/>
              <w:right w:val="single" w:sz="4" w:space="0" w:color="000000"/>
            </w:tcBorders>
            <w:hideMark/>
          </w:tcPr>
          <w:p w:rsidR="00840D53" w:rsidRPr="000B36EF" w:rsidRDefault="00840D53" w:rsidP="00840D53">
            <w:pPr>
              <w:overflowPunct/>
              <w:autoSpaceDE/>
              <w:autoSpaceDN/>
              <w:adjustRightInd/>
              <w:spacing w:line="276" w:lineRule="auto"/>
              <w:ind w:firstLine="709"/>
              <w:jc w:val="both"/>
              <w:rPr>
                <w:rFonts w:ascii="Times New Roman" w:hAnsi="Times New Roman"/>
                <w:sz w:val="24"/>
                <w:szCs w:val="24"/>
                <w:lang w:val="ru-RU"/>
              </w:rPr>
            </w:pPr>
            <w:r w:rsidRPr="000B36EF">
              <w:rPr>
                <w:rFonts w:ascii="Times New Roman" w:hAnsi="Times New Roman"/>
                <w:sz w:val="24"/>
                <w:szCs w:val="24"/>
                <w:lang w:val="ru-RU"/>
              </w:rPr>
              <w:t>Число несчастных случаев со смертельным исходом за 12 мес. 2021 года</w:t>
            </w:r>
          </w:p>
        </w:tc>
      </w:tr>
      <w:tr w:rsidR="00840D53" w:rsidRPr="000B36EF" w:rsidTr="00840D53">
        <w:tc>
          <w:tcPr>
            <w:tcW w:w="714" w:type="dxa"/>
            <w:tcBorders>
              <w:top w:val="single" w:sz="4" w:space="0" w:color="000000"/>
              <w:left w:val="single" w:sz="4" w:space="0" w:color="000000"/>
              <w:bottom w:val="single" w:sz="4" w:space="0" w:color="000000"/>
              <w:right w:val="single" w:sz="4" w:space="0" w:color="000000"/>
            </w:tcBorders>
            <w:hideMark/>
          </w:tcPr>
          <w:p w:rsidR="00840D53" w:rsidRPr="000B36EF" w:rsidRDefault="00840D53" w:rsidP="00840D53">
            <w:pPr>
              <w:overflowPunct/>
              <w:autoSpaceDE/>
              <w:autoSpaceDN/>
              <w:adjustRightInd/>
              <w:spacing w:line="276" w:lineRule="auto"/>
              <w:ind w:firstLine="709"/>
              <w:jc w:val="both"/>
              <w:rPr>
                <w:rFonts w:ascii="Times New Roman" w:hAnsi="Times New Roman"/>
                <w:sz w:val="24"/>
                <w:szCs w:val="24"/>
                <w:lang w:val="ru-RU"/>
              </w:rPr>
            </w:pPr>
            <w:r w:rsidRPr="000B36EF">
              <w:rPr>
                <w:rFonts w:ascii="Times New Roman" w:hAnsi="Times New Roman"/>
                <w:sz w:val="24"/>
                <w:szCs w:val="24"/>
                <w:lang w:val="ru-RU"/>
              </w:rPr>
              <w:t>1</w:t>
            </w:r>
          </w:p>
        </w:tc>
        <w:tc>
          <w:tcPr>
            <w:tcW w:w="4110" w:type="dxa"/>
            <w:tcBorders>
              <w:top w:val="single" w:sz="4" w:space="0" w:color="000000"/>
              <w:left w:val="single" w:sz="4" w:space="0" w:color="000000"/>
              <w:bottom w:val="single" w:sz="4" w:space="0" w:color="000000"/>
              <w:right w:val="single" w:sz="4" w:space="0" w:color="000000"/>
            </w:tcBorders>
            <w:hideMark/>
          </w:tcPr>
          <w:p w:rsidR="00840D53" w:rsidRPr="000B36EF" w:rsidRDefault="00840D53" w:rsidP="00840D53">
            <w:pPr>
              <w:overflowPunct/>
              <w:autoSpaceDE/>
              <w:autoSpaceDN/>
              <w:adjustRightInd/>
              <w:spacing w:line="276" w:lineRule="auto"/>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w:t>
            </w:r>
          </w:p>
        </w:tc>
        <w:tc>
          <w:tcPr>
            <w:tcW w:w="5103" w:type="dxa"/>
            <w:tcBorders>
              <w:top w:val="single" w:sz="4" w:space="0" w:color="000000"/>
              <w:left w:val="single" w:sz="4" w:space="0" w:color="000000"/>
              <w:bottom w:val="single" w:sz="4" w:space="0" w:color="000000"/>
              <w:right w:val="single" w:sz="4" w:space="0" w:color="000000"/>
            </w:tcBorders>
            <w:hideMark/>
          </w:tcPr>
          <w:p w:rsidR="00840D53" w:rsidRPr="000B36EF" w:rsidRDefault="00840D53" w:rsidP="00840D53">
            <w:pPr>
              <w:overflowPunct/>
              <w:autoSpaceDE/>
              <w:autoSpaceDN/>
              <w:adjustRightInd/>
              <w:spacing w:line="276" w:lineRule="auto"/>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w:t>
            </w:r>
          </w:p>
        </w:tc>
      </w:tr>
    </w:tbl>
    <w:p w:rsidR="00840D53" w:rsidRPr="000B36EF" w:rsidRDefault="00840D53" w:rsidP="00840D53">
      <w:pPr>
        <w:overflowPunct/>
        <w:autoSpaceDE/>
        <w:autoSpaceDN/>
        <w:adjustRightInd/>
        <w:ind w:firstLine="709"/>
        <w:jc w:val="both"/>
        <w:rPr>
          <w:rFonts w:ascii="Times New Roman" w:hAnsi="Times New Roman"/>
          <w:sz w:val="24"/>
          <w:szCs w:val="24"/>
          <w:lang w:val="ru-RU"/>
        </w:rPr>
      </w:pP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Сравнительный анализ распределения аварий и несчастных случаев со смертельным исходом за 12 месяцев текущего года в сравнении с аналогичным периодом прошлого года по субъектам Российской Федерации и территориальным органам Ростехнадзора (в форме таблицы) с описанием тенденций.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4110"/>
        <w:gridCol w:w="4820"/>
      </w:tblGrid>
      <w:tr w:rsidR="00840D53" w:rsidRPr="00B133FF" w:rsidTr="00840D53">
        <w:tc>
          <w:tcPr>
            <w:tcW w:w="714" w:type="dxa"/>
            <w:tcBorders>
              <w:top w:val="single" w:sz="4" w:space="0" w:color="000000"/>
              <w:left w:val="single" w:sz="4" w:space="0" w:color="000000"/>
              <w:bottom w:val="single" w:sz="4" w:space="0" w:color="000000"/>
              <w:right w:val="single" w:sz="4" w:space="0" w:color="000000"/>
            </w:tcBorders>
            <w:hideMark/>
          </w:tcPr>
          <w:p w:rsidR="00840D53" w:rsidRPr="000B36EF" w:rsidRDefault="00840D53" w:rsidP="00840D53">
            <w:pPr>
              <w:overflowPunct/>
              <w:autoSpaceDE/>
              <w:autoSpaceDN/>
              <w:adjustRightInd/>
              <w:spacing w:line="276" w:lineRule="auto"/>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w:t>
            </w:r>
            <w:proofErr w:type="gramStart"/>
            <w:r w:rsidRPr="000B36EF">
              <w:rPr>
                <w:rFonts w:ascii="Times New Roman" w:hAnsi="Times New Roman"/>
                <w:sz w:val="24"/>
                <w:szCs w:val="24"/>
                <w:lang w:val="ru-RU"/>
              </w:rPr>
              <w:t>п</w:t>
            </w:r>
            <w:proofErr w:type="gramEnd"/>
            <w:r w:rsidRPr="000B36EF">
              <w:rPr>
                <w:rFonts w:ascii="Times New Roman" w:hAnsi="Times New Roman"/>
                <w:sz w:val="24"/>
                <w:szCs w:val="24"/>
                <w:lang w:val="ru-RU"/>
              </w:rPr>
              <w:t>/п</w:t>
            </w:r>
          </w:p>
        </w:tc>
        <w:tc>
          <w:tcPr>
            <w:tcW w:w="4110" w:type="dxa"/>
            <w:tcBorders>
              <w:top w:val="single" w:sz="4" w:space="0" w:color="000000"/>
              <w:left w:val="single" w:sz="4" w:space="0" w:color="000000"/>
              <w:bottom w:val="single" w:sz="4" w:space="0" w:color="000000"/>
              <w:right w:val="single" w:sz="4" w:space="0" w:color="000000"/>
            </w:tcBorders>
            <w:hideMark/>
          </w:tcPr>
          <w:p w:rsidR="00840D53" w:rsidRPr="000B36EF" w:rsidRDefault="00840D53" w:rsidP="00840D53">
            <w:pPr>
              <w:overflowPunct/>
              <w:autoSpaceDE/>
              <w:autoSpaceDN/>
              <w:adjustRightInd/>
              <w:spacing w:line="276" w:lineRule="auto"/>
              <w:ind w:firstLine="709"/>
              <w:jc w:val="both"/>
              <w:rPr>
                <w:rFonts w:ascii="Times New Roman" w:hAnsi="Times New Roman"/>
                <w:sz w:val="24"/>
                <w:szCs w:val="24"/>
                <w:lang w:val="ru-RU"/>
              </w:rPr>
            </w:pPr>
            <w:r w:rsidRPr="000B36EF">
              <w:rPr>
                <w:rFonts w:ascii="Times New Roman" w:hAnsi="Times New Roman"/>
                <w:sz w:val="24"/>
                <w:szCs w:val="24"/>
                <w:lang w:val="ru-RU"/>
              </w:rPr>
              <w:t>Число несчастных случаев со смертельным исходом / число аварий за 12 мес. 2020 года</w:t>
            </w:r>
          </w:p>
        </w:tc>
        <w:tc>
          <w:tcPr>
            <w:tcW w:w="4820" w:type="dxa"/>
            <w:tcBorders>
              <w:top w:val="single" w:sz="4" w:space="0" w:color="000000"/>
              <w:left w:val="single" w:sz="4" w:space="0" w:color="000000"/>
              <w:bottom w:val="single" w:sz="4" w:space="0" w:color="000000"/>
              <w:right w:val="single" w:sz="4" w:space="0" w:color="000000"/>
            </w:tcBorders>
            <w:hideMark/>
          </w:tcPr>
          <w:p w:rsidR="00840D53" w:rsidRPr="000B36EF" w:rsidRDefault="00840D53" w:rsidP="00840D53">
            <w:pPr>
              <w:overflowPunct/>
              <w:autoSpaceDE/>
              <w:autoSpaceDN/>
              <w:adjustRightInd/>
              <w:spacing w:line="276" w:lineRule="auto"/>
              <w:ind w:firstLine="709"/>
              <w:jc w:val="both"/>
              <w:rPr>
                <w:rFonts w:ascii="Times New Roman" w:hAnsi="Times New Roman"/>
                <w:sz w:val="24"/>
                <w:szCs w:val="24"/>
                <w:lang w:val="ru-RU"/>
              </w:rPr>
            </w:pPr>
            <w:r w:rsidRPr="000B36EF">
              <w:rPr>
                <w:rFonts w:ascii="Times New Roman" w:hAnsi="Times New Roman"/>
                <w:sz w:val="24"/>
                <w:szCs w:val="24"/>
                <w:lang w:val="ru-RU"/>
              </w:rPr>
              <w:t>Число несчастных случаев со смертельным исходом / число аварий за 12 мес. 2021 года</w:t>
            </w:r>
          </w:p>
        </w:tc>
      </w:tr>
      <w:tr w:rsidR="00840D53" w:rsidRPr="000B36EF" w:rsidTr="00840D53">
        <w:tc>
          <w:tcPr>
            <w:tcW w:w="714" w:type="dxa"/>
            <w:tcBorders>
              <w:top w:val="single" w:sz="4" w:space="0" w:color="000000"/>
              <w:left w:val="single" w:sz="4" w:space="0" w:color="000000"/>
              <w:bottom w:val="single" w:sz="4" w:space="0" w:color="000000"/>
              <w:right w:val="single" w:sz="4" w:space="0" w:color="000000"/>
            </w:tcBorders>
            <w:hideMark/>
          </w:tcPr>
          <w:p w:rsidR="00840D53" w:rsidRPr="000B36EF" w:rsidRDefault="00840D53" w:rsidP="00840D53">
            <w:pPr>
              <w:overflowPunct/>
              <w:autoSpaceDE/>
              <w:autoSpaceDN/>
              <w:adjustRightInd/>
              <w:spacing w:line="276" w:lineRule="auto"/>
              <w:ind w:firstLine="709"/>
              <w:jc w:val="both"/>
              <w:rPr>
                <w:rFonts w:ascii="Times New Roman" w:hAnsi="Times New Roman"/>
                <w:sz w:val="24"/>
                <w:szCs w:val="24"/>
                <w:lang w:val="ru-RU"/>
              </w:rPr>
            </w:pPr>
            <w:r w:rsidRPr="000B36EF">
              <w:rPr>
                <w:rFonts w:ascii="Times New Roman" w:hAnsi="Times New Roman"/>
                <w:sz w:val="24"/>
                <w:szCs w:val="24"/>
                <w:lang w:val="ru-RU"/>
              </w:rPr>
              <w:t>1</w:t>
            </w:r>
          </w:p>
        </w:tc>
        <w:tc>
          <w:tcPr>
            <w:tcW w:w="4110" w:type="dxa"/>
            <w:tcBorders>
              <w:top w:val="single" w:sz="4" w:space="0" w:color="000000"/>
              <w:left w:val="single" w:sz="4" w:space="0" w:color="000000"/>
              <w:bottom w:val="single" w:sz="4" w:space="0" w:color="000000"/>
              <w:right w:val="single" w:sz="4" w:space="0" w:color="000000"/>
            </w:tcBorders>
            <w:hideMark/>
          </w:tcPr>
          <w:p w:rsidR="00840D53" w:rsidRPr="000B36EF" w:rsidRDefault="00840D53" w:rsidP="00840D53">
            <w:pPr>
              <w:overflowPunct/>
              <w:autoSpaceDE/>
              <w:autoSpaceDN/>
              <w:adjustRightInd/>
              <w:spacing w:line="276" w:lineRule="auto"/>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w:t>
            </w:r>
          </w:p>
        </w:tc>
        <w:tc>
          <w:tcPr>
            <w:tcW w:w="4820" w:type="dxa"/>
            <w:tcBorders>
              <w:top w:val="single" w:sz="4" w:space="0" w:color="000000"/>
              <w:left w:val="single" w:sz="4" w:space="0" w:color="000000"/>
              <w:bottom w:val="single" w:sz="4" w:space="0" w:color="000000"/>
              <w:right w:val="single" w:sz="4" w:space="0" w:color="000000"/>
            </w:tcBorders>
            <w:hideMark/>
          </w:tcPr>
          <w:p w:rsidR="00840D53" w:rsidRPr="000B36EF" w:rsidRDefault="00840D53" w:rsidP="00840D53">
            <w:pPr>
              <w:overflowPunct/>
              <w:autoSpaceDE/>
              <w:autoSpaceDN/>
              <w:adjustRightInd/>
              <w:spacing w:line="276" w:lineRule="auto"/>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-/1</w:t>
            </w:r>
          </w:p>
        </w:tc>
      </w:tr>
    </w:tbl>
    <w:p w:rsidR="00840D53" w:rsidRPr="000B36EF" w:rsidRDefault="00840D53" w:rsidP="00840D53">
      <w:pPr>
        <w:overflowPunct/>
        <w:autoSpaceDE/>
        <w:autoSpaceDN/>
        <w:adjustRightInd/>
        <w:ind w:firstLine="709"/>
        <w:jc w:val="both"/>
        <w:rPr>
          <w:rFonts w:ascii="Times New Roman" w:hAnsi="Times New Roman"/>
          <w:sz w:val="24"/>
          <w:szCs w:val="24"/>
          <w:lang w:val="ru-RU"/>
        </w:rPr>
      </w:pP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За 12 месяцев 2021 года  на поднадзорных металлургических объектах групповых несчастных случаев, связанных с эксплуатацией поднадзорного металлургического оборудования,  не зарегистрировано. За 12 месяцев 2021 года зарегистрирована 1 авария на опасном производственном объекте АО «Северсталь Канаты». Авария произошла с выбросом соляной кислоты из лопнувшей пластиковой емкости. Причины аварии:</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1. Технические причины аварии:</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1) Несовершенство  или  нарушение  технологии  изготовления  ёмкости  и,  как следствие,  образовании  раковин  и  пустот  между  слоями  материала  днища, образовании раковин и пустот в местах сопряжения и перехода днища и обечайки ёмкости; </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2) Нарушение  технологии  ремонта  и  наложения  заплат  на  днище,  повлёкшее нарушение  герметизации  слоёв  и  образования  дополнительных  пустот  и расслоений  в  материале  днища  с  последующим  заполнением  рабочей  средой образовавшихся  пустот,  а  также  разрастания  площади  пустот  и  расслоений  в процессе слива/налива;</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3) Нарушение устойчивости стенки ёмкости, как совокупность вышеперечисленных факторов. </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4) </w:t>
      </w:r>
      <w:proofErr w:type="gramStart"/>
      <w:r w:rsidRPr="000B36EF">
        <w:rPr>
          <w:rFonts w:ascii="Times New Roman" w:hAnsi="Times New Roman"/>
          <w:sz w:val="24"/>
          <w:szCs w:val="24"/>
          <w:lang w:val="ru-RU"/>
        </w:rPr>
        <w:t>Не соответствие</w:t>
      </w:r>
      <w:proofErr w:type="gramEnd"/>
      <w:r w:rsidRPr="000B36EF">
        <w:rPr>
          <w:rFonts w:ascii="Times New Roman" w:hAnsi="Times New Roman"/>
          <w:sz w:val="24"/>
          <w:szCs w:val="24"/>
          <w:lang w:val="ru-RU"/>
        </w:rPr>
        <w:t xml:space="preserve"> состояния днища, мест сопряжения и перехода днища и обечайки  ёмкости соляной кислоты, поз. ЕК/001 требованиям ФНП «Правила безопасности химически опасных производственных объектов», утв. приказом Ростехнадзора от 07.12.2020 г. № 500, ГОСТ 12.2.003 «Межгосударственный стандарт. Система стандартов безопасности труда (ССБТ). Оборудование производственное. Общие требования безопасности».  </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2. Организационные причины аварии:</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Экспертиза промышленной безопасности емкости поз. </w:t>
      </w:r>
      <w:proofErr w:type="gramStart"/>
      <w:r w:rsidRPr="000B36EF">
        <w:rPr>
          <w:rFonts w:ascii="Times New Roman" w:hAnsi="Times New Roman"/>
          <w:sz w:val="24"/>
          <w:szCs w:val="24"/>
          <w:lang w:val="ru-RU"/>
        </w:rPr>
        <w:t xml:space="preserve">ЕК/001 проведена с нарушением Федеральных норм и правил в области промышленной безопасности «Правил проведения экспертизы промышленной безопасности», утв. приказом Ростехнадзора от 20.04.2020 №524 и программы проведения работ по экспертизе промышленной безопасности технических устройство на ОПО, принадлежащем Филиалу ««Волгоградский»» АО «Северсталь канаты», утвержденной директором ООО «Экспертиза» Д.С. </w:t>
      </w:r>
      <w:proofErr w:type="spellStart"/>
      <w:r w:rsidRPr="000B36EF">
        <w:rPr>
          <w:rFonts w:ascii="Times New Roman" w:hAnsi="Times New Roman"/>
          <w:sz w:val="24"/>
          <w:szCs w:val="24"/>
          <w:lang w:val="ru-RU"/>
        </w:rPr>
        <w:t>Гевличем</w:t>
      </w:r>
      <w:proofErr w:type="spellEnd"/>
      <w:r w:rsidRPr="000B36EF">
        <w:rPr>
          <w:rFonts w:ascii="Times New Roman" w:hAnsi="Times New Roman"/>
          <w:sz w:val="24"/>
          <w:szCs w:val="24"/>
          <w:lang w:val="ru-RU"/>
        </w:rPr>
        <w:t xml:space="preserve"> от 03.11.2020, а именно: без выезда эксперта на предприятие для проведения</w:t>
      </w:r>
      <w:proofErr w:type="gramEnd"/>
      <w:r w:rsidRPr="000B36EF">
        <w:rPr>
          <w:rFonts w:ascii="Times New Roman" w:hAnsi="Times New Roman"/>
          <w:sz w:val="24"/>
          <w:szCs w:val="24"/>
          <w:lang w:val="ru-RU"/>
        </w:rPr>
        <w:t xml:space="preserve"> фактического осмотра объекта экспертизы.</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Мероприятия по устранению причин аварии выполнены полностью.</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Анализ обобщенных причин аварий и несчастных случаев со смертельным исходом. </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За 12 месяцев 2021 года  на поднадзорных металлургических объектах несчастных случаев со смертельным исходом связанных с эксплуатацией поднадзорного металлургического </w:t>
      </w:r>
      <w:r w:rsidRPr="000B36EF">
        <w:rPr>
          <w:rFonts w:ascii="Times New Roman" w:hAnsi="Times New Roman"/>
          <w:sz w:val="24"/>
          <w:szCs w:val="24"/>
          <w:lang w:val="ru-RU"/>
        </w:rPr>
        <w:lastRenderedPageBreak/>
        <w:t xml:space="preserve">оборудования,  не зарегистрировано. Зарегистрирована 1 авария. Авария произошла с выбросом соляной кислоты из лопнувшей пластиковой емкости на опасном производственном объекте АО «Северсталь Канаты». Причины аварии:  </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1. Несовершенство  или  нарушение  технологии  изготовления  ёмкости  и,  как следствие,  образовании  раковин  и  пустот  между  слоями  материала  днища, образовании раковин и пустот в местах сопряжения и перехода днища и обечайки ёмкости; </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2. Нарушение  технологии  ремонта  и  наложения  заплат  на  днище,  повлёкшее нарушение  герметизации  слоёв  и  образования  дополнительных  пустот  и расслоений  в  материале  днища  с  последующим  заполнением  рабочей  средой образовавшихся  пустот,  а  также  разрастания  площади  пустот  и  расслоений  в процессе слива/налива;</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3. Нарушение устойчивости стенки ёмкости, как совокупность вышеперечисленных факторов. </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4. Несоответствие состояния днища, мест сопряжения и перехода днища и обечайки  ёмкости соляной кислоты, поз. ЕК/001 требованиям ФНП «Правила безопасности химически опасных производственных объектов», утв. приказом Ростехнадзора от 07.12.2020 г. № 500, ГОСТ 12.2.003 «Межгосударственный стандарт. Система стандартов безопасности труда (ССБТ). Оборудование производственное. Общие требования безопасности».  </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5. Экспертиза промышленной безопасности емкости поз. </w:t>
      </w:r>
      <w:proofErr w:type="gramStart"/>
      <w:r w:rsidRPr="000B36EF">
        <w:rPr>
          <w:rFonts w:ascii="Times New Roman" w:hAnsi="Times New Roman"/>
          <w:sz w:val="24"/>
          <w:szCs w:val="24"/>
          <w:lang w:val="ru-RU"/>
        </w:rPr>
        <w:t xml:space="preserve">ЕК/001 проведена с нарушением Федеральных норм и правил в области промышленной безопасности «Правил проведения экспертизы промышленной безопасности», утв. приказом Ростехнадзора от 20.04.2020 №524 и программы проведения работ по экспертизе промышленной безопасности технических устройство на ОПО, принадлежащем Филиалу ««Волгоградский»» АО «Северсталь канаты», утвержденной директором ООО «Экспертиза» Д.С. </w:t>
      </w:r>
      <w:proofErr w:type="spellStart"/>
      <w:r w:rsidRPr="000B36EF">
        <w:rPr>
          <w:rFonts w:ascii="Times New Roman" w:hAnsi="Times New Roman"/>
          <w:sz w:val="24"/>
          <w:szCs w:val="24"/>
          <w:lang w:val="ru-RU"/>
        </w:rPr>
        <w:t>Гевличем</w:t>
      </w:r>
      <w:proofErr w:type="spellEnd"/>
      <w:r w:rsidRPr="000B36EF">
        <w:rPr>
          <w:rFonts w:ascii="Times New Roman" w:hAnsi="Times New Roman"/>
          <w:sz w:val="24"/>
          <w:szCs w:val="24"/>
          <w:lang w:val="ru-RU"/>
        </w:rPr>
        <w:t xml:space="preserve"> от 03.11.2020, а именно: без выезда эксперта на предприятие для проведения</w:t>
      </w:r>
      <w:proofErr w:type="gramEnd"/>
      <w:r w:rsidRPr="000B36EF">
        <w:rPr>
          <w:rFonts w:ascii="Times New Roman" w:hAnsi="Times New Roman"/>
          <w:sz w:val="24"/>
          <w:szCs w:val="24"/>
          <w:lang w:val="ru-RU"/>
        </w:rPr>
        <w:t xml:space="preserve"> фактического осмотра объекта экспертизы.</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 </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В течении 12 месяцев 2021 года на металлургических предприятиях не велись работы по техническому перевооружению,  реконструкции и строительству производств. </w:t>
      </w:r>
    </w:p>
    <w:p w:rsidR="00840D53" w:rsidRPr="000B36EF" w:rsidRDefault="00840D53" w:rsidP="00840D53">
      <w:pPr>
        <w:tabs>
          <w:tab w:val="left" w:pos="567"/>
        </w:tabs>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В ходе проверок инспекторским составом контролируется соблюдение предприятиями сроков выполнения планов и мероприятий по приведению опасных производственных объектов в соответствие с требованиями промышленной безопасности. </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декларирование промышленной безопасности, обязательное страхование гражданской  ответственности владельца опасного производственного объекта за причинение вреда  в результате аварии на опасном объекте и др.) в поднадзорных организациях.</w:t>
      </w:r>
    </w:p>
    <w:p w:rsidR="00840D53" w:rsidRPr="000B36EF" w:rsidRDefault="00840D53" w:rsidP="00840D53">
      <w:pPr>
        <w:tabs>
          <w:tab w:val="left" w:pos="3960"/>
        </w:tabs>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На предприятиях подконтрольных Управлению, в соответствии с требованиями регламентирующих документов имеются «Положения об осуществлении производственного контроля». </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При планировании и проведении обследований предприятий и производств постоянное внимание уделяется анализу, оценке организации и функционированию производственного контроля и актуализации Положений об осуществлении производственного контроля  в соответствии с требованиями постановления Правительства РФ от 18.12.2020 № 2168. </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При проведении плановых проверок специалистами Управления контролируется ход выполнения запланированных предприятиями мероприятий по обеспечению промышленной безопасности. Мероприятия реализуются в основном в установленные сроки.</w:t>
      </w:r>
    </w:p>
    <w:p w:rsidR="00840D53" w:rsidRPr="000B36EF" w:rsidRDefault="00840D53" w:rsidP="00840D53">
      <w:pPr>
        <w:tabs>
          <w:tab w:val="left" w:pos="6720"/>
        </w:tabs>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В планы проведения проверок состояния промышленной безопасности вносятся корректировки по результатам расследования инцидентов, выявлены недостатки обеспечения контроля, за своевременностью проведения экспертиз промышленной безопасности зданий, сооружений, технических устройств, объектов газового хозяйства. Своевременно и в полном </w:t>
      </w:r>
      <w:r w:rsidRPr="000B36EF">
        <w:rPr>
          <w:rFonts w:ascii="Times New Roman" w:hAnsi="Times New Roman"/>
          <w:sz w:val="24"/>
          <w:szCs w:val="24"/>
          <w:lang w:val="ru-RU"/>
        </w:rPr>
        <w:lastRenderedPageBreak/>
        <w:t>объеме представлены  сведения об организации ПК на подконтрольных предприятиях в электронном виде по установленной форме.</w:t>
      </w:r>
    </w:p>
    <w:p w:rsidR="00840D53" w:rsidRPr="000B36EF" w:rsidRDefault="00840D53" w:rsidP="00840D53">
      <w:pPr>
        <w:widowControl w:val="0"/>
        <w:overflowPunct/>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В соответствии с требованиями Административного регламента Федеральной службы по экологическому, технологическому и атомному надзору </w:t>
      </w:r>
      <w:r w:rsidRPr="000B36EF">
        <w:rPr>
          <w:rFonts w:ascii="Times New Roman" w:hAnsi="Times New Roman"/>
          <w:bCs/>
          <w:sz w:val="24"/>
          <w:szCs w:val="24"/>
          <w:lang w:val="ru-RU"/>
        </w:rPr>
        <w:t>по осуществлению федерального государственного надзора в области промышленной безопасности</w:t>
      </w:r>
      <w:r w:rsidRPr="000B36EF">
        <w:rPr>
          <w:rFonts w:ascii="Times New Roman" w:hAnsi="Times New Roman"/>
          <w:sz w:val="24"/>
          <w:szCs w:val="24"/>
          <w:lang w:val="ru-RU"/>
        </w:rPr>
        <w:t>, имеются контрольно-наблюдательные дела на каждое юридическое лицо с соответствующим индексом, номером, наименованием и количеством томов по всем поднадзорным металлургическим предприятиям.</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За 12 месяцев 2021 года службами производственного контроля предприятий  проведено 482 проверки,  выявлено более 900 </w:t>
      </w:r>
      <w:r w:rsidRPr="000B36EF">
        <w:rPr>
          <w:rFonts w:ascii="Times New Roman" w:hAnsi="Times New Roman"/>
          <w:color w:val="FF0000"/>
          <w:sz w:val="24"/>
          <w:szCs w:val="24"/>
          <w:lang w:val="ru-RU"/>
        </w:rPr>
        <w:t xml:space="preserve"> </w:t>
      </w:r>
      <w:r w:rsidRPr="000B36EF">
        <w:rPr>
          <w:rFonts w:ascii="Times New Roman" w:hAnsi="Times New Roman"/>
          <w:sz w:val="24"/>
          <w:szCs w:val="24"/>
          <w:lang w:val="ru-RU"/>
        </w:rPr>
        <w:t xml:space="preserve">нарушений требований Правил и норм безопасности, привлечено к дисциплинарной ответственности 19 работников, а также,  </w:t>
      </w:r>
      <w:proofErr w:type="spellStart"/>
      <w:r w:rsidRPr="000B36EF">
        <w:rPr>
          <w:rFonts w:ascii="Times New Roman" w:hAnsi="Times New Roman"/>
          <w:sz w:val="24"/>
          <w:szCs w:val="24"/>
          <w:lang w:val="ru-RU"/>
        </w:rPr>
        <w:t>депремировано</w:t>
      </w:r>
      <w:proofErr w:type="spellEnd"/>
      <w:r w:rsidRPr="000B36EF">
        <w:rPr>
          <w:rFonts w:ascii="Times New Roman" w:hAnsi="Times New Roman"/>
          <w:sz w:val="24"/>
          <w:szCs w:val="24"/>
          <w:lang w:val="ru-RU"/>
        </w:rPr>
        <w:t xml:space="preserve"> за нарушения требований безопасности 30 человек.</w:t>
      </w:r>
    </w:p>
    <w:p w:rsidR="00840D53" w:rsidRPr="000B36EF" w:rsidRDefault="00840D53" w:rsidP="00840D53">
      <w:pPr>
        <w:tabs>
          <w:tab w:val="left" w:pos="3960"/>
        </w:tabs>
        <w:overflowPunct/>
        <w:autoSpaceDE/>
        <w:autoSpaceDN/>
        <w:adjustRightInd/>
        <w:ind w:firstLine="709"/>
        <w:jc w:val="both"/>
        <w:rPr>
          <w:rFonts w:ascii="Times New Roman" w:hAnsi="Times New Roman"/>
          <w:sz w:val="24"/>
          <w:szCs w:val="24"/>
          <w:lang w:val="ru-RU"/>
        </w:rPr>
      </w:pPr>
    </w:p>
    <w:p w:rsidR="00840D53" w:rsidRPr="000B36EF" w:rsidRDefault="00840D53" w:rsidP="00840D53">
      <w:pPr>
        <w:tabs>
          <w:tab w:val="left" w:pos="3960"/>
        </w:tabs>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Экспертиза промышленной безопасности.</w:t>
      </w:r>
    </w:p>
    <w:p w:rsidR="00840D53" w:rsidRPr="000B36EF" w:rsidRDefault="00840D53" w:rsidP="00840D53">
      <w:pPr>
        <w:tabs>
          <w:tab w:val="left" w:pos="3960"/>
        </w:tabs>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Ведется постоянный контроль, за выполнением графиков предприятий по продлению нормативного срока службы технических устройств, зданий и сооружений.</w:t>
      </w:r>
    </w:p>
    <w:p w:rsidR="00840D53" w:rsidRPr="000B36EF" w:rsidRDefault="00840D53" w:rsidP="00840D53">
      <w:pPr>
        <w:tabs>
          <w:tab w:val="left" w:pos="3960"/>
        </w:tabs>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За 12 месяцев 2021 года в сравнении с аналогичным периодом 2020 года количество зарегистрированных в управлении экспертных заключений по металлургическим предприятиям осталось на прежнем уровне.</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Ежемесячно планируется работа инспекторов по надзору и </w:t>
      </w:r>
      <w:proofErr w:type="gramStart"/>
      <w:r w:rsidRPr="000B36EF">
        <w:rPr>
          <w:rFonts w:ascii="Times New Roman" w:hAnsi="Times New Roman"/>
          <w:sz w:val="24"/>
          <w:szCs w:val="24"/>
          <w:lang w:val="ru-RU"/>
        </w:rPr>
        <w:t>контролю за</w:t>
      </w:r>
      <w:proofErr w:type="gramEnd"/>
      <w:r w:rsidRPr="000B36EF">
        <w:rPr>
          <w:rFonts w:ascii="Times New Roman" w:hAnsi="Times New Roman"/>
          <w:sz w:val="24"/>
          <w:szCs w:val="24"/>
          <w:lang w:val="ru-RU"/>
        </w:rPr>
        <w:t xml:space="preserve"> состоянием и реализацией мероприятий по отрицательным заключениям экспертных компаний, выданных по результатам экспертиз промышленной безопасности ЗС и  ТУ. </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Ведется постоянный контроль, за выполнением предприятиями компенсирующих мероприятий по итогам экспертных обследований.</w:t>
      </w:r>
    </w:p>
    <w:p w:rsidR="00840D53" w:rsidRPr="000B36EF" w:rsidRDefault="00840D53" w:rsidP="00840D53">
      <w:pPr>
        <w:tabs>
          <w:tab w:val="left" w:pos="3960"/>
        </w:tabs>
        <w:overflowPunct/>
        <w:autoSpaceDE/>
        <w:autoSpaceDN/>
        <w:adjustRightInd/>
        <w:ind w:firstLine="709"/>
        <w:jc w:val="both"/>
        <w:rPr>
          <w:rFonts w:ascii="Times New Roman" w:hAnsi="Times New Roman"/>
          <w:sz w:val="24"/>
          <w:szCs w:val="24"/>
          <w:lang w:val="ru-RU"/>
        </w:rPr>
      </w:pPr>
    </w:p>
    <w:p w:rsidR="00840D53" w:rsidRPr="000B36EF" w:rsidRDefault="00840D53" w:rsidP="00840D53">
      <w:pPr>
        <w:tabs>
          <w:tab w:val="left" w:pos="3960"/>
        </w:tabs>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Разработка деклараций промышленной безопасности.</w:t>
      </w:r>
    </w:p>
    <w:p w:rsidR="00840D53" w:rsidRPr="000B36EF" w:rsidRDefault="00840D53" w:rsidP="00840D53">
      <w:pPr>
        <w:tabs>
          <w:tab w:val="left" w:pos="3960"/>
        </w:tabs>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Опасные производственные объекты металлургических предприятий в соответствии с законом «О промышленной безопасности опасных производственных объектов» № 116-ФЗ декларированию не подлежат. </w:t>
      </w:r>
    </w:p>
    <w:p w:rsidR="00840D53" w:rsidRPr="000B36EF" w:rsidRDefault="00840D53" w:rsidP="00840D53">
      <w:pPr>
        <w:tabs>
          <w:tab w:val="left" w:pos="3960"/>
        </w:tabs>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На АО «Волжский трубный завод» по химически опасным веществам </w:t>
      </w:r>
      <w:proofErr w:type="gramStart"/>
      <w:r w:rsidRPr="000B36EF">
        <w:rPr>
          <w:rFonts w:ascii="Times New Roman" w:hAnsi="Times New Roman"/>
          <w:sz w:val="24"/>
          <w:szCs w:val="24"/>
          <w:lang w:val="ru-RU"/>
        </w:rPr>
        <w:t>разработана и утверждена</w:t>
      </w:r>
      <w:proofErr w:type="gramEnd"/>
      <w:r w:rsidRPr="000B36EF">
        <w:rPr>
          <w:rFonts w:ascii="Times New Roman" w:hAnsi="Times New Roman"/>
          <w:sz w:val="24"/>
          <w:szCs w:val="24"/>
          <w:lang w:val="ru-RU"/>
        </w:rPr>
        <w:t xml:space="preserve"> декларация промышленной безопасности, заключение экспертизы ПБ Декларации № 39-ДБ-03987-2014, зарегистрирована и присвоен номер 14-14(00).0007-39-ДР. </w:t>
      </w:r>
    </w:p>
    <w:p w:rsidR="00B67143" w:rsidRPr="000B36EF" w:rsidRDefault="00B67143" w:rsidP="00840D53">
      <w:pPr>
        <w:tabs>
          <w:tab w:val="left" w:pos="3960"/>
        </w:tabs>
        <w:overflowPunct/>
        <w:autoSpaceDE/>
        <w:autoSpaceDN/>
        <w:adjustRightInd/>
        <w:ind w:firstLine="709"/>
        <w:jc w:val="both"/>
        <w:rPr>
          <w:rFonts w:ascii="Times New Roman" w:hAnsi="Times New Roman"/>
          <w:sz w:val="24"/>
          <w:szCs w:val="24"/>
          <w:lang w:val="ru-RU"/>
        </w:rPr>
      </w:pPr>
    </w:p>
    <w:p w:rsidR="00840D53" w:rsidRPr="000B36EF" w:rsidRDefault="00840D53" w:rsidP="00840D53">
      <w:pPr>
        <w:tabs>
          <w:tab w:val="left" w:pos="3960"/>
        </w:tabs>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Обязательное страхование гражданской  ответственности владельца опасного производственного объекта за причинение вреда  в результате аварии на опасном объекте.</w:t>
      </w:r>
    </w:p>
    <w:p w:rsidR="00840D53" w:rsidRPr="000B36EF" w:rsidRDefault="00840D53" w:rsidP="00840D53">
      <w:pPr>
        <w:tabs>
          <w:tab w:val="left" w:pos="3960"/>
        </w:tabs>
        <w:overflowPunct/>
        <w:autoSpaceDE/>
        <w:autoSpaceDN/>
        <w:adjustRightInd/>
        <w:ind w:firstLine="709"/>
        <w:jc w:val="both"/>
        <w:rPr>
          <w:rFonts w:ascii="Times New Roman" w:hAnsi="Times New Roman"/>
          <w:sz w:val="24"/>
          <w:szCs w:val="24"/>
          <w:lang w:val="ru-RU"/>
        </w:rPr>
      </w:pPr>
    </w:p>
    <w:p w:rsidR="00840D53" w:rsidRPr="000B36EF" w:rsidRDefault="00840D53" w:rsidP="00840D53">
      <w:pPr>
        <w:tabs>
          <w:tab w:val="left" w:pos="3960"/>
        </w:tabs>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На отчетный период, все подконтрольные металлургические предприятия, эксплуатирующие опасные производственные объекты, имеют действующие договора обязательного страхования гражданской  ответственности владельца опасного производственного объекта за причинение вреда  в результате аварии на опасном объекте. </w:t>
      </w:r>
    </w:p>
    <w:p w:rsidR="00840D53" w:rsidRPr="000B36EF" w:rsidRDefault="00840D53" w:rsidP="00840D53">
      <w:pPr>
        <w:tabs>
          <w:tab w:val="left" w:pos="3960"/>
        </w:tabs>
        <w:overflowPunct/>
        <w:autoSpaceDE/>
        <w:autoSpaceDN/>
        <w:adjustRightInd/>
        <w:ind w:firstLine="709"/>
        <w:jc w:val="both"/>
        <w:rPr>
          <w:rFonts w:ascii="Times New Roman" w:hAnsi="Times New Roman"/>
          <w:sz w:val="24"/>
          <w:szCs w:val="24"/>
          <w:lang w:val="ru-RU"/>
        </w:rPr>
      </w:pPr>
    </w:p>
    <w:p w:rsidR="00840D53" w:rsidRPr="000B36EF" w:rsidRDefault="00840D53" w:rsidP="00840D53">
      <w:pPr>
        <w:tabs>
          <w:tab w:val="left" w:pos="3960"/>
        </w:tabs>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Основные проблемы, связанные с обеспечением безопасности и противоаварийной устойчивости поднадзорных предприятий. </w:t>
      </w:r>
    </w:p>
    <w:p w:rsidR="00840D53" w:rsidRPr="000B36EF" w:rsidRDefault="00840D53" w:rsidP="00840D53">
      <w:pPr>
        <w:tabs>
          <w:tab w:val="left" w:pos="3960"/>
        </w:tabs>
        <w:overflowPunct/>
        <w:autoSpaceDE/>
        <w:autoSpaceDN/>
        <w:adjustRightInd/>
        <w:ind w:firstLine="709"/>
        <w:jc w:val="both"/>
        <w:rPr>
          <w:rFonts w:ascii="Times New Roman" w:hAnsi="Times New Roman"/>
          <w:sz w:val="24"/>
          <w:szCs w:val="24"/>
          <w:lang w:val="ru-RU"/>
        </w:rPr>
      </w:pP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Основные проблемы, связанные с обеспечением безопасности и противоаварийной устойчивости поднадзорных предприятий связаны с частыми организационными изменениями на ряде предприятий и несвоевременной модернизацией производства.</w:t>
      </w:r>
    </w:p>
    <w:p w:rsidR="00840D53" w:rsidRPr="000B36EF" w:rsidRDefault="00840D53" w:rsidP="00840D53">
      <w:pPr>
        <w:tabs>
          <w:tab w:val="left" w:pos="9214"/>
          <w:tab w:val="left" w:pos="9360"/>
        </w:tabs>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Проведенные проверки показали, что состояние защищенности опасных производственных объектов на подконтрольных предприятиях на момент проверки находится в удовлетворительном состоянии.   Выполнение запланированных мероприятий проводится  </w:t>
      </w:r>
      <w:proofErr w:type="gramStart"/>
      <w:r w:rsidRPr="000B36EF">
        <w:rPr>
          <w:rFonts w:ascii="Times New Roman" w:hAnsi="Times New Roman"/>
          <w:sz w:val="24"/>
          <w:szCs w:val="24"/>
          <w:lang w:val="ru-RU"/>
        </w:rPr>
        <w:t>согласно</w:t>
      </w:r>
      <w:proofErr w:type="gramEnd"/>
      <w:r w:rsidRPr="000B36EF">
        <w:rPr>
          <w:rFonts w:ascii="Times New Roman" w:hAnsi="Times New Roman"/>
          <w:sz w:val="24"/>
          <w:szCs w:val="24"/>
          <w:lang w:val="ru-RU"/>
        </w:rPr>
        <w:t xml:space="preserve"> утвержденных графиков.</w:t>
      </w:r>
    </w:p>
    <w:p w:rsidR="00840D53" w:rsidRPr="000B36EF" w:rsidRDefault="00840D53" w:rsidP="00840D53">
      <w:pPr>
        <w:tabs>
          <w:tab w:val="left" w:pos="9214"/>
          <w:tab w:val="left" w:pos="9360"/>
        </w:tabs>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Достаточность принимаемых предприятиями мер подтверждается отсутствием зафиксированных фактов террористических проявлений на эксплуатируемых ОПО подконтрольных  предприятиях.</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lastRenderedPageBreak/>
        <w:t xml:space="preserve">Оценка готовности к ликвидации и локализации последствий аварий. </w:t>
      </w:r>
    </w:p>
    <w:p w:rsidR="00840D53" w:rsidRPr="000B36EF" w:rsidRDefault="00840D53" w:rsidP="00840D53">
      <w:pPr>
        <w:overflowPunct/>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Анализ и оценка практических действий персонала по ликвидации и локализации аварий проводится регулярно. </w:t>
      </w:r>
    </w:p>
    <w:p w:rsidR="00840D53" w:rsidRPr="000B36EF" w:rsidRDefault="00840D53" w:rsidP="00840D53">
      <w:pPr>
        <w:overflowPunct/>
        <w:ind w:firstLine="709"/>
        <w:jc w:val="both"/>
        <w:rPr>
          <w:rFonts w:ascii="Times New Roman" w:hAnsi="Times New Roman"/>
          <w:sz w:val="24"/>
          <w:szCs w:val="24"/>
          <w:lang w:val="ru-RU"/>
        </w:rPr>
      </w:pPr>
      <w:r w:rsidRPr="000B36EF">
        <w:rPr>
          <w:rFonts w:ascii="Times New Roman" w:hAnsi="Times New Roman"/>
          <w:sz w:val="24"/>
          <w:szCs w:val="24"/>
          <w:lang w:val="ru-RU"/>
        </w:rPr>
        <w:t>При проведении проверок выполнения требований промышленной безопасности при эксплуатации опасных производственных объектов  проверяется наличие и реализация мероприятий, обеспечивающих защищенность поднадзорных ОПО при возникновении  стихийных бедствий (землетрясений, оползней, наводнений, паводков, ураганов и т.д.) и готовность к локализации и ликвидации их последствий. На предприятиях регулярно проводятся обучение работников действиям в случае аварии или инцидента на опасном производственном объекте</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Основные проблемы профессиональных спасательных служб, обслуживающих поднадзорные предприятия.</w:t>
      </w:r>
    </w:p>
    <w:p w:rsidR="00840D53" w:rsidRPr="000B36EF" w:rsidRDefault="00840D53" w:rsidP="00840D53">
      <w:pPr>
        <w:shd w:val="clear" w:color="auto" w:fill="FFFFFF"/>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На предприят</w:t>
      </w:r>
      <w:proofErr w:type="gramStart"/>
      <w:r w:rsidRPr="000B36EF">
        <w:rPr>
          <w:rFonts w:ascii="Times New Roman" w:hAnsi="Times New Roman"/>
          <w:sz w:val="24"/>
          <w:szCs w:val="24"/>
          <w:lang w:val="ru-RU"/>
        </w:rPr>
        <w:t>ии АО</w:t>
      </w:r>
      <w:proofErr w:type="gramEnd"/>
      <w:r w:rsidRPr="000B36EF">
        <w:rPr>
          <w:rFonts w:ascii="Times New Roman" w:hAnsi="Times New Roman"/>
          <w:sz w:val="24"/>
          <w:szCs w:val="24"/>
          <w:lang w:val="ru-RU"/>
        </w:rPr>
        <w:t xml:space="preserve"> «Волжский трубный завод»  в наличии собственная газоспасательная служба.</w:t>
      </w:r>
    </w:p>
    <w:p w:rsidR="00840D53" w:rsidRPr="000B36EF" w:rsidRDefault="00840D53" w:rsidP="00840D53">
      <w:pPr>
        <w:shd w:val="clear" w:color="auto" w:fill="FFFFFF"/>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Свидетельство на </w:t>
      </w:r>
      <w:proofErr w:type="gramStart"/>
      <w:r w:rsidRPr="000B36EF">
        <w:rPr>
          <w:rFonts w:ascii="Times New Roman" w:hAnsi="Times New Roman"/>
          <w:sz w:val="24"/>
          <w:szCs w:val="24"/>
          <w:lang w:val="ru-RU"/>
        </w:rPr>
        <w:t>право ведения</w:t>
      </w:r>
      <w:proofErr w:type="gramEnd"/>
      <w:r w:rsidRPr="000B36EF">
        <w:rPr>
          <w:rFonts w:ascii="Times New Roman" w:hAnsi="Times New Roman"/>
          <w:sz w:val="24"/>
          <w:szCs w:val="24"/>
          <w:lang w:val="ru-RU"/>
        </w:rPr>
        <w:t xml:space="preserve"> аварийно-спасательных работ в чрезвычайных ситуациях № 05254 серия 5/8-310-304 от 30.09.2021  выдано отраслевой комиссией </w:t>
      </w:r>
      <w:proofErr w:type="spellStart"/>
      <w:r w:rsidRPr="000B36EF">
        <w:rPr>
          <w:rFonts w:ascii="Times New Roman" w:hAnsi="Times New Roman"/>
          <w:sz w:val="24"/>
          <w:szCs w:val="24"/>
          <w:lang w:val="ru-RU"/>
        </w:rPr>
        <w:t>Минпромторга</w:t>
      </w:r>
      <w:proofErr w:type="spellEnd"/>
      <w:r w:rsidRPr="000B36EF">
        <w:rPr>
          <w:rFonts w:ascii="Times New Roman" w:hAnsi="Times New Roman"/>
          <w:sz w:val="24"/>
          <w:szCs w:val="24"/>
          <w:lang w:val="ru-RU"/>
        </w:rPr>
        <w:t xml:space="preserve"> России по аттестации в металлургической промышленности аварийно-спасательных служб, аварийно-спасательных формирований, спасателей и граждан, приобретающих статус спасателя.</w:t>
      </w:r>
    </w:p>
    <w:p w:rsidR="00840D53" w:rsidRPr="000B36EF" w:rsidRDefault="00840D53" w:rsidP="00840D53">
      <w:pPr>
        <w:shd w:val="clear" w:color="auto" w:fill="FFFFFF"/>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В штате ГСС 22  </w:t>
      </w:r>
      <w:proofErr w:type="gramStart"/>
      <w:r w:rsidRPr="000B36EF">
        <w:rPr>
          <w:rFonts w:ascii="Times New Roman" w:hAnsi="Times New Roman"/>
          <w:sz w:val="24"/>
          <w:szCs w:val="24"/>
          <w:lang w:val="ru-RU"/>
        </w:rPr>
        <w:t>аттестованных</w:t>
      </w:r>
      <w:proofErr w:type="gramEnd"/>
      <w:r w:rsidRPr="000B36EF">
        <w:rPr>
          <w:rFonts w:ascii="Times New Roman" w:hAnsi="Times New Roman"/>
          <w:sz w:val="24"/>
          <w:szCs w:val="24"/>
          <w:lang w:val="ru-RU"/>
        </w:rPr>
        <w:t xml:space="preserve"> спасателя командного и личного состава, 4 аварийно-дежурные бригады, дежурство круглосуточное. </w:t>
      </w:r>
      <w:proofErr w:type="spellStart"/>
      <w:r w:rsidRPr="000B36EF">
        <w:rPr>
          <w:rFonts w:ascii="Times New Roman" w:hAnsi="Times New Roman"/>
          <w:sz w:val="24"/>
          <w:szCs w:val="24"/>
          <w:lang w:val="ru-RU"/>
        </w:rPr>
        <w:t>Инженерно</w:t>
      </w:r>
      <w:proofErr w:type="spellEnd"/>
      <w:r w:rsidRPr="000B36EF">
        <w:rPr>
          <w:rFonts w:ascii="Times New Roman" w:hAnsi="Times New Roman"/>
          <w:sz w:val="24"/>
          <w:szCs w:val="24"/>
          <w:lang w:val="ru-RU"/>
        </w:rPr>
        <w:t xml:space="preserve"> - техническое обеспечение  соответствует Табелю материально-технического оснащения. Профилактическая работа проводится по </w:t>
      </w:r>
      <w:proofErr w:type="gramStart"/>
      <w:r w:rsidRPr="000B36EF">
        <w:rPr>
          <w:rFonts w:ascii="Times New Roman" w:hAnsi="Times New Roman"/>
          <w:sz w:val="24"/>
          <w:szCs w:val="24"/>
          <w:lang w:val="ru-RU"/>
        </w:rPr>
        <w:t>годовому</w:t>
      </w:r>
      <w:proofErr w:type="gramEnd"/>
      <w:r w:rsidRPr="000B36EF">
        <w:rPr>
          <w:rFonts w:ascii="Times New Roman" w:hAnsi="Times New Roman"/>
          <w:sz w:val="24"/>
          <w:szCs w:val="24"/>
          <w:lang w:val="ru-RU"/>
        </w:rPr>
        <w:t xml:space="preserve"> и месячным планам, утвержденным главным инженером предприятия.  Сменные обходы взрывопожароопасных объектов  </w:t>
      </w:r>
      <w:proofErr w:type="spellStart"/>
      <w:r w:rsidRPr="000B36EF">
        <w:rPr>
          <w:rFonts w:ascii="Times New Roman" w:hAnsi="Times New Roman"/>
          <w:sz w:val="24"/>
          <w:szCs w:val="24"/>
          <w:lang w:val="ru-RU"/>
        </w:rPr>
        <w:t>газоспасателями</w:t>
      </w:r>
      <w:proofErr w:type="spellEnd"/>
      <w:r w:rsidRPr="000B36EF">
        <w:rPr>
          <w:rFonts w:ascii="Times New Roman" w:hAnsi="Times New Roman"/>
          <w:sz w:val="24"/>
          <w:szCs w:val="24"/>
          <w:lang w:val="ru-RU"/>
        </w:rPr>
        <w:t xml:space="preserve"> проводятся ежесуточно.  </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Профессиональная Аварийно-спасательная служба (</w:t>
      </w:r>
      <w:proofErr w:type="gramStart"/>
      <w:r w:rsidRPr="000B36EF">
        <w:rPr>
          <w:rFonts w:ascii="Times New Roman" w:hAnsi="Times New Roman"/>
          <w:sz w:val="24"/>
          <w:szCs w:val="24"/>
          <w:lang w:val="ru-RU"/>
        </w:rPr>
        <w:t>АСС</w:t>
      </w:r>
      <w:proofErr w:type="gramEnd"/>
      <w:r w:rsidRPr="000B36EF">
        <w:rPr>
          <w:rFonts w:ascii="Times New Roman" w:hAnsi="Times New Roman"/>
          <w:sz w:val="24"/>
          <w:szCs w:val="24"/>
          <w:lang w:val="ru-RU"/>
        </w:rPr>
        <w:t xml:space="preserve">) создана на ООО «Корпорация «Красный Октябрь». Свидетельство на </w:t>
      </w:r>
      <w:proofErr w:type="gramStart"/>
      <w:r w:rsidRPr="000B36EF">
        <w:rPr>
          <w:rFonts w:ascii="Times New Roman" w:hAnsi="Times New Roman"/>
          <w:sz w:val="24"/>
          <w:szCs w:val="24"/>
          <w:lang w:val="ru-RU"/>
        </w:rPr>
        <w:t>право  ведения</w:t>
      </w:r>
      <w:proofErr w:type="gramEnd"/>
      <w:r w:rsidRPr="000B36EF">
        <w:rPr>
          <w:rFonts w:ascii="Times New Roman" w:hAnsi="Times New Roman"/>
          <w:sz w:val="24"/>
          <w:szCs w:val="24"/>
          <w:lang w:val="ru-RU"/>
        </w:rPr>
        <w:t xml:space="preserve"> аварийно-спасательных работ в чрезвычайных ситуациях № 5/8-310-335 от 19.12.2019 г.  </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Фактическая численность работников АСС - 12 человек, АСС оснащена </w:t>
      </w:r>
      <w:proofErr w:type="gramStart"/>
      <w:r w:rsidRPr="000B36EF">
        <w:rPr>
          <w:rFonts w:ascii="Times New Roman" w:hAnsi="Times New Roman"/>
          <w:sz w:val="24"/>
          <w:szCs w:val="24"/>
          <w:lang w:val="ru-RU"/>
        </w:rPr>
        <w:t>согласно</w:t>
      </w:r>
      <w:proofErr w:type="gramEnd"/>
      <w:r w:rsidRPr="000B36EF">
        <w:rPr>
          <w:rFonts w:ascii="Times New Roman" w:hAnsi="Times New Roman"/>
          <w:sz w:val="24"/>
          <w:szCs w:val="24"/>
          <w:lang w:val="ru-RU"/>
        </w:rPr>
        <w:t xml:space="preserve"> установленных требований, персонал обучен.</w:t>
      </w:r>
    </w:p>
    <w:p w:rsidR="00840D53" w:rsidRPr="000B36EF" w:rsidRDefault="00840D53" w:rsidP="00840D53">
      <w:pPr>
        <w:overflowPunct/>
        <w:autoSpaceDE/>
        <w:autoSpaceDN/>
        <w:adjustRightInd/>
        <w:spacing w:after="200" w:line="276" w:lineRule="auto"/>
        <w:ind w:firstLine="709"/>
        <w:jc w:val="both"/>
        <w:rPr>
          <w:rFonts w:ascii="Times New Roman" w:hAnsi="Times New Roman"/>
          <w:sz w:val="24"/>
          <w:szCs w:val="24"/>
          <w:lang w:val="ru-RU"/>
        </w:rPr>
      </w:pPr>
      <w:r w:rsidRPr="000B36EF">
        <w:rPr>
          <w:rFonts w:ascii="Times New Roman" w:hAnsi="Times New Roman"/>
          <w:sz w:val="24"/>
          <w:szCs w:val="24"/>
          <w:lang w:val="ru-RU"/>
        </w:rPr>
        <w:t>Всего аварийно-спасательные формирования  (газоспасательные)   созданы на 2 предприятиях.</w:t>
      </w:r>
    </w:p>
    <w:p w:rsidR="00840D53" w:rsidRPr="000B36EF" w:rsidRDefault="00840D53" w:rsidP="00840D53">
      <w:pPr>
        <w:overflowPunct/>
        <w:autoSpaceDE/>
        <w:autoSpaceDN/>
        <w:adjustRightInd/>
        <w:spacing w:line="276" w:lineRule="auto"/>
        <w:ind w:firstLine="709"/>
        <w:jc w:val="both"/>
        <w:rPr>
          <w:rFonts w:ascii="Times New Roman" w:hAnsi="Times New Roman"/>
          <w:sz w:val="24"/>
          <w:szCs w:val="24"/>
          <w:lang w:val="ru-RU"/>
        </w:rPr>
      </w:pPr>
      <w:r w:rsidRPr="000B36EF">
        <w:rPr>
          <w:rFonts w:ascii="Times New Roman" w:hAnsi="Times New Roman"/>
          <w:sz w:val="24"/>
          <w:szCs w:val="24"/>
          <w:lang w:val="ru-RU"/>
        </w:rPr>
        <w:t>Профессиональных аварийно-спасательных формирований на других предприятиях нет.</w:t>
      </w:r>
    </w:p>
    <w:p w:rsidR="00840D53" w:rsidRPr="000B36EF" w:rsidRDefault="00840D53" w:rsidP="00840D53">
      <w:pPr>
        <w:tabs>
          <w:tab w:val="left" w:pos="1507"/>
        </w:tabs>
        <w:overflowPunct/>
        <w:autoSpaceDE/>
        <w:autoSpaceDN/>
        <w:adjustRightInd/>
        <w:spacing w:line="276" w:lineRule="auto"/>
        <w:ind w:firstLine="709"/>
        <w:jc w:val="both"/>
        <w:rPr>
          <w:rFonts w:ascii="Times New Roman" w:hAnsi="Times New Roman"/>
          <w:sz w:val="24"/>
          <w:szCs w:val="24"/>
          <w:lang w:val="ru-RU"/>
        </w:rPr>
      </w:pPr>
      <w:r w:rsidRPr="000B36EF">
        <w:rPr>
          <w:rFonts w:ascii="Times New Roman" w:hAnsi="Times New Roman"/>
          <w:sz w:val="24"/>
          <w:szCs w:val="24"/>
          <w:lang w:val="ru-RU"/>
        </w:rPr>
        <w:t>Предприятия, не имеющие собственных аварийно-спасательных служб,  заключили договора с профессиональными аварийно-спасательными формированиями: МКУ «Служба спасения Волгограда», ГУ «7 ОФПС по Волгоградской области»,  ГУ-67 –ОФПС по Волгоградской области, ПСЧ-77-ОГПС МЧС РФ по волгоградской области,</w:t>
      </w:r>
      <w:r w:rsidRPr="000B36EF">
        <w:rPr>
          <w:rFonts w:ascii="Times New Roman" w:hAnsi="Times New Roman"/>
          <w:color w:val="FF0000"/>
          <w:sz w:val="24"/>
          <w:szCs w:val="24"/>
          <w:lang w:val="ru-RU"/>
        </w:rPr>
        <w:t xml:space="preserve"> </w:t>
      </w:r>
      <w:r w:rsidRPr="000B36EF">
        <w:rPr>
          <w:rFonts w:ascii="Times New Roman" w:hAnsi="Times New Roman"/>
          <w:sz w:val="24"/>
          <w:szCs w:val="24"/>
          <w:lang w:val="ru-RU"/>
        </w:rPr>
        <w:t xml:space="preserve"> аварийно-спасательной службой ГУ  «5–ОФПС по Волгоградской области» (г. Волжский), </w:t>
      </w:r>
      <w:proofErr w:type="gramStart"/>
      <w:r w:rsidRPr="000B36EF">
        <w:rPr>
          <w:rFonts w:ascii="Times New Roman" w:hAnsi="Times New Roman"/>
          <w:sz w:val="24"/>
          <w:szCs w:val="24"/>
          <w:lang w:val="ru-RU"/>
        </w:rPr>
        <w:t>АСС</w:t>
      </w:r>
      <w:proofErr w:type="gramEnd"/>
      <w:r w:rsidRPr="000B36EF">
        <w:rPr>
          <w:rFonts w:ascii="Times New Roman" w:hAnsi="Times New Roman"/>
          <w:sz w:val="24"/>
          <w:szCs w:val="24"/>
          <w:lang w:val="ru-RU"/>
        </w:rPr>
        <w:t xml:space="preserve"> 32П45-ОФПС по Волгоградской области г. Волжского, ООО «Газпром газораспределение Волгоград»  и др.</w:t>
      </w:r>
    </w:p>
    <w:p w:rsidR="00840D53" w:rsidRPr="000B36EF" w:rsidRDefault="00840D53" w:rsidP="00840D53">
      <w:pPr>
        <w:overflowPunct/>
        <w:autoSpaceDE/>
        <w:autoSpaceDN/>
        <w:adjustRightInd/>
        <w:spacing w:line="276" w:lineRule="auto"/>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Договорами предусмотрено проведение профилактической работы по предупреждению аварий, инцидентов на ОПО, с персоналом предприятий в соответствии с согласованными графиками, спасение людей при возникновении аварий, инцидентов, пожаров на опасных производственных объектах предприятий.</w:t>
      </w:r>
    </w:p>
    <w:p w:rsidR="00840D53" w:rsidRPr="000B36EF" w:rsidRDefault="00840D53" w:rsidP="00840D53">
      <w:pPr>
        <w:tabs>
          <w:tab w:val="left" w:pos="1507"/>
        </w:tabs>
        <w:overflowPunct/>
        <w:autoSpaceDE/>
        <w:autoSpaceDN/>
        <w:adjustRightInd/>
        <w:spacing w:line="276" w:lineRule="auto"/>
        <w:ind w:firstLine="709"/>
        <w:jc w:val="both"/>
        <w:rPr>
          <w:rFonts w:ascii="Times New Roman" w:hAnsi="Times New Roman"/>
          <w:sz w:val="24"/>
          <w:szCs w:val="24"/>
          <w:lang w:val="ru-RU"/>
        </w:rPr>
      </w:pPr>
      <w:r w:rsidRPr="000B36EF">
        <w:rPr>
          <w:rFonts w:ascii="Times New Roman" w:hAnsi="Times New Roman"/>
          <w:sz w:val="24"/>
          <w:szCs w:val="24"/>
          <w:lang w:val="ru-RU"/>
        </w:rPr>
        <w:t>Срок прибытия на объект аварийно-спасательных служб  – 10-20 минут.</w:t>
      </w:r>
    </w:p>
    <w:p w:rsidR="00840D53" w:rsidRPr="000B36EF" w:rsidRDefault="00840D53" w:rsidP="00840D53">
      <w:pPr>
        <w:tabs>
          <w:tab w:val="left" w:pos="1507"/>
        </w:tabs>
        <w:overflowPunct/>
        <w:autoSpaceDE/>
        <w:autoSpaceDN/>
        <w:adjustRightInd/>
        <w:spacing w:line="276" w:lineRule="auto"/>
        <w:ind w:firstLine="709"/>
        <w:jc w:val="both"/>
        <w:rPr>
          <w:rFonts w:ascii="Times New Roman" w:hAnsi="Times New Roman"/>
          <w:sz w:val="24"/>
          <w:szCs w:val="24"/>
          <w:lang w:val="ru-RU"/>
        </w:rPr>
      </w:pPr>
      <w:r w:rsidRPr="000B36EF">
        <w:rPr>
          <w:rFonts w:ascii="Times New Roman" w:hAnsi="Times New Roman"/>
          <w:sz w:val="24"/>
          <w:szCs w:val="24"/>
          <w:lang w:val="ru-RU"/>
        </w:rPr>
        <w:t>Знание специфики предприятия аварийно-спасательными службами удовлетворительное.</w:t>
      </w:r>
    </w:p>
    <w:p w:rsidR="00840D53" w:rsidRPr="000B36EF" w:rsidRDefault="00840D53" w:rsidP="00840D53">
      <w:pPr>
        <w:overflowPunct/>
        <w:autoSpaceDE/>
        <w:autoSpaceDN/>
        <w:adjustRightInd/>
        <w:spacing w:line="276" w:lineRule="auto"/>
        <w:ind w:firstLine="709"/>
        <w:jc w:val="both"/>
        <w:rPr>
          <w:rFonts w:ascii="Times New Roman" w:hAnsi="Times New Roman"/>
          <w:sz w:val="24"/>
          <w:szCs w:val="24"/>
          <w:lang w:val="ru-RU"/>
        </w:rPr>
      </w:pP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надзорной деятельности.</w:t>
      </w:r>
    </w:p>
    <w:p w:rsidR="00840D53" w:rsidRPr="000B36EF" w:rsidRDefault="00840D53" w:rsidP="00840D53">
      <w:pPr>
        <w:tabs>
          <w:tab w:val="left" w:pos="9360"/>
        </w:tabs>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lastRenderedPageBreak/>
        <w:t>В соответствии с планом работ инспекторами Управления при осуществлении плановых мероприятий по контролю и надзору в области промышленной безопасности на подконтрольных металлургических предприятиях и производствах за 12 месяцев 2021 года проведено  9 плановых,</w:t>
      </w:r>
      <w:r w:rsidRPr="000B36EF">
        <w:rPr>
          <w:rFonts w:ascii="Times New Roman" w:hAnsi="Times New Roman"/>
          <w:color w:val="FF0000"/>
          <w:sz w:val="24"/>
          <w:szCs w:val="24"/>
          <w:lang w:val="ru-RU"/>
        </w:rPr>
        <w:t xml:space="preserve"> </w:t>
      </w:r>
      <w:r w:rsidRPr="000B36EF">
        <w:rPr>
          <w:rFonts w:ascii="Times New Roman" w:hAnsi="Times New Roman"/>
          <w:sz w:val="24"/>
          <w:szCs w:val="24"/>
          <w:lang w:val="ru-RU"/>
        </w:rPr>
        <w:t xml:space="preserve"> 14 внеплановых выездных проверок на металлургических предприятиях.</w:t>
      </w:r>
    </w:p>
    <w:p w:rsidR="00840D53" w:rsidRPr="000B36EF" w:rsidRDefault="00840D53" w:rsidP="00840D53">
      <w:pPr>
        <w:tabs>
          <w:tab w:val="left" w:pos="9360"/>
        </w:tabs>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При осуществлении плановых мероприятий по контролю и надзору в области промышленной безопасности проведены плановые проверки на предприятиях: АО НПО «Ахтуба», ООО «Форте </w:t>
      </w:r>
      <w:proofErr w:type="spellStart"/>
      <w:r w:rsidRPr="000B36EF">
        <w:rPr>
          <w:rFonts w:ascii="Times New Roman" w:hAnsi="Times New Roman"/>
          <w:sz w:val="24"/>
          <w:szCs w:val="24"/>
          <w:lang w:val="ru-RU"/>
        </w:rPr>
        <w:t>Металс</w:t>
      </w:r>
      <w:proofErr w:type="spellEnd"/>
      <w:r w:rsidRPr="000B36EF">
        <w:rPr>
          <w:rFonts w:ascii="Times New Roman" w:hAnsi="Times New Roman"/>
          <w:sz w:val="24"/>
          <w:szCs w:val="24"/>
          <w:lang w:val="ru-RU"/>
        </w:rPr>
        <w:t xml:space="preserve"> ГМБХ», АО «Северсталь Канаты», АО «Волжский трубный завод», АО «</w:t>
      </w:r>
      <w:proofErr w:type="spellStart"/>
      <w:r w:rsidRPr="000B36EF">
        <w:rPr>
          <w:rFonts w:ascii="Times New Roman" w:hAnsi="Times New Roman"/>
          <w:sz w:val="24"/>
          <w:szCs w:val="24"/>
          <w:lang w:val="ru-RU"/>
        </w:rPr>
        <w:t>Волгограднефтемаш</w:t>
      </w:r>
      <w:proofErr w:type="spellEnd"/>
      <w:r w:rsidRPr="000B36EF">
        <w:rPr>
          <w:rFonts w:ascii="Times New Roman" w:hAnsi="Times New Roman"/>
          <w:sz w:val="24"/>
          <w:szCs w:val="24"/>
          <w:lang w:val="ru-RU"/>
        </w:rPr>
        <w:t>», ОАО «ЭЛТЕЗА», ООО «</w:t>
      </w:r>
      <w:proofErr w:type="spellStart"/>
      <w:r w:rsidRPr="000B36EF">
        <w:rPr>
          <w:rFonts w:ascii="Times New Roman" w:hAnsi="Times New Roman"/>
          <w:sz w:val="24"/>
          <w:szCs w:val="24"/>
          <w:lang w:val="ru-RU"/>
        </w:rPr>
        <w:t>ФортеПром</w:t>
      </w:r>
      <w:proofErr w:type="spellEnd"/>
      <w:r w:rsidRPr="000B36EF">
        <w:rPr>
          <w:rFonts w:ascii="Times New Roman" w:hAnsi="Times New Roman"/>
          <w:sz w:val="24"/>
          <w:szCs w:val="24"/>
          <w:lang w:val="ru-RU"/>
        </w:rPr>
        <w:t xml:space="preserve"> ГМБХ», АО ВМК «Красный Октябрь». </w:t>
      </w:r>
    </w:p>
    <w:p w:rsidR="00840D53" w:rsidRPr="000B36EF" w:rsidRDefault="00840D53" w:rsidP="00840D53">
      <w:pPr>
        <w:tabs>
          <w:tab w:val="left" w:pos="9360"/>
        </w:tabs>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По итогам проведенных проверок выявлено 280 нарушений, наложено 38 административных взысканий на должностных и юридических лиц предприятий.</w:t>
      </w:r>
    </w:p>
    <w:p w:rsidR="00840D53" w:rsidRPr="000B36EF" w:rsidRDefault="00840D53" w:rsidP="00840D53">
      <w:pPr>
        <w:tabs>
          <w:tab w:val="left" w:pos="9360"/>
        </w:tabs>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Административные штрафы были наложены по итогам 6 внеплановых проверок и 9 плановых. Субъектами административной ответственности являются 24 должностных лиц и 11 юридических лиц.</w:t>
      </w:r>
    </w:p>
    <w:p w:rsidR="00840D53" w:rsidRPr="000B36EF" w:rsidRDefault="00840D53" w:rsidP="00840D53">
      <w:pPr>
        <w:tabs>
          <w:tab w:val="left" w:pos="9360"/>
        </w:tabs>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Общая сумма наложенных административных штрафов 2222 тыс. рублей (на должностных лиц  - 512 тыс. рублей, на юридические лица - 1710 тыс. рублей).</w:t>
      </w:r>
    </w:p>
    <w:p w:rsidR="00840D53" w:rsidRPr="000B36EF" w:rsidRDefault="00840D53" w:rsidP="00840D53">
      <w:pPr>
        <w:tabs>
          <w:tab w:val="left" w:pos="9360"/>
        </w:tabs>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Показатели и анализ состояния лицензирования, в том числе показателей контроля, за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840D53" w:rsidRPr="000B36EF" w:rsidRDefault="00840D53" w:rsidP="00840D53">
      <w:pPr>
        <w:tabs>
          <w:tab w:val="left" w:pos="9360"/>
        </w:tabs>
        <w:overflowPunct/>
        <w:autoSpaceDE/>
        <w:autoSpaceDN/>
        <w:adjustRightInd/>
        <w:ind w:firstLine="709"/>
        <w:jc w:val="both"/>
        <w:rPr>
          <w:rFonts w:ascii="Times New Roman" w:hAnsi="Times New Roman"/>
          <w:sz w:val="24"/>
          <w:szCs w:val="24"/>
          <w:lang w:val="ru-RU"/>
        </w:rPr>
      </w:pPr>
      <w:r w:rsidRPr="000B36EF">
        <w:rPr>
          <w:rFonts w:ascii="Times New Roman" w:hAnsi="Times New Roman"/>
          <w:color w:val="000000"/>
          <w:sz w:val="24"/>
          <w:szCs w:val="24"/>
          <w:lang w:val="ru-RU"/>
        </w:rPr>
        <w:t>П</w:t>
      </w:r>
      <w:r w:rsidRPr="000B36EF">
        <w:rPr>
          <w:rFonts w:ascii="Times New Roman" w:hAnsi="Times New Roman"/>
          <w:sz w:val="24"/>
          <w:szCs w:val="24"/>
          <w:lang w:val="ru-RU"/>
        </w:rPr>
        <w:t>роведены плановые выездные проверки по лицензионному контролю на  АО «Волжский трубный завод» и АО «</w:t>
      </w:r>
      <w:proofErr w:type="spellStart"/>
      <w:r w:rsidRPr="000B36EF">
        <w:rPr>
          <w:rFonts w:ascii="Times New Roman" w:hAnsi="Times New Roman"/>
          <w:sz w:val="24"/>
          <w:szCs w:val="24"/>
          <w:lang w:val="ru-RU"/>
        </w:rPr>
        <w:t>Волгограднефтемаш</w:t>
      </w:r>
      <w:proofErr w:type="spellEnd"/>
      <w:r w:rsidRPr="000B36EF">
        <w:rPr>
          <w:rFonts w:ascii="Times New Roman" w:hAnsi="Times New Roman"/>
          <w:sz w:val="24"/>
          <w:szCs w:val="24"/>
          <w:lang w:val="ru-RU"/>
        </w:rPr>
        <w:t xml:space="preserve">». По результатам проверок </w:t>
      </w:r>
      <w:proofErr w:type="gramStart"/>
      <w:r w:rsidRPr="000B36EF">
        <w:rPr>
          <w:rFonts w:ascii="Times New Roman" w:hAnsi="Times New Roman"/>
          <w:sz w:val="24"/>
          <w:szCs w:val="24"/>
          <w:lang w:val="ru-RU"/>
        </w:rPr>
        <w:t>выявлено 148 нарушений лицензионного законодательства и наложены</w:t>
      </w:r>
      <w:proofErr w:type="gramEnd"/>
      <w:r w:rsidRPr="000B36EF">
        <w:rPr>
          <w:rFonts w:ascii="Times New Roman" w:hAnsi="Times New Roman"/>
          <w:sz w:val="24"/>
          <w:szCs w:val="24"/>
          <w:lang w:val="ru-RU"/>
        </w:rPr>
        <w:t xml:space="preserve"> административные взыскания. </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устойчивости поднадзорных предприятий.</w:t>
      </w:r>
    </w:p>
    <w:p w:rsidR="00840D53" w:rsidRPr="000B36EF" w:rsidRDefault="00840D53" w:rsidP="00840D53">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w:t>
      </w:r>
    </w:p>
    <w:p w:rsidR="00840D53" w:rsidRPr="000B36EF" w:rsidRDefault="00840D53" w:rsidP="00840D53">
      <w:pPr>
        <w:overflowPunct/>
        <w:autoSpaceDE/>
        <w:autoSpaceDN/>
        <w:adjustRightInd/>
        <w:spacing w:after="200"/>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На предприятиях </w:t>
      </w:r>
      <w:proofErr w:type="gramStart"/>
      <w:r w:rsidRPr="000B36EF">
        <w:rPr>
          <w:rFonts w:ascii="Times New Roman" w:hAnsi="Times New Roman"/>
          <w:sz w:val="24"/>
          <w:szCs w:val="24"/>
          <w:lang w:val="ru-RU"/>
        </w:rPr>
        <w:t>внедрены  системы управления промышленной безопасности и реализуются</w:t>
      </w:r>
      <w:proofErr w:type="gramEnd"/>
      <w:r w:rsidRPr="000B36EF">
        <w:rPr>
          <w:rFonts w:ascii="Times New Roman" w:hAnsi="Times New Roman"/>
          <w:sz w:val="24"/>
          <w:szCs w:val="24"/>
          <w:lang w:val="ru-RU"/>
        </w:rPr>
        <w:t xml:space="preserve">  инновационных проекты, связанные с обеспечением безопасности и противоаварийной устойчивости поднадзорных предприятий.</w:t>
      </w:r>
    </w:p>
    <w:p w:rsidR="00525CFB" w:rsidRPr="000B36EF" w:rsidRDefault="001A3F69" w:rsidP="00525CFB">
      <w:pPr>
        <w:pStyle w:val="a8"/>
        <w:keepNext/>
        <w:spacing w:before="240"/>
        <w:ind w:left="0" w:firstLine="709"/>
        <w:jc w:val="center"/>
        <w:rPr>
          <w:rFonts w:ascii="Times New Roman" w:hAnsi="Times New Roman"/>
          <w:i/>
          <w:sz w:val="24"/>
          <w:szCs w:val="24"/>
          <w:u w:val="single"/>
        </w:rPr>
      </w:pPr>
      <w:r w:rsidRPr="000B36EF">
        <w:rPr>
          <w:rFonts w:ascii="Times New Roman" w:hAnsi="Times New Roman"/>
          <w:i/>
          <w:sz w:val="24"/>
          <w:szCs w:val="24"/>
          <w:u w:val="single"/>
        </w:rPr>
        <w:t>1.</w:t>
      </w:r>
      <w:r w:rsidR="000B36EF" w:rsidRPr="000B36EF">
        <w:rPr>
          <w:rFonts w:ascii="Times New Roman" w:hAnsi="Times New Roman"/>
          <w:i/>
          <w:sz w:val="24"/>
          <w:szCs w:val="24"/>
          <w:u w:val="single"/>
        </w:rPr>
        <w:t>5</w:t>
      </w:r>
      <w:r w:rsidRPr="000B36EF">
        <w:rPr>
          <w:rFonts w:ascii="Times New Roman" w:hAnsi="Times New Roman"/>
          <w:i/>
          <w:sz w:val="24"/>
          <w:szCs w:val="24"/>
          <w:u w:val="single"/>
        </w:rPr>
        <w:t>. Надзор за объектами газораспределения и газопотребления</w:t>
      </w:r>
    </w:p>
    <w:p w:rsidR="00007B72" w:rsidRPr="000B36EF" w:rsidRDefault="00007B72" w:rsidP="00007B72">
      <w:pPr>
        <w:tabs>
          <w:tab w:val="left" w:pos="720"/>
        </w:tabs>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Характеристика поднадзорных организаций и объектов.</w:t>
      </w:r>
    </w:p>
    <w:p w:rsidR="00007B72" w:rsidRPr="000B36EF" w:rsidRDefault="00007B72" w:rsidP="00007B72">
      <w:pPr>
        <w:tabs>
          <w:tab w:val="left" w:pos="720"/>
        </w:tabs>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 xml:space="preserve">Контроль в Нижне-Волжском управлении Ростехнадзора осуществлялся инспекторским составом на территории Волгоградской области, Астраханской области и Республики Калмыкия. </w:t>
      </w:r>
    </w:p>
    <w:p w:rsidR="00007B72" w:rsidRPr="000B36EF" w:rsidRDefault="00007B72" w:rsidP="00007B72">
      <w:pPr>
        <w:widowControl w:val="0"/>
        <w:tabs>
          <w:tab w:val="left" w:pos="720"/>
        </w:tabs>
        <w:overflowPunct/>
        <w:autoSpaceDE/>
        <w:autoSpaceDN/>
        <w:adjustRightInd/>
        <w:ind w:firstLine="567"/>
        <w:jc w:val="both"/>
        <w:rPr>
          <w:rFonts w:ascii="Times New Roman" w:hAnsi="Times New Roman"/>
          <w:snapToGrid w:val="0"/>
          <w:sz w:val="24"/>
          <w:szCs w:val="24"/>
          <w:lang w:val="ru-RU"/>
        </w:rPr>
      </w:pPr>
      <w:r w:rsidRPr="000B36EF">
        <w:rPr>
          <w:rFonts w:ascii="Times New Roman" w:hAnsi="Times New Roman"/>
          <w:snapToGrid w:val="0"/>
          <w:sz w:val="24"/>
          <w:szCs w:val="24"/>
          <w:lang w:val="ru-RU"/>
        </w:rPr>
        <w:t xml:space="preserve">Под контролем Управления находилось </w:t>
      </w:r>
      <w:r w:rsidRPr="000B36EF">
        <w:rPr>
          <w:rFonts w:ascii="Times New Roman" w:hAnsi="Times New Roman"/>
          <w:bCs/>
          <w:snapToGrid w:val="0"/>
          <w:sz w:val="24"/>
          <w:szCs w:val="24"/>
          <w:lang w:val="ru-RU"/>
        </w:rPr>
        <w:t xml:space="preserve">608 </w:t>
      </w:r>
      <w:r w:rsidRPr="000B36EF">
        <w:rPr>
          <w:rFonts w:ascii="Times New Roman" w:hAnsi="Times New Roman"/>
          <w:snapToGrid w:val="0"/>
          <w:sz w:val="24"/>
          <w:szCs w:val="24"/>
          <w:lang w:val="ru-RU"/>
        </w:rPr>
        <w:t>организаций (юридических лиц и индивидуальных предпринимателей), осуществляющих деятельность по эксплуатации опасных производственных объектов, в том числе по:</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 xml:space="preserve">- Волгоградской области </w:t>
      </w:r>
      <w:r w:rsidRPr="000B36EF">
        <w:rPr>
          <w:rFonts w:ascii="Times New Roman" w:hAnsi="Times New Roman"/>
          <w:bCs/>
          <w:sz w:val="24"/>
          <w:szCs w:val="24"/>
          <w:lang w:val="ru-RU"/>
        </w:rPr>
        <w:tab/>
        <w:t>275,</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 xml:space="preserve">- Астраханской области  </w:t>
      </w:r>
      <w:r w:rsidRPr="000B36EF">
        <w:rPr>
          <w:rFonts w:ascii="Times New Roman" w:hAnsi="Times New Roman"/>
          <w:bCs/>
          <w:sz w:val="24"/>
          <w:szCs w:val="24"/>
          <w:lang w:val="ru-RU"/>
        </w:rPr>
        <w:tab/>
        <w:t>263,</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 xml:space="preserve">- Республики Калмыкия </w:t>
      </w:r>
      <w:r w:rsidRPr="000B36EF">
        <w:rPr>
          <w:rFonts w:ascii="Times New Roman" w:hAnsi="Times New Roman"/>
          <w:bCs/>
          <w:sz w:val="24"/>
          <w:szCs w:val="24"/>
          <w:lang w:val="ru-RU"/>
        </w:rPr>
        <w:tab/>
        <w:t>70,</w:t>
      </w:r>
    </w:p>
    <w:p w:rsidR="00007B72" w:rsidRPr="000B36EF" w:rsidRDefault="00007B72" w:rsidP="00007B72">
      <w:pPr>
        <w:overflowPunct/>
        <w:autoSpaceDE/>
        <w:autoSpaceDN/>
        <w:adjustRightInd/>
        <w:spacing w:after="120"/>
        <w:rPr>
          <w:rFonts w:ascii="Times New Roman" w:hAnsi="Times New Roman"/>
          <w:sz w:val="24"/>
          <w:szCs w:val="24"/>
          <w:lang w:val="ru-RU"/>
        </w:rPr>
      </w:pPr>
      <w:r w:rsidRPr="000B36EF">
        <w:rPr>
          <w:rFonts w:ascii="Times New Roman" w:hAnsi="Times New Roman"/>
          <w:sz w:val="24"/>
          <w:szCs w:val="24"/>
          <w:lang w:val="ru-RU"/>
        </w:rPr>
        <w:t>эксплуатирующих 1634 опасных производственных объектов: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267"/>
        <w:gridCol w:w="1371"/>
        <w:gridCol w:w="1371"/>
        <w:gridCol w:w="1371"/>
        <w:gridCol w:w="1371"/>
      </w:tblGrid>
      <w:tr w:rsidR="00007B72" w:rsidRPr="000B36EF" w:rsidTr="00854079">
        <w:tc>
          <w:tcPr>
            <w:tcW w:w="2977" w:type="dxa"/>
            <w:shd w:val="clear" w:color="auto" w:fill="auto"/>
          </w:tcPr>
          <w:p w:rsidR="00007B72" w:rsidRPr="000B36EF" w:rsidRDefault="00007B72" w:rsidP="00007B72">
            <w:pPr>
              <w:overflowPunct/>
              <w:autoSpaceDE/>
              <w:autoSpaceDN/>
              <w:adjustRightInd/>
              <w:rPr>
                <w:rFonts w:ascii="Times New Roman" w:hAnsi="Times New Roman"/>
                <w:sz w:val="24"/>
                <w:szCs w:val="24"/>
                <w:lang w:val="ru-RU"/>
              </w:rPr>
            </w:pPr>
          </w:p>
        </w:tc>
        <w:tc>
          <w:tcPr>
            <w:tcW w:w="1267" w:type="dxa"/>
            <w:shd w:val="clear" w:color="auto" w:fill="auto"/>
          </w:tcPr>
          <w:p w:rsidR="00007B72" w:rsidRPr="000B36EF" w:rsidRDefault="00007B72" w:rsidP="00007B72">
            <w:pPr>
              <w:overflowPunct/>
              <w:autoSpaceDE/>
              <w:autoSpaceDN/>
              <w:adjustRightInd/>
              <w:jc w:val="center"/>
              <w:rPr>
                <w:rFonts w:ascii="Times New Roman" w:hAnsi="Times New Roman"/>
                <w:sz w:val="24"/>
                <w:szCs w:val="24"/>
                <w:lang w:val="ru-RU"/>
              </w:rPr>
            </w:pPr>
            <w:r w:rsidRPr="000B36EF">
              <w:rPr>
                <w:rFonts w:ascii="Times New Roman" w:hAnsi="Times New Roman"/>
                <w:sz w:val="24"/>
                <w:szCs w:val="24"/>
                <w:lang w:val="ru-RU"/>
              </w:rPr>
              <w:t>всего</w:t>
            </w:r>
          </w:p>
        </w:tc>
        <w:tc>
          <w:tcPr>
            <w:tcW w:w="1371" w:type="dxa"/>
            <w:shd w:val="clear" w:color="auto" w:fill="auto"/>
          </w:tcPr>
          <w:p w:rsidR="00007B72" w:rsidRPr="000B36EF" w:rsidRDefault="00007B72" w:rsidP="00007B72">
            <w:pPr>
              <w:overflowPunct/>
              <w:autoSpaceDE/>
              <w:autoSpaceDN/>
              <w:adjustRightInd/>
              <w:jc w:val="center"/>
              <w:rPr>
                <w:rFonts w:ascii="Times New Roman" w:hAnsi="Times New Roman"/>
                <w:sz w:val="24"/>
                <w:szCs w:val="24"/>
                <w:lang w:val="ru-RU"/>
              </w:rPr>
            </w:pPr>
            <w:r w:rsidRPr="000B36EF">
              <w:rPr>
                <w:rFonts w:ascii="Times New Roman" w:hAnsi="Times New Roman"/>
                <w:sz w:val="24"/>
                <w:szCs w:val="24"/>
              </w:rPr>
              <w:t>I</w:t>
            </w:r>
            <w:r w:rsidRPr="000B36EF">
              <w:rPr>
                <w:rFonts w:ascii="Times New Roman" w:hAnsi="Times New Roman"/>
                <w:sz w:val="24"/>
                <w:szCs w:val="24"/>
                <w:lang w:val="ru-RU"/>
              </w:rPr>
              <w:t xml:space="preserve"> класс опасности</w:t>
            </w:r>
          </w:p>
        </w:tc>
        <w:tc>
          <w:tcPr>
            <w:tcW w:w="1371" w:type="dxa"/>
            <w:shd w:val="clear" w:color="auto" w:fill="auto"/>
          </w:tcPr>
          <w:p w:rsidR="00007B72" w:rsidRPr="000B36EF" w:rsidRDefault="00007B72" w:rsidP="00007B72">
            <w:pPr>
              <w:overflowPunct/>
              <w:autoSpaceDE/>
              <w:autoSpaceDN/>
              <w:adjustRightInd/>
              <w:jc w:val="center"/>
              <w:rPr>
                <w:rFonts w:ascii="Times New Roman" w:hAnsi="Times New Roman"/>
                <w:sz w:val="24"/>
                <w:szCs w:val="24"/>
                <w:lang w:val="ru-RU"/>
              </w:rPr>
            </w:pPr>
            <w:r w:rsidRPr="000B36EF">
              <w:rPr>
                <w:rFonts w:ascii="Times New Roman" w:hAnsi="Times New Roman"/>
                <w:sz w:val="24"/>
                <w:szCs w:val="24"/>
              </w:rPr>
              <w:t>II</w:t>
            </w:r>
            <w:r w:rsidRPr="000B36EF">
              <w:rPr>
                <w:rFonts w:ascii="Times New Roman" w:hAnsi="Times New Roman"/>
                <w:sz w:val="24"/>
                <w:szCs w:val="24"/>
                <w:lang w:val="ru-RU"/>
              </w:rPr>
              <w:t xml:space="preserve"> класс опасности</w:t>
            </w:r>
          </w:p>
        </w:tc>
        <w:tc>
          <w:tcPr>
            <w:tcW w:w="1371" w:type="dxa"/>
            <w:shd w:val="clear" w:color="auto" w:fill="auto"/>
          </w:tcPr>
          <w:p w:rsidR="00007B72" w:rsidRPr="000B36EF" w:rsidRDefault="00007B72" w:rsidP="00007B72">
            <w:pPr>
              <w:overflowPunct/>
              <w:autoSpaceDE/>
              <w:autoSpaceDN/>
              <w:adjustRightInd/>
              <w:jc w:val="center"/>
              <w:rPr>
                <w:rFonts w:ascii="Times New Roman" w:hAnsi="Times New Roman"/>
                <w:sz w:val="24"/>
                <w:szCs w:val="24"/>
                <w:lang w:val="ru-RU"/>
              </w:rPr>
            </w:pPr>
            <w:r w:rsidRPr="000B36EF">
              <w:rPr>
                <w:rFonts w:ascii="Times New Roman" w:hAnsi="Times New Roman"/>
                <w:sz w:val="24"/>
                <w:szCs w:val="24"/>
              </w:rPr>
              <w:t>III</w:t>
            </w:r>
            <w:r w:rsidRPr="000B36EF">
              <w:rPr>
                <w:rFonts w:ascii="Times New Roman" w:hAnsi="Times New Roman"/>
                <w:sz w:val="24"/>
                <w:szCs w:val="24"/>
                <w:lang w:val="ru-RU"/>
              </w:rPr>
              <w:t xml:space="preserve"> класс опасности</w:t>
            </w:r>
          </w:p>
        </w:tc>
        <w:tc>
          <w:tcPr>
            <w:tcW w:w="1371" w:type="dxa"/>
            <w:shd w:val="clear" w:color="auto" w:fill="auto"/>
          </w:tcPr>
          <w:p w:rsidR="00007B72" w:rsidRPr="000B36EF" w:rsidRDefault="00007B72" w:rsidP="00007B72">
            <w:pPr>
              <w:overflowPunct/>
              <w:autoSpaceDE/>
              <w:autoSpaceDN/>
              <w:adjustRightInd/>
              <w:jc w:val="center"/>
              <w:rPr>
                <w:rFonts w:ascii="Times New Roman" w:hAnsi="Times New Roman"/>
                <w:sz w:val="24"/>
                <w:szCs w:val="24"/>
                <w:lang w:val="ru-RU"/>
              </w:rPr>
            </w:pPr>
            <w:r w:rsidRPr="000B36EF">
              <w:rPr>
                <w:rFonts w:ascii="Times New Roman" w:hAnsi="Times New Roman"/>
                <w:sz w:val="24"/>
                <w:szCs w:val="24"/>
              </w:rPr>
              <w:t>IV</w:t>
            </w:r>
            <w:r w:rsidRPr="000B36EF">
              <w:rPr>
                <w:rFonts w:ascii="Times New Roman" w:hAnsi="Times New Roman"/>
                <w:sz w:val="24"/>
                <w:szCs w:val="24"/>
                <w:lang w:val="ru-RU"/>
              </w:rPr>
              <w:t xml:space="preserve"> класс опасности</w:t>
            </w:r>
          </w:p>
        </w:tc>
      </w:tr>
      <w:tr w:rsidR="00007B72" w:rsidRPr="000B36EF" w:rsidTr="00854079">
        <w:trPr>
          <w:trHeight w:val="217"/>
        </w:trPr>
        <w:tc>
          <w:tcPr>
            <w:tcW w:w="2977" w:type="dxa"/>
            <w:shd w:val="clear" w:color="auto" w:fill="auto"/>
          </w:tcPr>
          <w:p w:rsidR="00007B72" w:rsidRPr="000B36EF" w:rsidRDefault="00007B72" w:rsidP="00007B72">
            <w:pPr>
              <w:overflowPunct/>
              <w:autoSpaceDE/>
              <w:autoSpaceDN/>
              <w:adjustRightInd/>
              <w:rPr>
                <w:rFonts w:ascii="Times New Roman" w:hAnsi="Times New Roman"/>
                <w:sz w:val="24"/>
                <w:szCs w:val="24"/>
                <w:lang w:val="ru-RU"/>
              </w:rPr>
            </w:pPr>
            <w:r w:rsidRPr="000B36EF">
              <w:rPr>
                <w:rFonts w:ascii="Times New Roman" w:hAnsi="Times New Roman"/>
                <w:sz w:val="24"/>
                <w:szCs w:val="24"/>
                <w:lang w:val="ru-RU"/>
              </w:rPr>
              <w:t>Волгоградская область</w:t>
            </w:r>
          </w:p>
        </w:tc>
        <w:tc>
          <w:tcPr>
            <w:tcW w:w="1267" w:type="dxa"/>
            <w:shd w:val="clear" w:color="auto" w:fill="auto"/>
          </w:tcPr>
          <w:p w:rsidR="00007B72" w:rsidRPr="000B36EF" w:rsidRDefault="00007B72" w:rsidP="00007B72">
            <w:pPr>
              <w:overflowPunct/>
              <w:autoSpaceDE/>
              <w:autoSpaceDN/>
              <w:adjustRightInd/>
              <w:jc w:val="center"/>
              <w:rPr>
                <w:rFonts w:ascii="Times New Roman" w:hAnsi="Times New Roman"/>
                <w:sz w:val="24"/>
                <w:szCs w:val="24"/>
                <w:lang w:val="ru-RU"/>
              </w:rPr>
            </w:pPr>
            <w:r w:rsidRPr="000B36EF">
              <w:rPr>
                <w:rFonts w:ascii="Times New Roman" w:hAnsi="Times New Roman"/>
                <w:sz w:val="24"/>
                <w:szCs w:val="24"/>
                <w:lang w:val="ru-RU"/>
              </w:rPr>
              <w:t>880</w:t>
            </w:r>
          </w:p>
        </w:tc>
        <w:tc>
          <w:tcPr>
            <w:tcW w:w="1371" w:type="dxa"/>
            <w:shd w:val="clear" w:color="auto" w:fill="auto"/>
          </w:tcPr>
          <w:p w:rsidR="00007B72" w:rsidRPr="000B36EF" w:rsidRDefault="00007B72" w:rsidP="00007B72">
            <w:pPr>
              <w:overflowPunct/>
              <w:autoSpaceDE/>
              <w:autoSpaceDN/>
              <w:adjustRightInd/>
              <w:jc w:val="center"/>
              <w:rPr>
                <w:rFonts w:ascii="Times New Roman" w:hAnsi="Times New Roman"/>
                <w:sz w:val="24"/>
                <w:szCs w:val="24"/>
                <w:lang w:val="ru-RU"/>
              </w:rPr>
            </w:pPr>
            <w:r w:rsidRPr="000B36EF">
              <w:rPr>
                <w:rFonts w:ascii="Times New Roman" w:hAnsi="Times New Roman"/>
                <w:sz w:val="24"/>
                <w:szCs w:val="24"/>
                <w:lang w:val="ru-RU"/>
              </w:rPr>
              <w:t>0</w:t>
            </w:r>
          </w:p>
        </w:tc>
        <w:tc>
          <w:tcPr>
            <w:tcW w:w="1371" w:type="dxa"/>
            <w:shd w:val="clear" w:color="auto" w:fill="auto"/>
          </w:tcPr>
          <w:p w:rsidR="00007B72" w:rsidRPr="000B36EF" w:rsidRDefault="00007B72" w:rsidP="00007B72">
            <w:pPr>
              <w:overflowPunct/>
              <w:autoSpaceDE/>
              <w:autoSpaceDN/>
              <w:adjustRightInd/>
              <w:jc w:val="center"/>
              <w:rPr>
                <w:rFonts w:ascii="Times New Roman" w:hAnsi="Times New Roman"/>
                <w:sz w:val="24"/>
                <w:szCs w:val="24"/>
                <w:lang w:val="ru-RU"/>
              </w:rPr>
            </w:pPr>
            <w:r w:rsidRPr="000B36EF">
              <w:rPr>
                <w:rFonts w:ascii="Times New Roman" w:hAnsi="Times New Roman"/>
                <w:sz w:val="24"/>
                <w:szCs w:val="24"/>
                <w:lang w:val="ru-RU"/>
              </w:rPr>
              <w:t>2</w:t>
            </w:r>
          </w:p>
        </w:tc>
        <w:tc>
          <w:tcPr>
            <w:tcW w:w="1371" w:type="dxa"/>
            <w:shd w:val="clear" w:color="auto" w:fill="auto"/>
          </w:tcPr>
          <w:p w:rsidR="00007B72" w:rsidRPr="000B36EF" w:rsidRDefault="00007B72" w:rsidP="00007B72">
            <w:pPr>
              <w:overflowPunct/>
              <w:autoSpaceDE/>
              <w:autoSpaceDN/>
              <w:adjustRightInd/>
              <w:jc w:val="center"/>
              <w:rPr>
                <w:rFonts w:ascii="Times New Roman" w:hAnsi="Times New Roman"/>
                <w:sz w:val="24"/>
                <w:szCs w:val="24"/>
                <w:lang w:val="ru-RU"/>
              </w:rPr>
            </w:pPr>
            <w:r w:rsidRPr="000B36EF">
              <w:rPr>
                <w:rFonts w:ascii="Times New Roman" w:hAnsi="Times New Roman"/>
                <w:sz w:val="24"/>
                <w:szCs w:val="24"/>
                <w:lang w:val="ru-RU"/>
              </w:rPr>
              <w:t>866</w:t>
            </w:r>
          </w:p>
        </w:tc>
        <w:tc>
          <w:tcPr>
            <w:tcW w:w="1371" w:type="dxa"/>
            <w:shd w:val="clear" w:color="auto" w:fill="auto"/>
          </w:tcPr>
          <w:p w:rsidR="00007B72" w:rsidRPr="000B36EF" w:rsidRDefault="00007B72" w:rsidP="00007B72">
            <w:pPr>
              <w:overflowPunct/>
              <w:autoSpaceDE/>
              <w:autoSpaceDN/>
              <w:adjustRightInd/>
              <w:jc w:val="center"/>
              <w:rPr>
                <w:rFonts w:ascii="Times New Roman" w:hAnsi="Times New Roman"/>
                <w:sz w:val="24"/>
                <w:szCs w:val="24"/>
                <w:lang w:val="ru-RU"/>
              </w:rPr>
            </w:pPr>
            <w:r w:rsidRPr="000B36EF">
              <w:rPr>
                <w:rFonts w:ascii="Times New Roman" w:hAnsi="Times New Roman"/>
                <w:sz w:val="24"/>
                <w:szCs w:val="24"/>
                <w:lang w:val="ru-RU"/>
              </w:rPr>
              <w:t>12</w:t>
            </w:r>
          </w:p>
        </w:tc>
      </w:tr>
      <w:tr w:rsidR="00007B72" w:rsidRPr="000B36EF" w:rsidTr="00854079">
        <w:tc>
          <w:tcPr>
            <w:tcW w:w="2977" w:type="dxa"/>
            <w:shd w:val="clear" w:color="auto" w:fill="auto"/>
          </w:tcPr>
          <w:p w:rsidR="00007B72" w:rsidRPr="000B36EF" w:rsidRDefault="00007B72" w:rsidP="00007B72">
            <w:pPr>
              <w:overflowPunct/>
              <w:autoSpaceDE/>
              <w:autoSpaceDN/>
              <w:adjustRightInd/>
              <w:rPr>
                <w:rFonts w:ascii="Times New Roman" w:hAnsi="Times New Roman"/>
                <w:sz w:val="24"/>
                <w:szCs w:val="24"/>
                <w:lang w:val="ru-RU"/>
              </w:rPr>
            </w:pPr>
            <w:r w:rsidRPr="000B36EF">
              <w:rPr>
                <w:rFonts w:ascii="Times New Roman" w:hAnsi="Times New Roman"/>
                <w:sz w:val="24"/>
                <w:szCs w:val="24"/>
                <w:lang w:val="ru-RU"/>
              </w:rPr>
              <w:t>Астраханская область</w:t>
            </w:r>
          </w:p>
        </w:tc>
        <w:tc>
          <w:tcPr>
            <w:tcW w:w="1267" w:type="dxa"/>
            <w:shd w:val="clear" w:color="auto" w:fill="auto"/>
          </w:tcPr>
          <w:p w:rsidR="00007B72" w:rsidRPr="000B36EF" w:rsidRDefault="00007B72" w:rsidP="00007B72">
            <w:pPr>
              <w:overflowPunct/>
              <w:autoSpaceDE/>
              <w:autoSpaceDN/>
              <w:adjustRightInd/>
              <w:jc w:val="center"/>
              <w:rPr>
                <w:rFonts w:ascii="Times New Roman" w:hAnsi="Times New Roman"/>
                <w:sz w:val="24"/>
                <w:szCs w:val="24"/>
                <w:lang w:val="ru-RU"/>
              </w:rPr>
            </w:pPr>
            <w:r w:rsidRPr="000B36EF">
              <w:rPr>
                <w:rFonts w:ascii="Times New Roman" w:hAnsi="Times New Roman"/>
                <w:sz w:val="24"/>
                <w:szCs w:val="24"/>
                <w:lang w:val="ru-RU"/>
              </w:rPr>
              <w:t>624</w:t>
            </w:r>
          </w:p>
        </w:tc>
        <w:tc>
          <w:tcPr>
            <w:tcW w:w="1371" w:type="dxa"/>
            <w:shd w:val="clear" w:color="auto" w:fill="auto"/>
          </w:tcPr>
          <w:p w:rsidR="00007B72" w:rsidRPr="000B36EF" w:rsidRDefault="00007B72" w:rsidP="00007B72">
            <w:pPr>
              <w:overflowPunct/>
              <w:autoSpaceDE/>
              <w:autoSpaceDN/>
              <w:adjustRightInd/>
              <w:jc w:val="center"/>
              <w:rPr>
                <w:rFonts w:ascii="Times New Roman" w:hAnsi="Times New Roman"/>
                <w:sz w:val="24"/>
                <w:szCs w:val="24"/>
                <w:lang w:val="ru-RU"/>
              </w:rPr>
            </w:pPr>
            <w:r w:rsidRPr="000B36EF">
              <w:rPr>
                <w:rFonts w:ascii="Times New Roman" w:hAnsi="Times New Roman"/>
                <w:sz w:val="24"/>
                <w:szCs w:val="24"/>
                <w:lang w:val="ru-RU"/>
              </w:rPr>
              <w:t>0</w:t>
            </w:r>
          </w:p>
        </w:tc>
        <w:tc>
          <w:tcPr>
            <w:tcW w:w="1371" w:type="dxa"/>
            <w:shd w:val="clear" w:color="auto" w:fill="auto"/>
          </w:tcPr>
          <w:p w:rsidR="00007B72" w:rsidRPr="000B36EF" w:rsidRDefault="00007B72" w:rsidP="00007B72">
            <w:pPr>
              <w:overflowPunct/>
              <w:autoSpaceDE/>
              <w:autoSpaceDN/>
              <w:adjustRightInd/>
              <w:jc w:val="center"/>
              <w:rPr>
                <w:rFonts w:ascii="Times New Roman" w:hAnsi="Times New Roman"/>
                <w:sz w:val="24"/>
                <w:szCs w:val="24"/>
                <w:lang w:val="ru-RU"/>
              </w:rPr>
            </w:pPr>
            <w:r w:rsidRPr="000B36EF">
              <w:rPr>
                <w:rFonts w:ascii="Times New Roman" w:hAnsi="Times New Roman"/>
                <w:sz w:val="24"/>
                <w:szCs w:val="24"/>
                <w:lang w:val="ru-RU"/>
              </w:rPr>
              <w:t>4</w:t>
            </w:r>
          </w:p>
        </w:tc>
        <w:tc>
          <w:tcPr>
            <w:tcW w:w="1371" w:type="dxa"/>
            <w:shd w:val="clear" w:color="auto" w:fill="auto"/>
          </w:tcPr>
          <w:p w:rsidR="00007B72" w:rsidRPr="000B36EF" w:rsidRDefault="00007B72" w:rsidP="00007B72">
            <w:pPr>
              <w:overflowPunct/>
              <w:autoSpaceDE/>
              <w:autoSpaceDN/>
              <w:adjustRightInd/>
              <w:jc w:val="center"/>
              <w:rPr>
                <w:rFonts w:ascii="Times New Roman" w:hAnsi="Times New Roman"/>
                <w:sz w:val="24"/>
                <w:szCs w:val="24"/>
                <w:lang w:val="ru-RU"/>
              </w:rPr>
            </w:pPr>
            <w:r w:rsidRPr="000B36EF">
              <w:rPr>
                <w:rFonts w:ascii="Times New Roman" w:hAnsi="Times New Roman"/>
                <w:sz w:val="24"/>
                <w:szCs w:val="24"/>
                <w:lang w:val="ru-RU"/>
              </w:rPr>
              <w:t>595</w:t>
            </w:r>
          </w:p>
        </w:tc>
        <w:tc>
          <w:tcPr>
            <w:tcW w:w="1371" w:type="dxa"/>
            <w:shd w:val="clear" w:color="auto" w:fill="auto"/>
          </w:tcPr>
          <w:p w:rsidR="00007B72" w:rsidRPr="000B36EF" w:rsidRDefault="00007B72" w:rsidP="00007B72">
            <w:pPr>
              <w:overflowPunct/>
              <w:autoSpaceDE/>
              <w:autoSpaceDN/>
              <w:adjustRightInd/>
              <w:jc w:val="center"/>
              <w:rPr>
                <w:rFonts w:ascii="Times New Roman" w:hAnsi="Times New Roman"/>
                <w:sz w:val="24"/>
                <w:szCs w:val="24"/>
                <w:lang w:val="ru-RU"/>
              </w:rPr>
            </w:pPr>
            <w:r w:rsidRPr="000B36EF">
              <w:rPr>
                <w:rFonts w:ascii="Times New Roman" w:hAnsi="Times New Roman"/>
                <w:sz w:val="24"/>
                <w:szCs w:val="24"/>
                <w:lang w:val="ru-RU"/>
              </w:rPr>
              <w:t>25</w:t>
            </w:r>
          </w:p>
        </w:tc>
      </w:tr>
      <w:tr w:rsidR="00007B72" w:rsidRPr="000B36EF" w:rsidTr="00854079">
        <w:tc>
          <w:tcPr>
            <w:tcW w:w="2977" w:type="dxa"/>
            <w:shd w:val="clear" w:color="auto" w:fill="auto"/>
          </w:tcPr>
          <w:p w:rsidR="00007B72" w:rsidRPr="000B36EF" w:rsidRDefault="00007B72" w:rsidP="00007B72">
            <w:pPr>
              <w:overflowPunct/>
              <w:autoSpaceDE/>
              <w:autoSpaceDN/>
              <w:adjustRightInd/>
              <w:rPr>
                <w:rFonts w:ascii="Times New Roman" w:hAnsi="Times New Roman"/>
                <w:sz w:val="24"/>
                <w:szCs w:val="24"/>
                <w:lang w:val="ru-RU"/>
              </w:rPr>
            </w:pPr>
            <w:r w:rsidRPr="000B36EF">
              <w:rPr>
                <w:rFonts w:ascii="Times New Roman" w:hAnsi="Times New Roman"/>
                <w:sz w:val="24"/>
                <w:szCs w:val="24"/>
                <w:lang w:val="ru-RU"/>
              </w:rPr>
              <w:t>Республика Калмыкия</w:t>
            </w:r>
          </w:p>
        </w:tc>
        <w:tc>
          <w:tcPr>
            <w:tcW w:w="1267" w:type="dxa"/>
            <w:shd w:val="clear" w:color="auto" w:fill="auto"/>
          </w:tcPr>
          <w:p w:rsidR="00007B72" w:rsidRPr="000B36EF" w:rsidRDefault="00007B72" w:rsidP="00007B72">
            <w:pPr>
              <w:overflowPunct/>
              <w:autoSpaceDE/>
              <w:autoSpaceDN/>
              <w:adjustRightInd/>
              <w:jc w:val="center"/>
              <w:rPr>
                <w:rFonts w:ascii="Times New Roman" w:hAnsi="Times New Roman"/>
                <w:sz w:val="24"/>
                <w:szCs w:val="24"/>
                <w:lang w:val="ru-RU"/>
              </w:rPr>
            </w:pPr>
            <w:r w:rsidRPr="000B36EF">
              <w:rPr>
                <w:rFonts w:ascii="Times New Roman" w:hAnsi="Times New Roman"/>
                <w:sz w:val="24"/>
                <w:szCs w:val="24"/>
                <w:lang w:val="ru-RU"/>
              </w:rPr>
              <w:t>130</w:t>
            </w:r>
          </w:p>
        </w:tc>
        <w:tc>
          <w:tcPr>
            <w:tcW w:w="1371" w:type="dxa"/>
            <w:shd w:val="clear" w:color="auto" w:fill="auto"/>
          </w:tcPr>
          <w:p w:rsidR="00007B72" w:rsidRPr="000B36EF" w:rsidRDefault="00007B72" w:rsidP="00007B72">
            <w:pPr>
              <w:overflowPunct/>
              <w:autoSpaceDE/>
              <w:autoSpaceDN/>
              <w:adjustRightInd/>
              <w:jc w:val="center"/>
              <w:rPr>
                <w:rFonts w:ascii="Times New Roman" w:hAnsi="Times New Roman"/>
                <w:sz w:val="24"/>
                <w:szCs w:val="24"/>
                <w:lang w:val="ru-RU"/>
              </w:rPr>
            </w:pPr>
            <w:r w:rsidRPr="000B36EF">
              <w:rPr>
                <w:rFonts w:ascii="Times New Roman" w:hAnsi="Times New Roman"/>
                <w:sz w:val="24"/>
                <w:szCs w:val="24"/>
                <w:lang w:val="ru-RU"/>
              </w:rPr>
              <w:t>0</w:t>
            </w:r>
          </w:p>
        </w:tc>
        <w:tc>
          <w:tcPr>
            <w:tcW w:w="1371" w:type="dxa"/>
            <w:shd w:val="clear" w:color="auto" w:fill="auto"/>
          </w:tcPr>
          <w:p w:rsidR="00007B72" w:rsidRPr="000B36EF" w:rsidRDefault="00007B72" w:rsidP="00007B72">
            <w:pPr>
              <w:overflowPunct/>
              <w:autoSpaceDE/>
              <w:autoSpaceDN/>
              <w:adjustRightInd/>
              <w:jc w:val="center"/>
              <w:rPr>
                <w:rFonts w:ascii="Times New Roman" w:hAnsi="Times New Roman"/>
                <w:sz w:val="24"/>
                <w:szCs w:val="24"/>
                <w:lang w:val="ru-RU"/>
              </w:rPr>
            </w:pPr>
            <w:r w:rsidRPr="000B36EF">
              <w:rPr>
                <w:rFonts w:ascii="Times New Roman" w:hAnsi="Times New Roman"/>
                <w:sz w:val="24"/>
                <w:szCs w:val="24"/>
                <w:lang w:val="ru-RU"/>
              </w:rPr>
              <w:t>0</w:t>
            </w:r>
          </w:p>
        </w:tc>
        <w:tc>
          <w:tcPr>
            <w:tcW w:w="1371" w:type="dxa"/>
            <w:shd w:val="clear" w:color="auto" w:fill="auto"/>
          </w:tcPr>
          <w:p w:rsidR="00007B72" w:rsidRPr="000B36EF" w:rsidRDefault="00007B72" w:rsidP="00007B72">
            <w:pPr>
              <w:overflowPunct/>
              <w:autoSpaceDE/>
              <w:autoSpaceDN/>
              <w:adjustRightInd/>
              <w:jc w:val="center"/>
              <w:rPr>
                <w:rFonts w:ascii="Times New Roman" w:hAnsi="Times New Roman"/>
                <w:sz w:val="24"/>
                <w:szCs w:val="24"/>
                <w:lang w:val="ru-RU"/>
              </w:rPr>
            </w:pPr>
            <w:r w:rsidRPr="000B36EF">
              <w:rPr>
                <w:rFonts w:ascii="Times New Roman" w:hAnsi="Times New Roman"/>
                <w:sz w:val="24"/>
                <w:szCs w:val="24"/>
                <w:lang w:val="ru-RU"/>
              </w:rPr>
              <w:t>127</w:t>
            </w:r>
          </w:p>
        </w:tc>
        <w:tc>
          <w:tcPr>
            <w:tcW w:w="1371" w:type="dxa"/>
            <w:shd w:val="clear" w:color="auto" w:fill="auto"/>
          </w:tcPr>
          <w:p w:rsidR="00007B72" w:rsidRPr="000B36EF" w:rsidRDefault="00007B72" w:rsidP="00007B72">
            <w:pPr>
              <w:overflowPunct/>
              <w:autoSpaceDE/>
              <w:autoSpaceDN/>
              <w:adjustRightInd/>
              <w:jc w:val="center"/>
              <w:rPr>
                <w:rFonts w:ascii="Times New Roman" w:hAnsi="Times New Roman"/>
                <w:sz w:val="24"/>
                <w:szCs w:val="24"/>
                <w:lang w:val="ru-RU"/>
              </w:rPr>
            </w:pPr>
            <w:r w:rsidRPr="000B36EF">
              <w:rPr>
                <w:rFonts w:ascii="Times New Roman" w:hAnsi="Times New Roman"/>
                <w:sz w:val="24"/>
                <w:szCs w:val="24"/>
                <w:lang w:val="ru-RU"/>
              </w:rPr>
              <w:t>3</w:t>
            </w:r>
          </w:p>
        </w:tc>
      </w:tr>
      <w:tr w:rsidR="00007B72" w:rsidRPr="000B36EF" w:rsidTr="00854079">
        <w:tc>
          <w:tcPr>
            <w:tcW w:w="2977" w:type="dxa"/>
            <w:shd w:val="clear" w:color="auto" w:fill="auto"/>
          </w:tcPr>
          <w:p w:rsidR="00007B72" w:rsidRPr="000B36EF" w:rsidRDefault="00007B72" w:rsidP="00007B72">
            <w:pPr>
              <w:overflowPunct/>
              <w:autoSpaceDE/>
              <w:autoSpaceDN/>
              <w:adjustRightInd/>
              <w:jc w:val="right"/>
              <w:rPr>
                <w:rFonts w:ascii="Times New Roman" w:hAnsi="Times New Roman"/>
                <w:sz w:val="24"/>
                <w:szCs w:val="24"/>
                <w:lang w:val="ru-RU"/>
              </w:rPr>
            </w:pPr>
            <w:r w:rsidRPr="000B36EF">
              <w:rPr>
                <w:rFonts w:ascii="Times New Roman" w:hAnsi="Times New Roman"/>
                <w:sz w:val="24"/>
                <w:szCs w:val="24"/>
                <w:lang w:val="ru-RU"/>
              </w:rPr>
              <w:t>всего</w:t>
            </w:r>
          </w:p>
        </w:tc>
        <w:tc>
          <w:tcPr>
            <w:tcW w:w="1267" w:type="dxa"/>
            <w:shd w:val="clear" w:color="auto" w:fill="auto"/>
          </w:tcPr>
          <w:p w:rsidR="00007B72" w:rsidRPr="000B36EF" w:rsidRDefault="00007B72" w:rsidP="00007B72">
            <w:pPr>
              <w:overflowPunct/>
              <w:autoSpaceDE/>
              <w:autoSpaceDN/>
              <w:adjustRightInd/>
              <w:jc w:val="center"/>
              <w:rPr>
                <w:rFonts w:ascii="Times New Roman" w:hAnsi="Times New Roman"/>
                <w:sz w:val="24"/>
                <w:szCs w:val="24"/>
                <w:lang w:val="ru-RU"/>
              </w:rPr>
            </w:pPr>
            <w:r w:rsidRPr="000B36EF">
              <w:rPr>
                <w:rFonts w:ascii="Times New Roman" w:hAnsi="Times New Roman"/>
                <w:sz w:val="24"/>
                <w:szCs w:val="24"/>
                <w:lang w:val="ru-RU"/>
              </w:rPr>
              <w:t>1634</w:t>
            </w:r>
          </w:p>
        </w:tc>
        <w:tc>
          <w:tcPr>
            <w:tcW w:w="1371" w:type="dxa"/>
            <w:shd w:val="clear" w:color="auto" w:fill="auto"/>
          </w:tcPr>
          <w:p w:rsidR="00007B72" w:rsidRPr="000B36EF" w:rsidRDefault="00007B72" w:rsidP="00007B72">
            <w:pPr>
              <w:overflowPunct/>
              <w:autoSpaceDE/>
              <w:autoSpaceDN/>
              <w:adjustRightInd/>
              <w:jc w:val="center"/>
              <w:rPr>
                <w:rFonts w:ascii="Times New Roman" w:hAnsi="Times New Roman"/>
                <w:sz w:val="24"/>
                <w:szCs w:val="24"/>
                <w:lang w:val="ru-RU"/>
              </w:rPr>
            </w:pPr>
            <w:r w:rsidRPr="000B36EF">
              <w:rPr>
                <w:rFonts w:ascii="Times New Roman" w:hAnsi="Times New Roman"/>
                <w:sz w:val="24"/>
                <w:szCs w:val="24"/>
                <w:lang w:val="ru-RU"/>
              </w:rPr>
              <w:t>0</w:t>
            </w:r>
          </w:p>
        </w:tc>
        <w:tc>
          <w:tcPr>
            <w:tcW w:w="1371" w:type="dxa"/>
            <w:shd w:val="clear" w:color="auto" w:fill="auto"/>
          </w:tcPr>
          <w:p w:rsidR="00007B72" w:rsidRPr="000B36EF" w:rsidRDefault="00007B72" w:rsidP="00007B72">
            <w:pPr>
              <w:overflowPunct/>
              <w:autoSpaceDE/>
              <w:autoSpaceDN/>
              <w:adjustRightInd/>
              <w:jc w:val="center"/>
              <w:rPr>
                <w:rFonts w:ascii="Times New Roman" w:hAnsi="Times New Roman"/>
                <w:sz w:val="24"/>
                <w:szCs w:val="24"/>
                <w:lang w:val="ru-RU"/>
              </w:rPr>
            </w:pPr>
            <w:r w:rsidRPr="000B36EF">
              <w:rPr>
                <w:rFonts w:ascii="Times New Roman" w:hAnsi="Times New Roman"/>
                <w:sz w:val="24"/>
                <w:szCs w:val="24"/>
                <w:lang w:val="ru-RU"/>
              </w:rPr>
              <w:t>6</w:t>
            </w:r>
          </w:p>
        </w:tc>
        <w:tc>
          <w:tcPr>
            <w:tcW w:w="1371" w:type="dxa"/>
            <w:shd w:val="clear" w:color="auto" w:fill="auto"/>
          </w:tcPr>
          <w:p w:rsidR="00007B72" w:rsidRPr="000B36EF" w:rsidRDefault="00007B72" w:rsidP="00007B72">
            <w:pPr>
              <w:overflowPunct/>
              <w:autoSpaceDE/>
              <w:autoSpaceDN/>
              <w:adjustRightInd/>
              <w:jc w:val="center"/>
              <w:rPr>
                <w:rFonts w:ascii="Times New Roman" w:hAnsi="Times New Roman"/>
                <w:sz w:val="24"/>
                <w:szCs w:val="24"/>
                <w:lang w:val="ru-RU"/>
              </w:rPr>
            </w:pPr>
            <w:r w:rsidRPr="000B36EF">
              <w:rPr>
                <w:rFonts w:ascii="Times New Roman" w:hAnsi="Times New Roman"/>
                <w:sz w:val="24"/>
                <w:szCs w:val="24"/>
                <w:lang w:val="ru-RU"/>
              </w:rPr>
              <w:t>1588</w:t>
            </w:r>
          </w:p>
        </w:tc>
        <w:tc>
          <w:tcPr>
            <w:tcW w:w="1371" w:type="dxa"/>
            <w:shd w:val="clear" w:color="auto" w:fill="auto"/>
          </w:tcPr>
          <w:p w:rsidR="00007B72" w:rsidRPr="000B36EF" w:rsidRDefault="00007B72" w:rsidP="00007B72">
            <w:pPr>
              <w:overflowPunct/>
              <w:autoSpaceDE/>
              <w:autoSpaceDN/>
              <w:adjustRightInd/>
              <w:jc w:val="center"/>
              <w:rPr>
                <w:rFonts w:ascii="Times New Roman" w:hAnsi="Times New Roman"/>
                <w:sz w:val="24"/>
                <w:szCs w:val="24"/>
                <w:lang w:val="ru-RU"/>
              </w:rPr>
            </w:pPr>
            <w:r w:rsidRPr="000B36EF">
              <w:rPr>
                <w:rFonts w:ascii="Times New Roman" w:hAnsi="Times New Roman"/>
                <w:sz w:val="24"/>
                <w:szCs w:val="24"/>
                <w:lang w:val="ru-RU"/>
              </w:rPr>
              <w:t>40</w:t>
            </w:r>
          </w:p>
        </w:tc>
      </w:tr>
    </w:tbl>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 xml:space="preserve">В рамках осуществления государственного контроля (надзора) за соблюдением требований Технического регламента о безопасности сетей газораспределения и газопотребления, </w:t>
      </w:r>
      <w:r w:rsidRPr="000B36EF">
        <w:rPr>
          <w:rFonts w:ascii="Times New Roman" w:hAnsi="Times New Roman"/>
          <w:bCs/>
          <w:sz w:val="24"/>
          <w:szCs w:val="24"/>
          <w:lang w:val="ru-RU"/>
        </w:rPr>
        <w:lastRenderedPageBreak/>
        <w:t xml:space="preserve">утвержденного постановлением  Правительства Российской Федерации от </w:t>
      </w:r>
      <w:r w:rsidRPr="000B36EF">
        <w:rPr>
          <w:rFonts w:ascii="Times New Roman" w:hAnsi="Times New Roman"/>
          <w:bCs/>
          <w:spacing w:val="20"/>
          <w:sz w:val="24"/>
          <w:szCs w:val="24"/>
          <w:lang w:val="ru-RU"/>
        </w:rPr>
        <w:t>29.10.2010</w:t>
      </w:r>
      <w:r w:rsidRPr="000B36EF">
        <w:rPr>
          <w:rFonts w:ascii="Times New Roman" w:hAnsi="Times New Roman"/>
          <w:bCs/>
          <w:sz w:val="24"/>
          <w:szCs w:val="24"/>
          <w:lang w:val="ru-RU"/>
        </w:rPr>
        <w:t xml:space="preserve"> №870, под контролем  находилось </w:t>
      </w:r>
      <w:r w:rsidRPr="000B36EF">
        <w:rPr>
          <w:rFonts w:ascii="Times New Roman" w:hAnsi="Times New Roman"/>
          <w:bCs/>
          <w:spacing w:val="20"/>
          <w:sz w:val="24"/>
          <w:szCs w:val="24"/>
          <w:lang w:val="ru-RU"/>
        </w:rPr>
        <w:t xml:space="preserve">12945 </w:t>
      </w:r>
      <w:r w:rsidRPr="000B36EF">
        <w:rPr>
          <w:rFonts w:ascii="Times New Roman" w:hAnsi="Times New Roman"/>
          <w:bCs/>
          <w:sz w:val="24"/>
          <w:szCs w:val="24"/>
          <w:lang w:val="ru-RU"/>
        </w:rPr>
        <w:t>организаций, эксплуатирующих 13340 объекта, в том числе по:</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 xml:space="preserve">- Волгоградской области </w:t>
      </w:r>
      <w:r w:rsidRPr="000B36EF">
        <w:rPr>
          <w:rFonts w:ascii="Times New Roman" w:hAnsi="Times New Roman"/>
          <w:bCs/>
          <w:sz w:val="24"/>
          <w:szCs w:val="24"/>
          <w:lang w:val="ru-RU"/>
        </w:rPr>
        <w:tab/>
      </w:r>
      <w:r w:rsidRPr="000B36EF">
        <w:rPr>
          <w:rFonts w:ascii="Times New Roman" w:hAnsi="Times New Roman"/>
          <w:bCs/>
          <w:spacing w:val="20"/>
          <w:sz w:val="24"/>
          <w:szCs w:val="24"/>
          <w:lang w:val="ru-RU"/>
        </w:rPr>
        <w:t>7061,</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 xml:space="preserve">- Астраханской области  </w:t>
      </w:r>
      <w:r w:rsidRPr="000B36EF">
        <w:rPr>
          <w:rFonts w:ascii="Times New Roman" w:hAnsi="Times New Roman"/>
          <w:bCs/>
          <w:sz w:val="24"/>
          <w:szCs w:val="24"/>
          <w:lang w:val="ru-RU"/>
        </w:rPr>
        <w:tab/>
        <w:t>3093,</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 xml:space="preserve">- Республики Калмыкия </w:t>
      </w:r>
      <w:r w:rsidRPr="000B36EF">
        <w:rPr>
          <w:rFonts w:ascii="Times New Roman" w:hAnsi="Times New Roman"/>
          <w:bCs/>
          <w:sz w:val="24"/>
          <w:szCs w:val="24"/>
          <w:lang w:val="ru-RU"/>
        </w:rPr>
        <w:tab/>
        <w:t>3186.</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На поднадзорной Нижне-Волжскому управлению Ростехнадзора территории в составе опасных производственных объектов:</w:t>
      </w:r>
    </w:p>
    <w:p w:rsidR="00007B72" w:rsidRPr="000B36EF" w:rsidRDefault="00007B72" w:rsidP="00007B72">
      <w:pPr>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w:t>
      </w:r>
      <w:r w:rsidRPr="000B36EF">
        <w:rPr>
          <w:rFonts w:ascii="Times New Roman" w:hAnsi="Times New Roman"/>
          <w:bCs/>
          <w:sz w:val="24"/>
          <w:szCs w:val="24"/>
          <w:lang w:val="ru-RU"/>
        </w:rPr>
        <w:tab/>
        <w:t xml:space="preserve">протяженность наружных газопроводов составляет </w:t>
      </w:r>
      <w:r w:rsidRPr="000B36EF">
        <w:rPr>
          <w:rFonts w:ascii="Times New Roman" w:hAnsi="Times New Roman"/>
          <w:spacing w:val="20"/>
          <w:sz w:val="24"/>
          <w:szCs w:val="24"/>
          <w:lang w:val="ru-RU"/>
        </w:rPr>
        <w:t xml:space="preserve">34683,692 </w:t>
      </w:r>
      <w:r w:rsidRPr="000B36EF">
        <w:rPr>
          <w:rFonts w:ascii="Times New Roman" w:hAnsi="Times New Roman"/>
          <w:bCs/>
          <w:sz w:val="24"/>
          <w:szCs w:val="24"/>
          <w:lang w:val="ru-RU"/>
        </w:rPr>
        <w:t xml:space="preserve">км, </w:t>
      </w:r>
    </w:p>
    <w:p w:rsidR="00007B72" w:rsidRPr="000B36EF" w:rsidRDefault="00007B72" w:rsidP="00007B72">
      <w:pPr>
        <w:overflowPunct/>
        <w:autoSpaceDE/>
        <w:autoSpaceDN/>
        <w:adjustRightInd/>
        <w:ind w:firstLine="567"/>
        <w:jc w:val="both"/>
        <w:rPr>
          <w:rFonts w:ascii="Times New Roman" w:hAnsi="Times New Roman"/>
          <w:bCs/>
          <w:spacing w:val="20"/>
          <w:sz w:val="24"/>
          <w:szCs w:val="24"/>
          <w:lang w:val="ru-RU"/>
        </w:rPr>
      </w:pPr>
      <w:r w:rsidRPr="000B36EF">
        <w:rPr>
          <w:rFonts w:ascii="Times New Roman" w:hAnsi="Times New Roman"/>
          <w:bCs/>
          <w:sz w:val="24"/>
          <w:szCs w:val="24"/>
          <w:lang w:val="ru-RU"/>
        </w:rPr>
        <w:t>-</w:t>
      </w:r>
      <w:r w:rsidRPr="000B36EF">
        <w:rPr>
          <w:rFonts w:ascii="Times New Roman" w:hAnsi="Times New Roman"/>
          <w:bCs/>
          <w:sz w:val="24"/>
          <w:szCs w:val="24"/>
          <w:lang w:val="ru-RU"/>
        </w:rPr>
        <w:tab/>
        <w:t xml:space="preserve">протяженность подземных газопроводов составляет </w:t>
      </w:r>
      <w:r w:rsidRPr="000B36EF">
        <w:rPr>
          <w:rFonts w:ascii="Times New Roman" w:hAnsi="Times New Roman"/>
          <w:spacing w:val="20"/>
          <w:sz w:val="24"/>
          <w:szCs w:val="24"/>
          <w:lang w:val="ru-RU"/>
        </w:rPr>
        <w:t xml:space="preserve">26275,472 </w:t>
      </w:r>
      <w:r w:rsidRPr="000B36EF">
        <w:rPr>
          <w:rFonts w:ascii="Times New Roman" w:hAnsi="Times New Roman"/>
          <w:bCs/>
          <w:sz w:val="24"/>
          <w:szCs w:val="24"/>
          <w:lang w:val="ru-RU"/>
        </w:rPr>
        <w:t xml:space="preserve">км,  из них полиэтиленовых </w:t>
      </w:r>
      <w:r w:rsidRPr="000B36EF">
        <w:rPr>
          <w:rFonts w:ascii="Times New Roman" w:hAnsi="Times New Roman"/>
          <w:spacing w:val="20"/>
          <w:sz w:val="24"/>
          <w:szCs w:val="24"/>
          <w:lang w:val="ru-RU"/>
        </w:rPr>
        <w:t xml:space="preserve">15161,4204 </w:t>
      </w:r>
      <w:r w:rsidRPr="000B36EF">
        <w:rPr>
          <w:rFonts w:ascii="Times New Roman" w:hAnsi="Times New Roman"/>
          <w:bCs/>
          <w:sz w:val="24"/>
          <w:szCs w:val="24"/>
          <w:lang w:val="ru-RU"/>
        </w:rPr>
        <w:t xml:space="preserve">км, протяженность отслуживших нормативный срок службы подземных газопроводов составляет </w:t>
      </w:r>
      <w:r w:rsidRPr="000B36EF">
        <w:rPr>
          <w:rFonts w:ascii="Times New Roman" w:hAnsi="Times New Roman"/>
          <w:spacing w:val="20"/>
          <w:sz w:val="24"/>
          <w:szCs w:val="24"/>
          <w:lang w:val="ru-RU"/>
        </w:rPr>
        <w:t xml:space="preserve">3448,71 </w:t>
      </w:r>
      <w:r w:rsidRPr="000B36EF">
        <w:rPr>
          <w:rFonts w:ascii="Times New Roman" w:hAnsi="Times New Roman"/>
          <w:bCs/>
          <w:spacing w:val="20"/>
          <w:sz w:val="24"/>
          <w:szCs w:val="24"/>
          <w:lang w:val="ru-RU"/>
        </w:rPr>
        <w:t xml:space="preserve">км, </w:t>
      </w:r>
      <w:r w:rsidRPr="000B36EF">
        <w:rPr>
          <w:rFonts w:ascii="Times New Roman" w:hAnsi="Times New Roman"/>
          <w:bCs/>
          <w:sz w:val="24"/>
          <w:szCs w:val="24"/>
          <w:lang w:val="ru-RU"/>
        </w:rPr>
        <w:t xml:space="preserve">прошедших диагностирование с продлением срока эксплуатации - </w:t>
      </w:r>
      <w:r w:rsidRPr="000B36EF">
        <w:rPr>
          <w:rFonts w:ascii="Times New Roman" w:hAnsi="Times New Roman"/>
          <w:spacing w:val="20"/>
          <w:sz w:val="24"/>
          <w:szCs w:val="24"/>
          <w:lang w:val="ru-RU"/>
        </w:rPr>
        <w:t xml:space="preserve">3794,82 </w:t>
      </w:r>
      <w:r w:rsidRPr="000B36EF">
        <w:rPr>
          <w:rFonts w:ascii="Times New Roman" w:hAnsi="Times New Roman"/>
          <w:bCs/>
          <w:spacing w:val="20"/>
          <w:sz w:val="24"/>
          <w:szCs w:val="24"/>
          <w:lang w:val="ru-RU"/>
        </w:rPr>
        <w:t>км</w:t>
      </w:r>
      <w:r w:rsidRPr="000B36EF">
        <w:rPr>
          <w:rFonts w:ascii="Times New Roman" w:hAnsi="Times New Roman"/>
          <w:bCs/>
          <w:sz w:val="24"/>
          <w:szCs w:val="24"/>
          <w:lang w:val="ru-RU"/>
        </w:rPr>
        <w:t xml:space="preserve">; </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w:t>
      </w:r>
      <w:r w:rsidRPr="000B36EF">
        <w:rPr>
          <w:rFonts w:ascii="Times New Roman" w:hAnsi="Times New Roman"/>
          <w:bCs/>
          <w:sz w:val="24"/>
          <w:szCs w:val="24"/>
          <w:lang w:val="ru-RU"/>
        </w:rPr>
        <w:tab/>
        <w:t xml:space="preserve">ГРП (ГРУ), ШРП – </w:t>
      </w:r>
      <w:r w:rsidRPr="000B36EF">
        <w:rPr>
          <w:rFonts w:ascii="Times New Roman" w:hAnsi="Times New Roman"/>
          <w:spacing w:val="20"/>
          <w:sz w:val="24"/>
          <w:szCs w:val="24"/>
          <w:lang w:val="ru-RU"/>
        </w:rPr>
        <w:t xml:space="preserve">12430 </w:t>
      </w:r>
      <w:r w:rsidRPr="000B36EF">
        <w:rPr>
          <w:rFonts w:ascii="Times New Roman" w:hAnsi="Times New Roman"/>
          <w:bCs/>
          <w:sz w:val="24"/>
          <w:szCs w:val="24"/>
          <w:lang w:val="ru-RU"/>
        </w:rPr>
        <w:t xml:space="preserve">ед., отслуживших нормативный срок службы – </w:t>
      </w:r>
      <w:r w:rsidRPr="000B36EF">
        <w:rPr>
          <w:rFonts w:ascii="Times New Roman" w:hAnsi="Times New Roman"/>
          <w:spacing w:val="20"/>
          <w:sz w:val="24"/>
          <w:szCs w:val="24"/>
          <w:lang w:val="ru-RU"/>
        </w:rPr>
        <w:t xml:space="preserve">2638 </w:t>
      </w:r>
      <w:r w:rsidRPr="000B36EF">
        <w:rPr>
          <w:rFonts w:ascii="Times New Roman" w:hAnsi="Times New Roman"/>
          <w:bCs/>
          <w:sz w:val="24"/>
          <w:szCs w:val="24"/>
          <w:lang w:val="ru-RU"/>
        </w:rPr>
        <w:t xml:space="preserve">ед., из них прошедших диагностирование с продлением срока эксплуатации – </w:t>
      </w:r>
      <w:r w:rsidRPr="000B36EF">
        <w:rPr>
          <w:rFonts w:ascii="Times New Roman" w:hAnsi="Times New Roman"/>
          <w:spacing w:val="20"/>
          <w:sz w:val="24"/>
          <w:szCs w:val="24"/>
          <w:lang w:val="ru-RU"/>
        </w:rPr>
        <w:t xml:space="preserve">1392 </w:t>
      </w:r>
      <w:r w:rsidRPr="000B36EF">
        <w:rPr>
          <w:rFonts w:ascii="Times New Roman" w:hAnsi="Times New Roman"/>
          <w:bCs/>
          <w:sz w:val="24"/>
          <w:szCs w:val="24"/>
          <w:lang w:val="ru-RU"/>
        </w:rPr>
        <w:t xml:space="preserve">ед. и реконструированных </w:t>
      </w:r>
      <w:r w:rsidRPr="000B36EF">
        <w:rPr>
          <w:rFonts w:ascii="Times New Roman" w:hAnsi="Times New Roman"/>
          <w:bCs/>
          <w:spacing w:val="20"/>
          <w:sz w:val="24"/>
          <w:szCs w:val="24"/>
          <w:lang w:val="ru-RU"/>
        </w:rPr>
        <w:t xml:space="preserve">23 </w:t>
      </w:r>
      <w:r w:rsidRPr="000B36EF">
        <w:rPr>
          <w:rFonts w:ascii="Times New Roman" w:hAnsi="Times New Roman"/>
          <w:bCs/>
          <w:sz w:val="24"/>
          <w:szCs w:val="24"/>
          <w:lang w:val="ru-RU"/>
        </w:rPr>
        <w:t>ед.</w:t>
      </w:r>
    </w:p>
    <w:p w:rsidR="00007B72" w:rsidRPr="000B36EF" w:rsidRDefault="00007B72" w:rsidP="00007B72">
      <w:pPr>
        <w:widowControl w:val="0"/>
        <w:overflowPunct/>
        <w:ind w:firstLine="540"/>
        <w:jc w:val="both"/>
        <w:rPr>
          <w:rFonts w:ascii="Times New Roman" w:hAnsi="Times New Roman"/>
          <w:bCs/>
          <w:sz w:val="24"/>
          <w:szCs w:val="24"/>
          <w:lang w:val="ru-RU"/>
        </w:rPr>
      </w:pPr>
    </w:p>
    <w:p w:rsidR="00007B72" w:rsidRPr="000B36EF" w:rsidRDefault="00007B72" w:rsidP="00007B72">
      <w:pPr>
        <w:widowControl w:val="0"/>
        <w:overflowPunct/>
        <w:ind w:firstLine="540"/>
        <w:jc w:val="both"/>
        <w:rPr>
          <w:rFonts w:ascii="Times New Roman" w:hAnsi="Times New Roman"/>
          <w:bCs/>
          <w:sz w:val="24"/>
          <w:szCs w:val="24"/>
          <w:lang w:val="ru-RU"/>
        </w:rPr>
      </w:pPr>
      <w:r w:rsidRPr="000B36EF">
        <w:rPr>
          <w:rFonts w:ascii="Times New Roman" w:hAnsi="Times New Roman"/>
          <w:bCs/>
          <w:sz w:val="24"/>
          <w:szCs w:val="24"/>
          <w:lang w:val="ru-RU"/>
        </w:rPr>
        <w:t>Показатели аварийности и производственного травматизма со смертельным исходом.</w:t>
      </w:r>
    </w:p>
    <w:p w:rsidR="00007B72" w:rsidRPr="000B36EF" w:rsidRDefault="00007B72" w:rsidP="00007B72">
      <w:pPr>
        <w:widowControl w:val="0"/>
        <w:overflowPunct/>
        <w:ind w:firstLine="540"/>
        <w:jc w:val="both"/>
        <w:rPr>
          <w:rFonts w:ascii="Times New Roman" w:hAnsi="Times New Roman"/>
          <w:bCs/>
          <w:sz w:val="24"/>
          <w:szCs w:val="24"/>
          <w:lang w:val="ru-RU"/>
        </w:rPr>
      </w:pPr>
      <w:r w:rsidRPr="000B36EF">
        <w:rPr>
          <w:rFonts w:ascii="Times New Roman" w:hAnsi="Times New Roman"/>
          <w:bCs/>
          <w:sz w:val="24"/>
          <w:szCs w:val="24"/>
          <w:lang w:val="ru-RU"/>
        </w:rPr>
        <w:t>Сравнительный анализ распределения аварий по видам аварий: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035"/>
        <w:gridCol w:w="2041"/>
        <w:gridCol w:w="743"/>
      </w:tblGrid>
      <w:tr w:rsidR="00007B72" w:rsidRPr="000B36EF" w:rsidTr="00854079">
        <w:tc>
          <w:tcPr>
            <w:tcW w:w="4962" w:type="dxa"/>
            <w:shd w:val="clear" w:color="auto" w:fill="auto"/>
          </w:tcPr>
          <w:p w:rsidR="00007B72" w:rsidRPr="000B36EF" w:rsidRDefault="00007B72" w:rsidP="00007B72">
            <w:pPr>
              <w:widowControl w:val="0"/>
              <w:overflowPunct/>
              <w:jc w:val="both"/>
              <w:rPr>
                <w:rFonts w:ascii="Times New Roman" w:hAnsi="Times New Roman"/>
                <w:bCs/>
                <w:sz w:val="24"/>
                <w:szCs w:val="24"/>
                <w:lang w:val="ru-RU"/>
              </w:rPr>
            </w:pPr>
            <w:r w:rsidRPr="000B36EF">
              <w:rPr>
                <w:rFonts w:ascii="Times New Roman" w:hAnsi="Times New Roman"/>
                <w:bCs/>
                <w:sz w:val="24"/>
                <w:szCs w:val="24"/>
                <w:lang w:val="ru-RU"/>
              </w:rPr>
              <w:t>Вид аварии</w:t>
            </w:r>
          </w:p>
        </w:tc>
        <w:tc>
          <w:tcPr>
            <w:tcW w:w="2035"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12 мес. 2020</w:t>
            </w:r>
          </w:p>
        </w:tc>
        <w:tc>
          <w:tcPr>
            <w:tcW w:w="2041"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12 мес. 2021</w:t>
            </w:r>
          </w:p>
        </w:tc>
        <w:tc>
          <w:tcPr>
            <w:tcW w:w="743"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w:t>
            </w:r>
          </w:p>
        </w:tc>
      </w:tr>
      <w:tr w:rsidR="00007B72" w:rsidRPr="000B36EF" w:rsidTr="00854079">
        <w:tc>
          <w:tcPr>
            <w:tcW w:w="4962" w:type="dxa"/>
            <w:shd w:val="clear" w:color="auto" w:fill="auto"/>
          </w:tcPr>
          <w:p w:rsidR="00007B72" w:rsidRPr="000B36EF" w:rsidRDefault="00007B72" w:rsidP="00007B72">
            <w:pPr>
              <w:widowControl w:val="0"/>
              <w:overflowPunct/>
              <w:jc w:val="both"/>
              <w:rPr>
                <w:rFonts w:ascii="Times New Roman" w:hAnsi="Times New Roman"/>
                <w:bCs/>
                <w:sz w:val="24"/>
                <w:szCs w:val="24"/>
                <w:lang w:val="ru-RU"/>
              </w:rPr>
            </w:pPr>
            <w:r w:rsidRPr="000B36EF">
              <w:rPr>
                <w:rFonts w:ascii="Times New Roman" w:hAnsi="Times New Roman"/>
                <w:bCs/>
                <w:sz w:val="24"/>
                <w:szCs w:val="24"/>
                <w:lang w:val="ru-RU"/>
              </w:rPr>
              <w:t>Неконтролируемый взрыв</w:t>
            </w:r>
          </w:p>
        </w:tc>
        <w:tc>
          <w:tcPr>
            <w:tcW w:w="2035"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2041"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743"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w:t>
            </w:r>
          </w:p>
        </w:tc>
      </w:tr>
      <w:tr w:rsidR="00007B72" w:rsidRPr="000B36EF" w:rsidTr="00854079">
        <w:tc>
          <w:tcPr>
            <w:tcW w:w="4962" w:type="dxa"/>
            <w:shd w:val="clear" w:color="auto" w:fill="auto"/>
          </w:tcPr>
          <w:p w:rsidR="00007B72" w:rsidRPr="000B36EF" w:rsidRDefault="00007B72" w:rsidP="00007B72">
            <w:pPr>
              <w:widowControl w:val="0"/>
              <w:overflowPunct/>
              <w:jc w:val="both"/>
              <w:rPr>
                <w:rFonts w:ascii="Times New Roman" w:hAnsi="Times New Roman"/>
                <w:bCs/>
                <w:sz w:val="24"/>
                <w:szCs w:val="24"/>
                <w:lang w:val="ru-RU"/>
              </w:rPr>
            </w:pPr>
            <w:r w:rsidRPr="000B36EF">
              <w:rPr>
                <w:rFonts w:ascii="Times New Roman" w:hAnsi="Times New Roman"/>
                <w:bCs/>
                <w:sz w:val="24"/>
                <w:szCs w:val="24"/>
                <w:lang w:val="ru-RU"/>
              </w:rPr>
              <w:t>Выброс опасных веществ</w:t>
            </w:r>
          </w:p>
        </w:tc>
        <w:tc>
          <w:tcPr>
            <w:tcW w:w="2035"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2041"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743"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w:t>
            </w:r>
          </w:p>
        </w:tc>
      </w:tr>
      <w:tr w:rsidR="00007B72" w:rsidRPr="000B36EF" w:rsidTr="00854079">
        <w:tc>
          <w:tcPr>
            <w:tcW w:w="4962" w:type="dxa"/>
            <w:shd w:val="clear" w:color="auto" w:fill="auto"/>
          </w:tcPr>
          <w:p w:rsidR="00007B72" w:rsidRPr="000B36EF" w:rsidRDefault="00007B72" w:rsidP="00007B72">
            <w:pPr>
              <w:widowControl w:val="0"/>
              <w:overflowPunct/>
              <w:jc w:val="both"/>
              <w:rPr>
                <w:rFonts w:ascii="Times New Roman" w:hAnsi="Times New Roman"/>
                <w:bCs/>
                <w:sz w:val="24"/>
                <w:szCs w:val="24"/>
                <w:lang w:val="ru-RU"/>
              </w:rPr>
            </w:pPr>
            <w:r w:rsidRPr="000B36EF">
              <w:rPr>
                <w:rFonts w:ascii="Times New Roman" w:hAnsi="Times New Roman"/>
                <w:bCs/>
                <w:sz w:val="24"/>
                <w:szCs w:val="24"/>
                <w:lang w:val="ru-RU"/>
              </w:rPr>
              <w:t>Разрушение сооружений</w:t>
            </w:r>
          </w:p>
        </w:tc>
        <w:tc>
          <w:tcPr>
            <w:tcW w:w="2035"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2041"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743"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w:t>
            </w:r>
          </w:p>
        </w:tc>
      </w:tr>
      <w:tr w:rsidR="00007B72" w:rsidRPr="000B36EF" w:rsidTr="00854079">
        <w:tc>
          <w:tcPr>
            <w:tcW w:w="4962" w:type="dxa"/>
            <w:shd w:val="clear" w:color="auto" w:fill="auto"/>
          </w:tcPr>
          <w:p w:rsidR="00007B72" w:rsidRPr="000B36EF" w:rsidRDefault="00007B72" w:rsidP="00007B72">
            <w:pPr>
              <w:widowControl w:val="0"/>
              <w:overflowPunct/>
              <w:jc w:val="both"/>
              <w:rPr>
                <w:rFonts w:ascii="Times New Roman" w:hAnsi="Times New Roman"/>
                <w:bCs/>
                <w:sz w:val="24"/>
                <w:szCs w:val="24"/>
                <w:lang w:val="ru-RU"/>
              </w:rPr>
            </w:pPr>
            <w:r w:rsidRPr="000B36EF">
              <w:rPr>
                <w:rFonts w:ascii="Times New Roman" w:hAnsi="Times New Roman"/>
                <w:bCs/>
                <w:sz w:val="24"/>
                <w:szCs w:val="24"/>
                <w:lang w:val="ru-RU"/>
              </w:rPr>
              <w:t>Разрушение технических устройств</w:t>
            </w:r>
          </w:p>
        </w:tc>
        <w:tc>
          <w:tcPr>
            <w:tcW w:w="2035"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2041"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743"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w:t>
            </w:r>
          </w:p>
        </w:tc>
      </w:tr>
      <w:tr w:rsidR="00007B72" w:rsidRPr="000B36EF" w:rsidTr="00854079">
        <w:tc>
          <w:tcPr>
            <w:tcW w:w="4962" w:type="dxa"/>
            <w:shd w:val="clear" w:color="auto" w:fill="auto"/>
          </w:tcPr>
          <w:p w:rsidR="00007B72" w:rsidRPr="000B36EF" w:rsidRDefault="00007B72" w:rsidP="00007B72">
            <w:pPr>
              <w:widowControl w:val="0"/>
              <w:overflowPunct/>
              <w:jc w:val="both"/>
              <w:rPr>
                <w:rFonts w:ascii="Times New Roman" w:hAnsi="Times New Roman"/>
                <w:bCs/>
                <w:sz w:val="24"/>
                <w:szCs w:val="24"/>
                <w:lang w:val="ru-RU"/>
              </w:rPr>
            </w:pPr>
            <w:r w:rsidRPr="000B36EF">
              <w:rPr>
                <w:rFonts w:ascii="Times New Roman" w:hAnsi="Times New Roman"/>
                <w:bCs/>
                <w:sz w:val="24"/>
                <w:szCs w:val="24"/>
                <w:lang w:val="ru-RU"/>
              </w:rPr>
              <w:t>Всего</w:t>
            </w:r>
          </w:p>
        </w:tc>
        <w:tc>
          <w:tcPr>
            <w:tcW w:w="2035"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2041"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743"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w:t>
            </w:r>
          </w:p>
        </w:tc>
      </w:tr>
    </w:tbl>
    <w:p w:rsidR="007B58DC" w:rsidRPr="000B36EF" w:rsidRDefault="007B58DC" w:rsidP="00007B72">
      <w:pPr>
        <w:widowControl w:val="0"/>
        <w:overflowPunct/>
        <w:ind w:firstLine="540"/>
        <w:jc w:val="both"/>
        <w:rPr>
          <w:rFonts w:ascii="Times New Roman" w:hAnsi="Times New Roman"/>
          <w:bCs/>
          <w:sz w:val="24"/>
          <w:szCs w:val="24"/>
          <w:lang w:val="ru-RU"/>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559"/>
        <w:gridCol w:w="1559"/>
        <w:gridCol w:w="743"/>
      </w:tblGrid>
      <w:tr w:rsidR="00007B72" w:rsidRPr="000B36EF" w:rsidTr="00854079">
        <w:tc>
          <w:tcPr>
            <w:tcW w:w="5812" w:type="dxa"/>
            <w:shd w:val="clear" w:color="auto" w:fill="auto"/>
          </w:tcPr>
          <w:p w:rsidR="00007B72" w:rsidRPr="000B36EF" w:rsidRDefault="00007B72" w:rsidP="00007B72">
            <w:pPr>
              <w:widowControl w:val="0"/>
              <w:overflowPunct/>
              <w:jc w:val="both"/>
              <w:rPr>
                <w:rFonts w:ascii="Times New Roman" w:hAnsi="Times New Roman"/>
                <w:bCs/>
                <w:sz w:val="24"/>
                <w:szCs w:val="24"/>
                <w:lang w:val="ru-RU"/>
              </w:rPr>
            </w:pPr>
            <w:r w:rsidRPr="000B36EF">
              <w:rPr>
                <w:rFonts w:ascii="Times New Roman" w:hAnsi="Times New Roman"/>
                <w:bCs/>
                <w:sz w:val="24"/>
                <w:szCs w:val="24"/>
                <w:lang w:val="ru-RU"/>
              </w:rPr>
              <w:t>Вид аварии</w:t>
            </w:r>
          </w:p>
        </w:tc>
        <w:tc>
          <w:tcPr>
            <w:tcW w:w="1559" w:type="dxa"/>
            <w:shd w:val="clear" w:color="auto" w:fill="auto"/>
          </w:tcPr>
          <w:p w:rsidR="00007B72" w:rsidRPr="000B36EF" w:rsidRDefault="00007B72" w:rsidP="00007B72">
            <w:pPr>
              <w:widowControl w:val="0"/>
              <w:tabs>
                <w:tab w:val="left" w:pos="930"/>
              </w:tabs>
              <w:overflowPunct/>
              <w:jc w:val="center"/>
              <w:rPr>
                <w:rFonts w:ascii="Times New Roman" w:hAnsi="Times New Roman"/>
                <w:bCs/>
                <w:sz w:val="24"/>
                <w:szCs w:val="24"/>
                <w:lang w:val="ru-RU"/>
              </w:rPr>
            </w:pPr>
            <w:r w:rsidRPr="000B36EF">
              <w:rPr>
                <w:rFonts w:ascii="Times New Roman" w:hAnsi="Times New Roman"/>
                <w:bCs/>
                <w:sz w:val="24"/>
                <w:szCs w:val="24"/>
                <w:lang w:val="ru-RU"/>
              </w:rPr>
              <w:t>12 мес. 2020</w:t>
            </w:r>
          </w:p>
        </w:tc>
        <w:tc>
          <w:tcPr>
            <w:tcW w:w="1559" w:type="dxa"/>
            <w:shd w:val="clear" w:color="auto" w:fill="auto"/>
          </w:tcPr>
          <w:p w:rsidR="00007B72" w:rsidRPr="000B36EF" w:rsidRDefault="00007B72" w:rsidP="00007B72">
            <w:pPr>
              <w:widowControl w:val="0"/>
              <w:tabs>
                <w:tab w:val="left" w:pos="930"/>
              </w:tabs>
              <w:overflowPunct/>
              <w:jc w:val="center"/>
              <w:rPr>
                <w:rFonts w:ascii="Times New Roman" w:hAnsi="Times New Roman"/>
                <w:bCs/>
                <w:sz w:val="24"/>
                <w:szCs w:val="24"/>
                <w:lang w:val="ru-RU"/>
              </w:rPr>
            </w:pPr>
            <w:r w:rsidRPr="000B36EF">
              <w:rPr>
                <w:rFonts w:ascii="Times New Roman" w:hAnsi="Times New Roman"/>
                <w:bCs/>
                <w:sz w:val="24"/>
                <w:szCs w:val="24"/>
                <w:lang w:val="ru-RU"/>
              </w:rPr>
              <w:t>12 мес. 2021</w:t>
            </w:r>
          </w:p>
        </w:tc>
        <w:tc>
          <w:tcPr>
            <w:tcW w:w="743"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w:t>
            </w:r>
          </w:p>
        </w:tc>
      </w:tr>
      <w:tr w:rsidR="00007B72" w:rsidRPr="000B36EF" w:rsidTr="00854079">
        <w:tc>
          <w:tcPr>
            <w:tcW w:w="5812" w:type="dxa"/>
            <w:shd w:val="clear" w:color="auto" w:fill="auto"/>
          </w:tcPr>
          <w:p w:rsidR="00007B72" w:rsidRPr="000B36EF" w:rsidRDefault="00007B72" w:rsidP="00007B72">
            <w:pPr>
              <w:widowControl w:val="0"/>
              <w:overflowPunct/>
              <w:ind w:firstLine="34"/>
              <w:rPr>
                <w:rFonts w:ascii="Times New Roman" w:hAnsi="Times New Roman"/>
                <w:sz w:val="24"/>
                <w:szCs w:val="24"/>
                <w:lang w:val="ru-RU"/>
              </w:rPr>
            </w:pPr>
            <w:r w:rsidRPr="000B36EF">
              <w:rPr>
                <w:rFonts w:ascii="Times New Roman" w:hAnsi="Times New Roman"/>
                <w:sz w:val="24"/>
                <w:szCs w:val="24"/>
                <w:lang w:val="ru-RU"/>
              </w:rPr>
              <w:t>Механические повреждения подземных газопроводов</w:t>
            </w:r>
          </w:p>
        </w:tc>
        <w:tc>
          <w:tcPr>
            <w:tcW w:w="1559" w:type="dxa"/>
            <w:shd w:val="clear" w:color="auto" w:fill="auto"/>
          </w:tcPr>
          <w:p w:rsidR="00007B72" w:rsidRPr="000B36EF" w:rsidRDefault="00007B72" w:rsidP="00007B72">
            <w:pPr>
              <w:widowControl w:val="0"/>
              <w:tabs>
                <w:tab w:val="left" w:pos="930"/>
              </w:tabs>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1559" w:type="dxa"/>
            <w:shd w:val="clear" w:color="auto" w:fill="auto"/>
          </w:tcPr>
          <w:p w:rsidR="00007B72" w:rsidRPr="000B36EF" w:rsidRDefault="00007B72" w:rsidP="00007B72">
            <w:pPr>
              <w:widowControl w:val="0"/>
              <w:tabs>
                <w:tab w:val="left" w:pos="930"/>
              </w:tabs>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743"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w:t>
            </w:r>
          </w:p>
        </w:tc>
      </w:tr>
      <w:tr w:rsidR="00007B72" w:rsidRPr="000B36EF" w:rsidTr="00854079">
        <w:tc>
          <w:tcPr>
            <w:tcW w:w="5812" w:type="dxa"/>
            <w:shd w:val="clear" w:color="auto" w:fill="auto"/>
          </w:tcPr>
          <w:p w:rsidR="00007B72" w:rsidRPr="000B36EF" w:rsidRDefault="00007B72" w:rsidP="00007B72">
            <w:pPr>
              <w:widowControl w:val="0"/>
              <w:overflowPunct/>
              <w:ind w:firstLine="34"/>
              <w:rPr>
                <w:rFonts w:ascii="Times New Roman" w:hAnsi="Times New Roman"/>
                <w:sz w:val="24"/>
                <w:szCs w:val="24"/>
                <w:lang w:val="ru-RU"/>
              </w:rPr>
            </w:pPr>
            <w:r w:rsidRPr="000B36EF">
              <w:rPr>
                <w:rFonts w:ascii="Times New Roman" w:hAnsi="Times New Roman"/>
                <w:sz w:val="24"/>
                <w:szCs w:val="24"/>
                <w:lang w:val="ru-RU"/>
              </w:rPr>
              <w:t>Механические повреждения газопроводов автотранспортом</w:t>
            </w:r>
          </w:p>
        </w:tc>
        <w:tc>
          <w:tcPr>
            <w:tcW w:w="1559" w:type="dxa"/>
            <w:shd w:val="clear" w:color="auto" w:fill="auto"/>
          </w:tcPr>
          <w:p w:rsidR="00007B72" w:rsidRPr="000B36EF" w:rsidRDefault="00007B72" w:rsidP="00007B72">
            <w:pPr>
              <w:widowControl w:val="0"/>
              <w:tabs>
                <w:tab w:val="left" w:pos="930"/>
              </w:tabs>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1559" w:type="dxa"/>
            <w:shd w:val="clear" w:color="auto" w:fill="auto"/>
          </w:tcPr>
          <w:p w:rsidR="00007B72" w:rsidRPr="000B36EF" w:rsidRDefault="00007B72" w:rsidP="00007B72">
            <w:pPr>
              <w:widowControl w:val="0"/>
              <w:tabs>
                <w:tab w:val="left" w:pos="930"/>
              </w:tabs>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743"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w:t>
            </w:r>
          </w:p>
        </w:tc>
      </w:tr>
      <w:tr w:rsidR="00007B72" w:rsidRPr="000B36EF" w:rsidTr="00854079">
        <w:tc>
          <w:tcPr>
            <w:tcW w:w="5812" w:type="dxa"/>
            <w:shd w:val="clear" w:color="auto" w:fill="auto"/>
          </w:tcPr>
          <w:p w:rsidR="00007B72" w:rsidRPr="000B36EF" w:rsidRDefault="00007B72" w:rsidP="00007B72">
            <w:pPr>
              <w:widowControl w:val="0"/>
              <w:overflowPunct/>
              <w:ind w:firstLine="34"/>
              <w:rPr>
                <w:rFonts w:ascii="Times New Roman" w:hAnsi="Times New Roman"/>
                <w:sz w:val="24"/>
                <w:szCs w:val="24"/>
                <w:lang w:val="ru-RU"/>
              </w:rPr>
            </w:pPr>
            <w:r w:rsidRPr="000B36EF">
              <w:rPr>
                <w:rFonts w:ascii="Times New Roman" w:hAnsi="Times New Roman"/>
                <w:sz w:val="24"/>
                <w:szCs w:val="24"/>
                <w:lang w:val="ru-RU"/>
              </w:rPr>
              <w:t>Повреждения в результате природных явлений</w:t>
            </w:r>
          </w:p>
        </w:tc>
        <w:tc>
          <w:tcPr>
            <w:tcW w:w="1559" w:type="dxa"/>
            <w:shd w:val="clear" w:color="auto" w:fill="auto"/>
          </w:tcPr>
          <w:p w:rsidR="00007B72" w:rsidRPr="000B36EF" w:rsidRDefault="00007B72" w:rsidP="00007B72">
            <w:pPr>
              <w:widowControl w:val="0"/>
              <w:tabs>
                <w:tab w:val="left" w:pos="930"/>
              </w:tabs>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1559" w:type="dxa"/>
            <w:shd w:val="clear" w:color="auto" w:fill="auto"/>
          </w:tcPr>
          <w:p w:rsidR="00007B72" w:rsidRPr="000B36EF" w:rsidRDefault="00007B72" w:rsidP="00007B72">
            <w:pPr>
              <w:widowControl w:val="0"/>
              <w:tabs>
                <w:tab w:val="left" w:pos="930"/>
              </w:tabs>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743"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w:t>
            </w:r>
          </w:p>
        </w:tc>
      </w:tr>
      <w:tr w:rsidR="00007B72" w:rsidRPr="000B36EF" w:rsidTr="00854079">
        <w:tc>
          <w:tcPr>
            <w:tcW w:w="5812" w:type="dxa"/>
            <w:shd w:val="clear" w:color="auto" w:fill="auto"/>
          </w:tcPr>
          <w:p w:rsidR="00007B72" w:rsidRPr="000B36EF" w:rsidRDefault="00007B72" w:rsidP="00007B72">
            <w:pPr>
              <w:widowControl w:val="0"/>
              <w:overflowPunct/>
              <w:ind w:firstLine="34"/>
              <w:rPr>
                <w:rFonts w:ascii="Times New Roman" w:hAnsi="Times New Roman"/>
                <w:sz w:val="24"/>
                <w:szCs w:val="24"/>
                <w:lang w:val="ru-RU"/>
              </w:rPr>
            </w:pPr>
            <w:r w:rsidRPr="000B36EF">
              <w:rPr>
                <w:rFonts w:ascii="Times New Roman" w:hAnsi="Times New Roman"/>
                <w:sz w:val="24"/>
                <w:szCs w:val="24"/>
                <w:lang w:val="ru-RU"/>
              </w:rPr>
              <w:t>Коррозионные повреждения наружных газопроводов</w:t>
            </w:r>
          </w:p>
        </w:tc>
        <w:tc>
          <w:tcPr>
            <w:tcW w:w="1559" w:type="dxa"/>
            <w:shd w:val="clear" w:color="auto" w:fill="auto"/>
          </w:tcPr>
          <w:p w:rsidR="00007B72" w:rsidRPr="000B36EF" w:rsidRDefault="00007B72" w:rsidP="00007B72">
            <w:pPr>
              <w:widowControl w:val="0"/>
              <w:tabs>
                <w:tab w:val="left" w:pos="930"/>
              </w:tabs>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1559" w:type="dxa"/>
            <w:shd w:val="clear" w:color="auto" w:fill="auto"/>
          </w:tcPr>
          <w:p w:rsidR="00007B72" w:rsidRPr="000B36EF" w:rsidRDefault="00007B72" w:rsidP="00007B72">
            <w:pPr>
              <w:widowControl w:val="0"/>
              <w:tabs>
                <w:tab w:val="left" w:pos="930"/>
              </w:tabs>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743"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w:t>
            </w:r>
          </w:p>
        </w:tc>
      </w:tr>
      <w:tr w:rsidR="00007B72" w:rsidRPr="000B36EF" w:rsidTr="00854079">
        <w:tc>
          <w:tcPr>
            <w:tcW w:w="5812" w:type="dxa"/>
            <w:shd w:val="clear" w:color="auto" w:fill="auto"/>
          </w:tcPr>
          <w:p w:rsidR="00007B72" w:rsidRPr="000B36EF" w:rsidRDefault="00007B72" w:rsidP="00007B72">
            <w:pPr>
              <w:widowControl w:val="0"/>
              <w:overflowPunct/>
              <w:ind w:firstLine="34"/>
              <w:rPr>
                <w:rFonts w:ascii="Times New Roman" w:hAnsi="Times New Roman"/>
                <w:sz w:val="24"/>
                <w:szCs w:val="24"/>
                <w:lang w:val="ru-RU"/>
              </w:rPr>
            </w:pPr>
            <w:r w:rsidRPr="000B36EF">
              <w:rPr>
                <w:rFonts w:ascii="Times New Roman" w:hAnsi="Times New Roman"/>
                <w:sz w:val="24"/>
                <w:szCs w:val="24"/>
                <w:lang w:val="ru-RU"/>
              </w:rPr>
              <w:t>Разрывы сварных стыков</w:t>
            </w:r>
          </w:p>
        </w:tc>
        <w:tc>
          <w:tcPr>
            <w:tcW w:w="1559" w:type="dxa"/>
            <w:shd w:val="clear" w:color="auto" w:fill="auto"/>
          </w:tcPr>
          <w:p w:rsidR="00007B72" w:rsidRPr="000B36EF" w:rsidRDefault="00007B72" w:rsidP="00007B72">
            <w:pPr>
              <w:widowControl w:val="0"/>
              <w:tabs>
                <w:tab w:val="left" w:pos="930"/>
              </w:tabs>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1559" w:type="dxa"/>
            <w:shd w:val="clear" w:color="auto" w:fill="auto"/>
          </w:tcPr>
          <w:p w:rsidR="00007B72" w:rsidRPr="000B36EF" w:rsidRDefault="00007B72" w:rsidP="00007B72">
            <w:pPr>
              <w:widowControl w:val="0"/>
              <w:tabs>
                <w:tab w:val="left" w:pos="930"/>
              </w:tabs>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743"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w:t>
            </w:r>
          </w:p>
        </w:tc>
      </w:tr>
      <w:tr w:rsidR="00007B72" w:rsidRPr="000B36EF" w:rsidTr="00854079">
        <w:tc>
          <w:tcPr>
            <w:tcW w:w="5812" w:type="dxa"/>
            <w:shd w:val="clear" w:color="auto" w:fill="auto"/>
          </w:tcPr>
          <w:p w:rsidR="00007B72" w:rsidRPr="000B36EF" w:rsidRDefault="00007B72" w:rsidP="00007B72">
            <w:pPr>
              <w:widowControl w:val="0"/>
              <w:overflowPunct/>
              <w:ind w:firstLine="34"/>
              <w:rPr>
                <w:rFonts w:ascii="Times New Roman" w:hAnsi="Times New Roman"/>
                <w:sz w:val="24"/>
                <w:szCs w:val="24"/>
                <w:lang w:val="ru-RU"/>
              </w:rPr>
            </w:pPr>
            <w:r w:rsidRPr="000B36EF">
              <w:rPr>
                <w:rFonts w:ascii="Times New Roman" w:hAnsi="Times New Roman"/>
                <w:sz w:val="24"/>
                <w:szCs w:val="24"/>
                <w:lang w:val="ru-RU"/>
              </w:rPr>
              <w:t xml:space="preserve">Утечка газа, выход из строя оборудования в ГРП (ШРП), </w:t>
            </w:r>
            <w:proofErr w:type="spellStart"/>
            <w:r w:rsidRPr="000B36EF">
              <w:rPr>
                <w:rFonts w:ascii="Times New Roman" w:hAnsi="Times New Roman"/>
                <w:sz w:val="24"/>
                <w:szCs w:val="24"/>
                <w:lang w:val="ru-RU"/>
              </w:rPr>
              <w:t>газопотребляющего</w:t>
            </w:r>
            <w:proofErr w:type="spellEnd"/>
            <w:r w:rsidRPr="000B36EF">
              <w:rPr>
                <w:rFonts w:ascii="Times New Roman" w:hAnsi="Times New Roman"/>
                <w:sz w:val="24"/>
                <w:szCs w:val="24"/>
                <w:lang w:val="ru-RU"/>
              </w:rPr>
              <w:t xml:space="preserve"> оборудования</w:t>
            </w:r>
          </w:p>
        </w:tc>
        <w:tc>
          <w:tcPr>
            <w:tcW w:w="1559" w:type="dxa"/>
            <w:shd w:val="clear" w:color="auto" w:fill="auto"/>
          </w:tcPr>
          <w:p w:rsidR="00007B72" w:rsidRPr="000B36EF" w:rsidRDefault="00007B72" w:rsidP="00007B72">
            <w:pPr>
              <w:widowControl w:val="0"/>
              <w:tabs>
                <w:tab w:val="left" w:pos="930"/>
              </w:tabs>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1559" w:type="dxa"/>
            <w:shd w:val="clear" w:color="auto" w:fill="auto"/>
          </w:tcPr>
          <w:p w:rsidR="00007B72" w:rsidRPr="000B36EF" w:rsidRDefault="00007B72" w:rsidP="00007B72">
            <w:pPr>
              <w:widowControl w:val="0"/>
              <w:tabs>
                <w:tab w:val="left" w:pos="930"/>
              </w:tabs>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743"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w:t>
            </w:r>
          </w:p>
        </w:tc>
      </w:tr>
      <w:tr w:rsidR="00007B72" w:rsidRPr="000B36EF" w:rsidTr="00854079">
        <w:tc>
          <w:tcPr>
            <w:tcW w:w="5812" w:type="dxa"/>
            <w:shd w:val="clear" w:color="auto" w:fill="auto"/>
          </w:tcPr>
          <w:p w:rsidR="00007B72" w:rsidRPr="000B36EF" w:rsidRDefault="00007B72" w:rsidP="00007B72">
            <w:pPr>
              <w:widowControl w:val="0"/>
              <w:overflowPunct/>
              <w:ind w:firstLine="34"/>
              <w:rPr>
                <w:rFonts w:ascii="Times New Roman" w:hAnsi="Times New Roman"/>
                <w:sz w:val="24"/>
                <w:szCs w:val="24"/>
                <w:lang w:val="ru-RU"/>
              </w:rPr>
            </w:pPr>
            <w:r w:rsidRPr="000B36EF">
              <w:rPr>
                <w:rFonts w:ascii="Times New Roman" w:hAnsi="Times New Roman"/>
                <w:sz w:val="24"/>
                <w:szCs w:val="24"/>
                <w:lang w:val="ru-RU"/>
              </w:rPr>
              <w:t>Взрывы при розжиге газоиспользующих установок и неисправность оборудования котла</w:t>
            </w:r>
          </w:p>
        </w:tc>
        <w:tc>
          <w:tcPr>
            <w:tcW w:w="1559" w:type="dxa"/>
            <w:shd w:val="clear" w:color="auto" w:fill="auto"/>
          </w:tcPr>
          <w:p w:rsidR="00007B72" w:rsidRPr="000B36EF" w:rsidRDefault="00007B72" w:rsidP="00007B72">
            <w:pPr>
              <w:widowControl w:val="0"/>
              <w:tabs>
                <w:tab w:val="left" w:pos="930"/>
              </w:tabs>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1559" w:type="dxa"/>
            <w:shd w:val="clear" w:color="auto" w:fill="auto"/>
          </w:tcPr>
          <w:p w:rsidR="00007B72" w:rsidRPr="000B36EF" w:rsidRDefault="00007B72" w:rsidP="00007B72">
            <w:pPr>
              <w:widowControl w:val="0"/>
              <w:tabs>
                <w:tab w:val="left" w:pos="930"/>
              </w:tabs>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743"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w:t>
            </w:r>
          </w:p>
        </w:tc>
      </w:tr>
      <w:tr w:rsidR="00007B72" w:rsidRPr="000B36EF" w:rsidTr="00854079">
        <w:tc>
          <w:tcPr>
            <w:tcW w:w="5812" w:type="dxa"/>
            <w:shd w:val="clear" w:color="auto" w:fill="auto"/>
          </w:tcPr>
          <w:p w:rsidR="00007B72" w:rsidRPr="000B36EF" w:rsidRDefault="00007B72" w:rsidP="00007B72">
            <w:pPr>
              <w:widowControl w:val="0"/>
              <w:overflowPunct/>
              <w:ind w:firstLine="34"/>
              <w:rPr>
                <w:rFonts w:ascii="Times New Roman" w:hAnsi="Times New Roman"/>
                <w:sz w:val="24"/>
                <w:szCs w:val="24"/>
                <w:lang w:val="ru-RU"/>
              </w:rPr>
            </w:pPr>
            <w:r w:rsidRPr="000B36EF">
              <w:rPr>
                <w:rFonts w:ascii="Times New Roman" w:hAnsi="Times New Roman"/>
                <w:sz w:val="24"/>
                <w:szCs w:val="24"/>
                <w:lang w:val="ru-RU"/>
              </w:rPr>
              <w:t>Неисправность оборудования СУГ</w:t>
            </w:r>
          </w:p>
        </w:tc>
        <w:tc>
          <w:tcPr>
            <w:tcW w:w="1559" w:type="dxa"/>
            <w:shd w:val="clear" w:color="auto" w:fill="auto"/>
          </w:tcPr>
          <w:p w:rsidR="00007B72" w:rsidRPr="000B36EF" w:rsidRDefault="00007B72" w:rsidP="00007B72">
            <w:pPr>
              <w:widowControl w:val="0"/>
              <w:tabs>
                <w:tab w:val="left" w:pos="930"/>
              </w:tabs>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1559" w:type="dxa"/>
            <w:shd w:val="clear" w:color="auto" w:fill="auto"/>
          </w:tcPr>
          <w:p w:rsidR="00007B72" w:rsidRPr="000B36EF" w:rsidRDefault="00007B72" w:rsidP="00007B72">
            <w:pPr>
              <w:widowControl w:val="0"/>
              <w:tabs>
                <w:tab w:val="left" w:pos="930"/>
              </w:tabs>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743"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w:t>
            </w:r>
          </w:p>
        </w:tc>
      </w:tr>
      <w:tr w:rsidR="00007B72" w:rsidRPr="000B36EF" w:rsidTr="00854079">
        <w:tc>
          <w:tcPr>
            <w:tcW w:w="5812" w:type="dxa"/>
            <w:shd w:val="clear" w:color="auto" w:fill="auto"/>
          </w:tcPr>
          <w:p w:rsidR="00007B72" w:rsidRPr="000B36EF" w:rsidRDefault="00007B72" w:rsidP="00007B72">
            <w:pPr>
              <w:widowControl w:val="0"/>
              <w:overflowPunct/>
              <w:ind w:firstLine="34"/>
              <w:rPr>
                <w:rFonts w:ascii="Times New Roman" w:hAnsi="Times New Roman"/>
                <w:sz w:val="24"/>
                <w:szCs w:val="24"/>
                <w:lang w:val="ru-RU"/>
              </w:rPr>
            </w:pPr>
            <w:r w:rsidRPr="000B36EF">
              <w:rPr>
                <w:rFonts w:ascii="Times New Roman" w:hAnsi="Times New Roman"/>
                <w:sz w:val="24"/>
                <w:szCs w:val="24"/>
                <w:lang w:val="ru-RU"/>
              </w:rPr>
              <w:t>Иные</w:t>
            </w:r>
          </w:p>
        </w:tc>
        <w:tc>
          <w:tcPr>
            <w:tcW w:w="1559" w:type="dxa"/>
            <w:shd w:val="clear" w:color="auto" w:fill="auto"/>
          </w:tcPr>
          <w:p w:rsidR="00007B72" w:rsidRPr="000B36EF" w:rsidRDefault="00007B72" w:rsidP="00007B72">
            <w:pPr>
              <w:widowControl w:val="0"/>
              <w:tabs>
                <w:tab w:val="left" w:pos="930"/>
              </w:tabs>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1559" w:type="dxa"/>
            <w:shd w:val="clear" w:color="auto" w:fill="auto"/>
          </w:tcPr>
          <w:p w:rsidR="00007B72" w:rsidRPr="000B36EF" w:rsidRDefault="00007B72" w:rsidP="00007B72">
            <w:pPr>
              <w:widowControl w:val="0"/>
              <w:tabs>
                <w:tab w:val="left" w:pos="930"/>
              </w:tabs>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743"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w:t>
            </w:r>
          </w:p>
        </w:tc>
      </w:tr>
      <w:tr w:rsidR="00007B72" w:rsidRPr="000B36EF" w:rsidTr="00854079">
        <w:tc>
          <w:tcPr>
            <w:tcW w:w="5812" w:type="dxa"/>
            <w:shd w:val="clear" w:color="auto" w:fill="auto"/>
          </w:tcPr>
          <w:p w:rsidR="00007B72" w:rsidRPr="000B36EF" w:rsidRDefault="00007B72" w:rsidP="00007B72">
            <w:pPr>
              <w:widowControl w:val="0"/>
              <w:overflowPunct/>
              <w:jc w:val="both"/>
              <w:rPr>
                <w:rFonts w:ascii="Times New Roman" w:hAnsi="Times New Roman"/>
                <w:bCs/>
                <w:sz w:val="24"/>
                <w:szCs w:val="24"/>
                <w:lang w:val="ru-RU"/>
              </w:rPr>
            </w:pPr>
            <w:r w:rsidRPr="000B36EF">
              <w:rPr>
                <w:rFonts w:ascii="Times New Roman" w:hAnsi="Times New Roman"/>
                <w:bCs/>
                <w:sz w:val="24"/>
                <w:szCs w:val="24"/>
                <w:lang w:val="ru-RU"/>
              </w:rPr>
              <w:t>Всего</w:t>
            </w:r>
          </w:p>
        </w:tc>
        <w:tc>
          <w:tcPr>
            <w:tcW w:w="1559" w:type="dxa"/>
            <w:shd w:val="clear" w:color="auto" w:fill="auto"/>
          </w:tcPr>
          <w:p w:rsidR="00007B72" w:rsidRPr="000B36EF" w:rsidRDefault="00007B72" w:rsidP="00007B72">
            <w:pPr>
              <w:widowControl w:val="0"/>
              <w:tabs>
                <w:tab w:val="left" w:pos="930"/>
              </w:tabs>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1559" w:type="dxa"/>
            <w:shd w:val="clear" w:color="auto" w:fill="auto"/>
          </w:tcPr>
          <w:p w:rsidR="00007B72" w:rsidRPr="000B36EF" w:rsidRDefault="00007B72" w:rsidP="00007B72">
            <w:pPr>
              <w:widowControl w:val="0"/>
              <w:tabs>
                <w:tab w:val="left" w:pos="930"/>
              </w:tabs>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743"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w:t>
            </w:r>
          </w:p>
        </w:tc>
      </w:tr>
    </w:tbl>
    <w:p w:rsidR="007B58DC" w:rsidRPr="000B36EF" w:rsidRDefault="007B58DC" w:rsidP="00007B72">
      <w:pPr>
        <w:widowControl w:val="0"/>
        <w:overflowPunct/>
        <w:ind w:firstLine="539"/>
        <w:jc w:val="both"/>
        <w:rPr>
          <w:rFonts w:ascii="Times New Roman" w:hAnsi="Times New Roman"/>
          <w:sz w:val="24"/>
          <w:szCs w:val="24"/>
          <w:lang w:val="ru-RU"/>
        </w:rPr>
      </w:pPr>
    </w:p>
    <w:p w:rsidR="00007B72" w:rsidRPr="000B36EF" w:rsidRDefault="00007B72" w:rsidP="00007B72">
      <w:pPr>
        <w:widowControl w:val="0"/>
        <w:overflowPunct/>
        <w:ind w:firstLine="539"/>
        <w:jc w:val="both"/>
        <w:rPr>
          <w:rFonts w:ascii="Times New Roman" w:hAnsi="Times New Roman"/>
          <w:sz w:val="24"/>
          <w:szCs w:val="24"/>
          <w:lang w:val="ru-RU"/>
        </w:rPr>
      </w:pPr>
      <w:r w:rsidRPr="000B36EF">
        <w:rPr>
          <w:rFonts w:ascii="Times New Roman" w:hAnsi="Times New Roman"/>
          <w:sz w:val="24"/>
          <w:szCs w:val="24"/>
          <w:lang w:val="ru-RU"/>
        </w:rPr>
        <w:t>За отчетный период 2021 года на подконтрольной территории на объектах газораспределения и газопотребления не произошло аварий (</w:t>
      </w:r>
      <w:r w:rsidRPr="000B36EF">
        <w:rPr>
          <w:rFonts w:ascii="Times New Roman" w:hAnsi="Times New Roman"/>
          <w:bCs/>
          <w:sz w:val="24"/>
          <w:szCs w:val="24"/>
          <w:lang w:val="ru-RU"/>
        </w:rPr>
        <w:t xml:space="preserve">за аналогичный период 2020 года </w:t>
      </w:r>
      <w:r w:rsidRPr="000B36EF">
        <w:rPr>
          <w:rFonts w:ascii="Times New Roman" w:hAnsi="Times New Roman"/>
          <w:sz w:val="24"/>
          <w:szCs w:val="24"/>
          <w:lang w:val="ru-RU"/>
        </w:rPr>
        <w:t>аварии на подконтрольной территории отсутствовали).</w:t>
      </w:r>
    </w:p>
    <w:p w:rsidR="00007B72" w:rsidRPr="000B36EF" w:rsidRDefault="00007B72" w:rsidP="00007B72">
      <w:pPr>
        <w:widowControl w:val="0"/>
        <w:overflowPunct/>
        <w:ind w:firstLine="539"/>
        <w:jc w:val="both"/>
        <w:rPr>
          <w:rFonts w:ascii="Times New Roman" w:hAnsi="Times New Roman"/>
          <w:sz w:val="24"/>
          <w:szCs w:val="24"/>
          <w:lang w:val="ru-RU"/>
        </w:rPr>
      </w:pPr>
      <w:r w:rsidRPr="000B36EF">
        <w:rPr>
          <w:rFonts w:ascii="Times New Roman" w:hAnsi="Times New Roman"/>
          <w:sz w:val="24"/>
          <w:szCs w:val="24"/>
          <w:lang w:val="ru-RU"/>
        </w:rPr>
        <w:t xml:space="preserve">Экономический ущерб от аварии за отчетный период 2021 года отсутствует (за </w:t>
      </w:r>
      <w:r w:rsidRPr="000B36EF">
        <w:rPr>
          <w:rFonts w:ascii="Times New Roman" w:hAnsi="Times New Roman"/>
          <w:bCs/>
          <w:sz w:val="24"/>
          <w:szCs w:val="24"/>
          <w:lang w:val="ru-RU"/>
        </w:rPr>
        <w:t xml:space="preserve">аналогичный период 2020 </w:t>
      </w:r>
      <w:r w:rsidRPr="000B36EF">
        <w:rPr>
          <w:rFonts w:ascii="Times New Roman" w:hAnsi="Times New Roman"/>
          <w:sz w:val="24"/>
          <w:szCs w:val="24"/>
          <w:lang w:val="ru-RU"/>
        </w:rPr>
        <w:t>года экономический ущерб от аварий отсутствует). Аварии, произошедшие в результате действий третьих лиц, отсутствовали.</w:t>
      </w:r>
    </w:p>
    <w:p w:rsidR="00007B72" w:rsidRPr="000B36EF" w:rsidRDefault="00007B72" w:rsidP="00007B72">
      <w:pPr>
        <w:widowControl w:val="0"/>
        <w:overflowPunct/>
        <w:ind w:firstLine="540"/>
        <w:jc w:val="both"/>
        <w:rPr>
          <w:rFonts w:ascii="Times New Roman" w:hAnsi="Times New Roman"/>
          <w:bCs/>
          <w:sz w:val="24"/>
          <w:szCs w:val="24"/>
          <w:lang w:val="ru-RU"/>
        </w:rPr>
      </w:pPr>
    </w:p>
    <w:p w:rsidR="00007B72" w:rsidRPr="000B36EF" w:rsidRDefault="00007B72" w:rsidP="00007B72">
      <w:pPr>
        <w:widowControl w:val="0"/>
        <w:overflowPunct/>
        <w:ind w:firstLine="540"/>
        <w:jc w:val="both"/>
        <w:rPr>
          <w:rFonts w:ascii="Times New Roman" w:hAnsi="Times New Roman"/>
          <w:bCs/>
          <w:sz w:val="24"/>
          <w:szCs w:val="24"/>
          <w:lang w:val="ru-RU"/>
        </w:rPr>
      </w:pPr>
      <w:r w:rsidRPr="000B36EF">
        <w:rPr>
          <w:rFonts w:ascii="Times New Roman" w:hAnsi="Times New Roman"/>
          <w:bCs/>
          <w:sz w:val="24"/>
          <w:szCs w:val="24"/>
          <w:lang w:val="ru-RU"/>
        </w:rPr>
        <w:t>Сравнительный анализ распределения несчастных случаев со смертельным исходом по травмирующим факторам: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035"/>
        <w:gridCol w:w="2041"/>
        <w:gridCol w:w="743"/>
      </w:tblGrid>
      <w:tr w:rsidR="00007B72" w:rsidRPr="000B36EF" w:rsidTr="00854079">
        <w:tc>
          <w:tcPr>
            <w:tcW w:w="4962" w:type="dxa"/>
            <w:shd w:val="clear" w:color="auto" w:fill="auto"/>
          </w:tcPr>
          <w:p w:rsidR="00007B72" w:rsidRPr="000B36EF" w:rsidRDefault="00007B72" w:rsidP="00007B72">
            <w:pPr>
              <w:widowControl w:val="0"/>
              <w:overflowPunct/>
              <w:jc w:val="both"/>
              <w:rPr>
                <w:rFonts w:ascii="Times New Roman" w:hAnsi="Times New Roman"/>
                <w:bCs/>
                <w:sz w:val="24"/>
                <w:szCs w:val="24"/>
                <w:lang w:val="ru-RU"/>
              </w:rPr>
            </w:pPr>
            <w:r w:rsidRPr="000B36EF">
              <w:rPr>
                <w:rFonts w:ascii="Times New Roman" w:hAnsi="Times New Roman"/>
                <w:bCs/>
                <w:sz w:val="24"/>
                <w:szCs w:val="24"/>
                <w:lang w:val="ru-RU"/>
              </w:rPr>
              <w:t>Травмирующие факторы</w:t>
            </w:r>
          </w:p>
        </w:tc>
        <w:tc>
          <w:tcPr>
            <w:tcW w:w="2035"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12 мес. 2020</w:t>
            </w:r>
          </w:p>
        </w:tc>
        <w:tc>
          <w:tcPr>
            <w:tcW w:w="2041"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12 мес. 2021</w:t>
            </w:r>
          </w:p>
        </w:tc>
        <w:tc>
          <w:tcPr>
            <w:tcW w:w="743"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w:t>
            </w:r>
          </w:p>
        </w:tc>
      </w:tr>
      <w:tr w:rsidR="00007B72" w:rsidRPr="000B36EF" w:rsidTr="00854079">
        <w:tc>
          <w:tcPr>
            <w:tcW w:w="4962" w:type="dxa"/>
            <w:shd w:val="clear" w:color="auto" w:fill="auto"/>
          </w:tcPr>
          <w:p w:rsidR="00007B72" w:rsidRPr="000B36EF" w:rsidRDefault="00007B72" w:rsidP="00007B72">
            <w:pPr>
              <w:widowControl w:val="0"/>
              <w:overflowPunct/>
              <w:ind w:firstLine="34"/>
              <w:rPr>
                <w:rFonts w:ascii="Times New Roman" w:hAnsi="Times New Roman"/>
                <w:sz w:val="24"/>
                <w:szCs w:val="24"/>
                <w:lang w:val="ru-RU"/>
              </w:rPr>
            </w:pPr>
            <w:r w:rsidRPr="000B36EF">
              <w:rPr>
                <w:rFonts w:ascii="Times New Roman" w:hAnsi="Times New Roman"/>
                <w:sz w:val="24"/>
                <w:szCs w:val="24"/>
                <w:lang w:val="ru-RU"/>
              </w:rPr>
              <w:t>Отравления продуктами неполного сгорания газа</w:t>
            </w:r>
          </w:p>
        </w:tc>
        <w:tc>
          <w:tcPr>
            <w:tcW w:w="2035"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1</w:t>
            </w:r>
          </w:p>
        </w:tc>
        <w:tc>
          <w:tcPr>
            <w:tcW w:w="2041"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743"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-1</w:t>
            </w:r>
          </w:p>
        </w:tc>
      </w:tr>
      <w:tr w:rsidR="00007B72" w:rsidRPr="000B36EF" w:rsidTr="00854079">
        <w:tc>
          <w:tcPr>
            <w:tcW w:w="4962" w:type="dxa"/>
            <w:shd w:val="clear" w:color="auto" w:fill="auto"/>
          </w:tcPr>
          <w:p w:rsidR="00007B72" w:rsidRPr="000B36EF" w:rsidRDefault="00007B72" w:rsidP="00007B72">
            <w:pPr>
              <w:widowControl w:val="0"/>
              <w:overflowPunct/>
              <w:ind w:firstLine="34"/>
              <w:rPr>
                <w:rFonts w:ascii="Times New Roman" w:hAnsi="Times New Roman"/>
                <w:sz w:val="24"/>
                <w:szCs w:val="24"/>
                <w:lang w:val="ru-RU"/>
              </w:rPr>
            </w:pPr>
            <w:r w:rsidRPr="000B36EF">
              <w:rPr>
                <w:rFonts w:ascii="Times New Roman" w:hAnsi="Times New Roman"/>
                <w:sz w:val="24"/>
                <w:szCs w:val="24"/>
                <w:lang w:val="ru-RU"/>
              </w:rPr>
              <w:lastRenderedPageBreak/>
              <w:t xml:space="preserve">В результате взрыва </w:t>
            </w:r>
            <w:proofErr w:type="spellStart"/>
            <w:r w:rsidRPr="000B36EF">
              <w:rPr>
                <w:rFonts w:ascii="Times New Roman" w:hAnsi="Times New Roman"/>
                <w:sz w:val="24"/>
                <w:szCs w:val="24"/>
                <w:lang w:val="ru-RU"/>
              </w:rPr>
              <w:t>газовоздушной</w:t>
            </w:r>
            <w:proofErr w:type="spellEnd"/>
            <w:r w:rsidRPr="000B36EF">
              <w:rPr>
                <w:rFonts w:ascii="Times New Roman" w:hAnsi="Times New Roman"/>
                <w:sz w:val="24"/>
                <w:szCs w:val="24"/>
                <w:lang w:val="ru-RU"/>
              </w:rPr>
              <w:t xml:space="preserve"> смеси</w:t>
            </w:r>
          </w:p>
        </w:tc>
        <w:tc>
          <w:tcPr>
            <w:tcW w:w="2035"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2041"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743"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w:t>
            </w:r>
          </w:p>
        </w:tc>
      </w:tr>
      <w:tr w:rsidR="00007B72" w:rsidRPr="000B36EF" w:rsidTr="00854079">
        <w:tc>
          <w:tcPr>
            <w:tcW w:w="4962" w:type="dxa"/>
            <w:shd w:val="clear" w:color="auto" w:fill="auto"/>
          </w:tcPr>
          <w:p w:rsidR="00007B72" w:rsidRPr="000B36EF" w:rsidRDefault="00007B72" w:rsidP="00007B72">
            <w:pPr>
              <w:widowControl w:val="0"/>
              <w:overflowPunct/>
              <w:ind w:firstLine="34"/>
              <w:rPr>
                <w:rFonts w:ascii="Times New Roman" w:hAnsi="Times New Roman"/>
                <w:sz w:val="24"/>
                <w:szCs w:val="24"/>
                <w:lang w:val="ru-RU"/>
              </w:rPr>
            </w:pPr>
            <w:r w:rsidRPr="000B36EF">
              <w:rPr>
                <w:rFonts w:ascii="Times New Roman" w:hAnsi="Times New Roman"/>
                <w:sz w:val="24"/>
                <w:szCs w:val="24"/>
                <w:lang w:val="ru-RU"/>
              </w:rPr>
              <w:t>Термическое воздействие</w:t>
            </w:r>
          </w:p>
        </w:tc>
        <w:tc>
          <w:tcPr>
            <w:tcW w:w="2035"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2041"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743"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w:t>
            </w:r>
          </w:p>
        </w:tc>
      </w:tr>
      <w:tr w:rsidR="00007B72" w:rsidRPr="000B36EF" w:rsidTr="00854079">
        <w:tc>
          <w:tcPr>
            <w:tcW w:w="4962" w:type="dxa"/>
            <w:shd w:val="clear" w:color="auto" w:fill="auto"/>
          </w:tcPr>
          <w:p w:rsidR="00007B72" w:rsidRPr="000B36EF" w:rsidRDefault="00007B72" w:rsidP="00007B72">
            <w:pPr>
              <w:widowControl w:val="0"/>
              <w:overflowPunct/>
              <w:ind w:firstLine="34"/>
              <w:rPr>
                <w:rFonts w:ascii="Times New Roman" w:hAnsi="Times New Roman"/>
                <w:sz w:val="24"/>
                <w:szCs w:val="24"/>
                <w:lang w:val="ru-RU"/>
              </w:rPr>
            </w:pPr>
            <w:r w:rsidRPr="000B36EF">
              <w:rPr>
                <w:rFonts w:ascii="Times New Roman" w:hAnsi="Times New Roman"/>
                <w:sz w:val="24"/>
                <w:szCs w:val="24"/>
                <w:lang w:val="ru-RU"/>
              </w:rPr>
              <w:t>Прочие</w:t>
            </w:r>
          </w:p>
        </w:tc>
        <w:tc>
          <w:tcPr>
            <w:tcW w:w="2035"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2041"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743"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w:t>
            </w:r>
          </w:p>
        </w:tc>
      </w:tr>
      <w:tr w:rsidR="00007B72" w:rsidRPr="000B36EF" w:rsidTr="00854079">
        <w:tc>
          <w:tcPr>
            <w:tcW w:w="4962" w:type="dxa"/>
            <w:shd w:val="clear" w:color="auto" w:fill="auto"/>
          </w:tcPr>
          <w:p w:rsidR="00007B72" w:rsidRPr="000B36EF" w:rsidRDefault="00007B72" w:rsidP="00007B72">
            <w:pPr>
              <w:widowControl w:val="0"/>
              <w:overflowPunct/>
              <w:ind w:firstLine="34"/>
              <w:rPr>
                <w:rFonts w:ascii="Times New Roman" w:hAnsi="Times New Roman"/>
                <w:sz w:val="24"/>
                <w:szCs w:val="24"/>
                <w:lang w:val="ru-RU"/>
              </w:rPr>
            </w:pPr>
            <w:r w:rsidRPr="000B36EF">
              <w:rPr>
                <w:rFonts w:ascii="Times New Roman" w:hAnsi="Times New Roman"/>
                <w:sz w:val="24"/>
                <w:szCs w:val="24"/>
                <w:lang w:val="ru-RU"/>
              </w:rPr>
              <w:t>Всего</w:t>
            </w:r>
          </w:p>
        </w:tc>
        <w:tc>
          <w:tcPr>
            <w:tcW w:w="2035"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1</w:t>
            </w:r>
          </w:p>
        </w:tc>
        <w:tc>
          <w:tcPr>
            <w:tcW w:w="2041"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0</w:t>
            </w:r>
          </w:p>
        </w:tc>
        <w:tc>
          <w:tcPr>
            <w:tcW w:w="743" w:type="dxa"/>
            <w:shd w:val="clear" w:color="auto" w:fill="auto"/>
          </w:tcPr>
          <w:p w:rsidR="00007B72" w:rsidRPr="000B36EF" w:rsidRDefault="00007B72" w:rsidP="00007B72">
            <w:pPr>
              <w:widowControl w:val="0"/>
              <w:overflowPunct/>
              <w:jc w:val="center"/>
              <w:rPr>
                <w:rFonts w:ascii="Times New Roman" w:hAnsi="Times New Roman"/>
                <w:bCs/>
                <w:sz w:val="24"/>
                <w:szCs w:val="24"/>
                <w:lang w:val="ru-RU"/>
              </w:rPr>
            </w:pPr>
            <w:r w:rsidRPr="000B36EF">
              <w:rPr>
                <w:rFonts w:ascii="Times New Roman" w:hAnsi="Times New Roman"/>
                <w:bCs/>
                <w:sz w:val="24"/>
                <w:szCs w:val="24"/>
                <w:lang w:val="ru-RU"/>
              </w:rPr>
              <w:t>-1</w:t>
            </w:r>
          </w:p>
        </w:tc>
      </w:tr>
    </w:tbl>
    <w:p w:rsidR="00007B72" w:rsidRPr="000B36EF" w:rsidRDefault="00007B72" w:rsidP="00007B72">
      <w:pPr>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 xml:space="preserve">За </w:t>
      </w:r>
      <w:r w:rsidRPr="000B36EF">
        <w:rPr>
          <w:rFonts w:ascii="Times New Roman" w:hAnsi="Times New Roman"/>
          <w:sz w:val="24"/>
          <w:szCs w:val="24"/>
          <w:lang w:val="ru-RU"/>
        </w:rPr>
        <w:t>отчетный период 2021</w:t>
      </w:r>
      <w:r w:rsidRPr="000B36EF">
        <w:rPr>
          <w:rFonts w:ascii="Times New Roman" w:hAnsi="Times New Roman"/>
          <w:bCs/>
          <w:sz w:val="24"/>
          <w:szCs w:val="24"/>
          <w:lang w:val="ru-RU"/>
        </w:rPr>
        <w:t xml:space="preserve"> года на подконтрольной территории на объектах газораспределения и газопотребления не зафиксированы групповые несчастные случаи со смертельным исходом </w:t>
      </w:r>
      <w:r w:rsidRPr="000B36EF">
        <w:rPr>
          <w:rFonts w:ascii="Times New Roman" w:hAnsi="Times New Roman"/>
          <w:sz w:val="24"/>
          <w:szCs w:val="24"/>
          <w:lang w:val="ru-RU"/>
        </w:rPr>
        <w:t xml:space="preserve">(за аналогичный период 2020 года </w:t>
      </w:r>
      <w:r w:rsidRPr="000B36EF">
        <w:rPr>
          <w:rFonts w:ascii="Times New Roman" w:hAnsi="Times New Roman"/>
          <w:bCs/>
          <w:sz w:val="24"/>
          <w:szCs w:val="24"/>
          <w:lang w:val="ru-RU"/>
        </w:rPr>
        <w:t>на подконтрольной территории на объектах газораспределения и газопотребления произошел 1 групповой несчастный случай со смертельным исходом на территории Астраханской области).</w:t>
      </w:r>
    </w:p>
    <w:p w:rsidR="00007B72" w:rsidRPr="000B36EF" w:rsidRDefault="00007B72" w:rsidP="00007B72">
      <w:pPr>
        <w:widowControl w:val="0"/>
        <w:overflowPunct/>
        <w:ind w:firstLine="540"/>
        <w:jc w:val="both"/>
        <w:rPr>
          <w:rFonts w:ascii="Times New Roman" w:hAnsi="Times New Roman"/>
          <w:sz w:val="24"/>
          <w:szCs w:val="24"/>
          <w:lang w:val="ru-RU"/>
        </w:rPr>
      </w:pPr>
      <w:r w:rsidRPr="000B36EF">
        <w:rPr>
          <w:rFonts w:ascii="Times New Roman" w:hAnsi="Times New Roman"/>
          <w:bCs/>
          <w:sz w:val="24"/>
          <w:szCs w:val="24"/>
          <w:lang w:val="ru-RU"/>
        </w:rPr>
        <w:t>Общее число пострадавших и погибших при групповых несчастных случаях: з</w:t>
      </w:r>
      <w:r w:rsidRPr="000B36EF">
        <w:rPr>
          <w:rFonts w:ascii="Times New Roman" w:hAnsi="Times New Roman"/>
          <w:sz w:val="24"/>
          <w:szCs w:val="24"/>
          <w:lang w:val="ru-RU"/>
        </w:rPr>
        <w:t>а отчетный период 2021 года п</w:t>
      </w:r>
      <w:r w:rsidRPr="000B36EF">
        <w:rPr>
          <w:rFonts w:ascii="Times New Roman" w:hAnsi="Times New Roman"/>
          <w:bCs/>
          <w:sz w:val="24"/>
          <w:szCs w:val="24"/>
          <w:lang w:val="ru-RU"/>
        </w:rPr>
        <w:t xml:space="preserve">острадавшие и погибшие при групповых несчастных случаях </w:t>
      </w:r>
      <w:r w:rsidRPr="000B36EF">
        <w:rPr>
          <w:rFonts w:ascii="Times New Roman" w:hAnsi="Times New Roman"/>
          <w:sz w:val="24"/>
          <w:szCs w:val="24"/>
          <w:lang w:val="ru-RU"/>
        </w:rPr>
        <w:t>отсутствовали (за аналогичный период 2020 года количество травмированных в результате несчастного случая составило 4 человека, из них смертельно травмировано 2 человека). Несчастные случаи со смертельным исходом, произошедшие в результате аварий, отсутствовали.</w:t>
      </w:r>
    </w:p>
    <w:p w:rsidR="00007B72" w:rsidRPr="000B36EF" w:rsidRDefault="00007B72" w:rsidP="00007B72">
      <w:pPr>
        <w:widowControl w:val="0"/>
        <w:overflowPunct/>
        <w:ind w:firstLine="540"/>
        <w:jc w:val="both"/>
        <w:rPr>
          <w:rFonts w:ascii="Times New Roman" w:hAnsi="Times New Roman"/>
          <w:bCs/>
          <w:sz w:val="24"/>
          <w:szCs w:val="24"/>
          <w:lang w:val="ru-RU"/>
        </w:rPr>
      </w:pP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За 12 месяцев 2021 года на объектах газораспределения и газопотребления произошло 11 инцидентов (за 12 месяцев 2020 года произошло 16 инцидентов).</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1.</w:t>
      </w:r>
      <w:r w:rsidRPr="000B36EF">
        <w:rPr>
          <w:rFonts w:ascii="Times New Roman" w:hAnsi="Times New Roman"/>
          <w:sz w:val="24"/>
          <w:szCs w:val="24"/>
          <w:lang w:val="ru-RU"/>
        </w:rPr>
        <w:tab/>
        <w:t xml:space="preserve">17.01.2021 в 15 час. 45 мин. в результате несанкционированных земляных работ (дорожно-строительные работы) экскаватором был поврежден "Межпоселковый газопровод среднего давления АГРС </w:t>
      </w:r>
      <w:proofErr w:type="spellStart"/>
      <w:r w:rsidRPr="000B36EF">
        <w:rPr>
          <w:rFonts w:ascii="Times New Roman" w:hAnsi="Times New Roman"/>
          <w:sz w:val="24"/>
          <w:szCs w:val="24"/>
          <w:lang w:val="ru-RU"/>
        </w:rPr>
        <w:t>с</w:t>
      </w:r>
      <w:proofErr w:type="gramStart"/>
      <w:r w:rsidRPr="000B36EF">
        <w:rPr>
          <w:rFonts w:ascii="Times New Roman" w:hAnsi="Times New Roman"/>
          <w:sz w:val="24"/>
          <w:szCs w:val="24"/>
          <w:lang w:val="ru-RU"/>
        </w:rPr>
        <w:t>.Б</w:t>
      </w:r>
      <w:proofErr w:type="gramEnd"/>
      <w:r w:rsidRPr="000B36EF">
        <w:rPr>
          <w:rFonts w:ascii="Times New Roman" w:hAnsi="Times New Roman"/>
          <w:sz w:val="24"/>
          <w:szCs w:val="24"/>
          <w:lang w:val="ru-RU"/>
        </w:rPr>
        <w:t>уруны-с.Прикаспийский</w:t>
      </w:r>
      <w:proofErr w:type="spellEnd"/>
      <w:r w:rsidRPr="000B36EF">
        <w:rPr>
          <w:rFonts w:ascii="Times New Roman" w:hAnsi="Times New Roman"/>
          <w:sz w:val="24"/>
          <w:szCs w:val="24"/>
          <w:lang w:val="ru-RU"/>
        </w:rPr>
        <w:t>" (стальной d 219 мм) АО "Газпром газораспределение Астрахань", выхода газа нет, пострадавших нет;</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2.</w:t>
      </w:r>
      <w:r w:rsidRPr="000B36EF">
        <w:rPr>
          <w:rFonts w:ascii="Times New Roman" w:hAnsi="Times New Roman"/>
          <w:sz w:val="24"/>
          <w:szCs w:val="24"/>
          <w:lang w:val="ru-RU"/>
        </w:rPr>
        <w:tab/>
        <w:t xml:space="preserve">18.02.2021 при сливе СУГ из автоцистерны в ГРУ произошел разрыв мембраны редуктора понижения давления, в результате чего произошло повышение давления СУГ на газопроводе низкого давления к потребителям Администрации МО "Город Ахтубинск", выхода газа нет, пострадавших нет.                                </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3.</w:t>
      </w:r>
      <w:r w:rsidRPr="000B36EF">
        <w:rPr>
          <w:rFonts w:ascii="Times New Roman" w:hAnsi="Times New Roman"/>
          <w:sz w:val="24"/>
          <w:szCs w:val="24"/>
          <w:lang w:val="ru-RU"/>
        </w:rPr>
        <w:tab/>
        <w:t>15.03.2021 в 16 час. 03 мин. в результате несанкционированных земляных работ (дорожно-строительные работы) экскаватором был поврежден подземный полиэтиленовый газопровод среднего давления d - 110 мм АО "Газпром газораспределение Астрахань" (рег. номер ОПО А19-06094-0010), пострадавших нет;</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 xml:space="preserve"> 4.</w:t>
      </w:r>
      <w:r w:rsidRPr="000B36EF">
        <w:rPr>
          <w:rFonts w:ascii="Times New Roman" w:hAnsi="Times New Roman"/>
          <w:sz w:val="24"/>
          <w:szCs w:val="24"/>
          <w:lang w:val="ru-RU"/>
        </w:rPr>
        <w:tab/>
        <w:t xml:space="preserve">30.04.2021 в 10 час. 27 мин. в результате несанкционированных земляных работ был поврежден подземный полиэтиленовый газопровод среднего давления d – 110 мм АО "Газпром газораспределение Астрахань" (рег. номер ОПО А19-06094-0015), выхода газа нет, пострадавших нет;        </w:t>
      </w:r>
    </w:p>
    <w:p w:rsidR="00007B72" w:rsidRPr="000B36EF" w:rsidRDefault="00007B72" w:rsidP="00007B72">
      <w:pPr>
        <w:widowControl w:val="0"/>
        <w:ind w:firstLine="567"/>
        <w:jc w:val="both"/>
        <w:rPr>
          <w:rFonts w:ascii="Times New Roman" w:hAnsi="Times New Roman"/>
          <w:bCs/>
          <w:sz w:val="24"/>
          <w:szCs w:val="24"/>
          <w:lang w:val="ru-RU"/>
        </w:rPr>
      </w:pPr>
      <w:r w:rsidRPr="000B36EF">
        <w:rPr>
          <w:rFonts w:ascii="Times New Roman" w:hAnsi="Times New Roman"/>
          <w:bCs/>
          <w:sz w:val="24"/>
          <w:szCs w:val="24"/>
          <w:lang w:val="ru-RU"/>
        </w:rPr>
        <w:t>5.</w:t>
      </w:r>
      <w:r w:rsidRPr="000B36EF">
        <w:rPr>
          <w:rFonts w:ascii="Times New Roman" w:hAnsi="Times New Roman"/>
          <w:bCs/>
          <w:sz w:val="24"/>
          <w:szCs w:val="24"/>
          <w:lang w:val="ru-RU"/>
        </w:rPr>
        <w:tab/>
        <w:t xml:space="preserve">28.05.2021 по адресу: </w:t>
      </w:r>
      <w:r w:rsidRPr="000B36EF">
        <w:rPr>
          <w:rFonts w:ascii="Times New Roman" w:hAnsi="Times New Roman"/>
          <w:bCs/>
          <w:spacing w:val="20"/>
          <w:sz w:val="24"/>
          <w:szCs w:val="24"/>
          <w:lang w:val="ru-RU"/>
        </w:rPr>
        <w:t xml:space="preserve">г. Элиста, 3 </w:t>
      </w:r>
      <w:proofErr w:type="spellStart"/>
      <w:r w:rsidRPr="000B36EF">
        <w:rPr>
          <w:rFonts w:ascii="Times New Roman" w:hAnsi="Times New Roman"/>
          <w:bCs/>
          <w:spacing w:val="20"/>
          <w:sz w:val="24"/>
          <w:szCs w:val="24"/>
          <w:lang w:val="ru-RU"/>
        </w:rPr>
        <w:t>мкр</w:t>
      </w:r>
      <w:proofErr w:type="spellEnd"/>
      <w:r w:rsidRPr="000B36EF">
        <w:rPr>
          <w:rFonts w:ascii="Times New Roman" w:hAnsi="Times New Roman"/>
          <w:bCs/>
          <w:spacing w:val="20"/>
          <w:sz w:val="24"/>
          <w:szCs w:val="24"/>
          <w:lang w:val="ru-RU"/>
        </w:rPr>
        <w:t>, д.2</w:t>
      </w:r>
      <w:r w:rsidRPr="000B36EF">
        <w:rPr>
          <w:rFonts w:ascii="Times New Roman" w:hAnsi="Times New Roman"/>
          <w:bCs/>
          <w:sz w:val="24"/>
          <w:szCs w:val="24"/>
          <w:lang w:val="ru-RU"/>
        </w:rPr>
        <w:t xml:space="preserve"> в 19 час. 30 мин. обнаружена утечка газа на стальном ГВД 2 категории организац</w:t>
      </w:r>
      <w:proofErr w:type="gramStart"/>
      <w:r w:rsidRPr="000B36EF">
        <w:rPr>
          <w:rFonts w:ascii="Times New Roman" w:hAnsi="Times New Roman"/>
          <w:bCs/>
          <w:sz w:val="24"/>
          <w:szCs w:val="24"/>
          <w:lang w:val="ru-RU"/>
        </w:rPr>
        <w:t>ии АО</w:t>
      </w:r>
      <w:proofErr w:type="gramEnd"/>
      <w:r w:rsidRPr="000B36EF">
        <w:rPr>
          <w:rFonts w:ascii="Times New Roman" w:hAnsi="Times New Roman"/>
          <w:bCs/>
          <w:sz w:val="24"/>
          <w:szCs w:val="24"/>
          <w:lang w:val="ru-RU"/>
        </w:rPr>
        <w:t xml:space="preserve"> «Газпром газораспределение Элиста», ремонтно-восстановительные работы завершены «28» мая 2021 года в 23 час.40 мин.;</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6.</w:t>
      </w:r>
      <w:r w:rsidRPr="000B36EF">
        <w:rPr>
          <w:rFonts w:ascii="Times New Roman" w:hAnsi="Times New Roman"/>
          <w:sz w:val="24"/>
          <w:szCs w:val="24"/>
          <w:lang w:val="ru-RU"/>
        </w:rPr>
        <w:tab/>
        <w:t>10.06.2021 в 13 час. 52 мин. при разборке (демонтаже) бесхозяйного производственного здания произошло обрушение кирпичной кладки стены здания на наружный (надземный) газопровод среднего давления d - 426*10,0 АО "</w:t>
      </w:r>
      <w:proofErr w:type="gramStart"/>
      <w:r w:rsidRPr="000B36EF">
        <w:rPr>
          <w:rFonts w:ascii="Times New Roman" w:hAnsi="Times New Roman"/>
          <w:sz w:val="24"/>
          <w:szCs w:val="24"/>
          <w:lang w:val="ru-RU"/>
        </w:rPr>
        <w:t>ТЭЦ-Северная</w:t>
      </w:r>
      <w:proofErr w:type="gramEnd"/>
      <w:r w:rsidRPr="000B36EF">
        <w:rPr>
          <w:rFonts w:ascii="Times New Roman" w:hAnsi="Times New Roman"/>
          <w:sz w:val="24"/>
          <w:szCs w:val="24"/>
          <w:lang w:val="ru-RU"/>
        </w:rPr>
        <w:t>" (рег. номер ОПО А38-00270-0005), зафиксированы механические повреждения газопровода (вмятины и царапины) на участке длиной 3м, утечки газа не обнаружено;</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7.</w:t>
      </w:r>
      <w:r w:rsidRPr="000B36EF">
        <w:rPr>
          <w:rFonts w:ascii="Times New Roman" w:hAnsi="Times New Roman"/>
          <w:sz w:val="24"/>
          <w:szCs w:val="24"/>
          <w:lang w:val="ru-RU"/>
        </w:rPr>
        <w:tab/>
        <w:t>25.06.2021 в 11 час. 15 мин. в результате проведения земляных работ  ООО "Володарская ПМК" в охранной зоне газопровода АО "</w:t>
      </w:r>
      <w:proofErr w:type="spellStart"/>
      <w:r w:rsidRPr="000B36EF">
        <w:rPr>
          <w:rFonts w:ascii="Times New Roman" w:hAnsi="Times New Roman"/>
          <w:sz w:val="24"/>
          <w:szCs w:val="24"/>
          <w:lang w:val="ru-RU"/>
        </w:rPr>
        <w:t>Астраханьгазсервис</w:t>
      </w:r>
      <w:proofErr w:type="spellEnd"/>
      <w:r w:rsidRPr="000B36EF">
        <w:rPr>
          <w:rFonts w:ascii="Times New Roman" w:hAnsi="Times New Roman"/>
          <w:sz w:val="24"/>
          <w:szCs w:val="24"/>
          <w:lang w:val="ru-RU"/>
        </w:rPr>
        <w:t>"  без вызова представителя АО "</w:t>
      </w:r>
      <w:proofErr w:type="spellStart"/>
      <w:r w:rsidRPr="000B36EF">
        <w:rPr>
          <w:rFonts w:ascii="Times New Roman" w:hAnsi="Times New Roman"/>
          <w:sz w:val="24"/>
          <w:szCs w:val="24"/>
          <w:lang w:val="ru-RU"/>
        </w:rPr>
        <w:t>Астраханьгазсервис</w:t>
      </w:r>
      <w:proofErr w:type="spellEnd"/>
      <w:r w:rsidRPr="000B36EF">
        <w:rPr>
          <w:rFonts w:ascii="Times New Roman" w:hAnsi="Times New Roman"/>
          <w:sz w:val="24"/>
          <w:szCs w:val="24"/>
          <w:lang w:val="ru-RU"/>
        </w:rPr>
        <w:t>" был деформирован стальной подземный газопровод среднего давления D 89мм по адресу: г. Астрахань, ул.В.Барсовой,15, без выхода газа;</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8.</w:t>
      </w:r>
      <w:r w:rsidRPr="000B36EF">
        <w:rPr>
          <w:rFonts w:ascii="Times New Roman" w:hAnsi="Times New Roman"/>
          <w:sz w:val="24"/>
          <w:szCs w:val="24"/>
          <w:lang w:val="ru-RU"/>
        </w:rPr>
        <w:tab/>
        <w:t>08.07.2021 в 03 час. 34 мин. в результате дорожно-транспортного происшествия был совершен наезд на ГРПШ №14 АО "</w:t>
      </w:r>
      <w:proofErr w:type="spellStart"/>
      <w:r w:rsidRPr="000B36EF">
        <w:rPr>
          <w:rFonts w:ascii="Times New Roman" w:hAnsi="Times New Roman"/>
          <w:sz w:val="24"/>
          <w:szCs w:val="24"/>
          <w:lang w:val="ru-RU"/>
        </w:rPr>
        <w:t>Астраханьгазсервис</w:t>
      </w:r>
      <w:proofErr w:type="spellEnd"/>
      <w:r w:rsidRPr="000B36EF">
        <w:rPr>
          <w:rFonts w:ascii="Times New Roman" w:hAnsi="Times New Roman"/>
          <w:sz w:val="24"/>
          <w:szCs w:val="24"/>
          <w:lang w:val="ru-RU"/>
        </w:rPr>
        <w:t xml:space="preserve">", расположенного по адресу: Астраханская область, </w:t>
      </w:r>
      <w:proofErr w:type="spellStart"/>
      <w:r w:rsidRPr="000B36EF">
        <w:rPr>
          <w:rFonts w:ascii="Times New Roman" w:hAnsi="Times New Roman"/>
          <w:sz w:val="24"/>
          <w:szCs w:val="24"/>
          <w:lang w:val="ru-RU"/>
        </w:rPr>
        <w:t>Наримановский</w:t>
      </w:r>
      <w:proofErr w:type="spellEnd"/>
      <w:r w:rsidRPr="000B36EF">
        <w:rPr>
          <w:rFonts w:ascii="Times New Roman" w:hAnsi="Times New Roman"/>
          <w:sz w:val="24"/>
          <w:szCs w:val="24"/>
          <w:lang w:val="ru-RU"/>
        </w:rPr>
        <w:t xml:space="preserve"> район, с. </w:t>
      </w:r>
      <w:proofErr w:type="spellStart"/>
      <w:r w:rsidRPr="000B36EF">
        <w:rPr>
          <w:rFonts w:ascii="Times New Roman" w:hAnsi="Times New Roman"/>
          <w:sz w:val="24"/>
          <w:szCs w:val="24"/>
          <w:lang w:val="ru-RU"/>
        </w:rPr>
        <w:t>Старокучергановка</w:t>
      </w:r>
      <w:proofErr w:type="spellEnd"/>
      <w:r w:rsidRPr="000B36EF">
        <w:rPr>
          <w:rFonts w:ascii="Times New Roman" w:hAnsi="Times New Roman"/>
          <w:sz w:val="24"/>
          <w:szCs w:val="24"/>
          <w:lang w:val="ru-RU"/>
        </w:rPr>
        <w:t>, ул. Победы,115, выхода газа нет;</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9.</w:t>
      </w:r>
      <w:r w:rsidRPr="000B36EF">
        <w:rPr>
          <w:rFonts w:ascii="Times New Roman" w:hAnsi="Times New Roman"/>
          <w:sz w:val="24"/>
          <w:szCs w:val="24"/>
          <w:lang w:val="ru-RU"/>
        </w:rPr>
        <w:tab/>
        <w:t xml:space="preserve">26.08.2021 в 12 час. 20 мин. в результате несогласованных земляных работ в </w:t>
      </w:r>
      <w:proofErr w:type="spellStart"/>
      <w:r w:rsidRPr="000B36EF">
        <w:rPr>
          <w:rFonts w:ascii="Times New Roman" w:hAnsi="Times New Roman"/>
          <w:sz w:val="24"/>
          <w:szCs w:val="24"/>
          <w:lang w:val="ru-RU"/>
        </w:rPr>
        <w:t>Трусовском</w:t>
      </w:r>
      <w:proofErr w:type="spellEnd"/>
      <w:r w:rsidRPr="000B36EF">
        <w:rPr>
          <w:rFonts w:ascii="Times New Roman" w:hAnsi="Times New Roman"/>
          <w:sz w:val="24"/>
          <w:szCs w:val="24"/>
          <w:lang w:val="ru-RU"/>
        </w:rPr>
        <w:t xml:space="preserve"> районе г. Астрахани на пересечении ул. Перестроечная, 25 и ул. Молодогвардейская, 2 "Г" получил повреждение подземный полиэтиленовый газопровод среднего давления</w:t>
      </w:r>
      <w:proofErr w:type="gramStart"/>
      <w:r w:rsidRPr="000B36EF">
        <w:rPr>
          <w:rFonts w:ascii="Times New Roman" w:hAnsi="Times New Roman"/>
          <w:sz w:val="24"/>
          <w:szCs w:val="24"/>
          <w:lang w:val="ru-RU"/>
        </w:rPr>
        <w:t xml:space="preserve"> Д</w:t>
      </w:r>
      <w:proofErr w:type="gramEnd"/>
      <w:r w:rsidRPr="000B36EF">
        <w:rPr>
          <w:rFonts w:ascii="Times New Roman" w:hAnsi="Times New Roman"/>
          <w:sz w:val="24"/>
          <w:szCs w:val="24"/>
          <w:lang w:val="ru-RU"/>
        </w:rPr>
        <w:t xml:space="preserve"> 63мм опасного производственного объекта А19-06094-0016 сеть газоснабжения в том числе межпоселковая г. Астрахани АО "Газпром газораспределение Астрахань", выхода газа нет;   </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proofErr w:type="gramStart"/>
      <w:r w:rsidRPr="000B36EF">
        <w:rPr>
          <w:rFonts w:ascii="Times New Roman" w:hAnsi="Times New Roman"/>
          <w:sz w:val="24"/>
          <w:szCs w:val="24"/>
          <w:lang w:val="ru-RU"/>
        </w:rPr>
        <w:lastRenderedPageBreak/>
        <w:t>10.</w:t>
      </w:r>
      <w:r w:rsidRPr="000B36EF">
        <w:rPr>
          <w:rFonts w:ascii="Times New Roman" w:hAnsi="Times New Roman"/>
          <w:sz w:val="24"/>
          <w:szCs w:val="24"/>
          <w:lang w:val="ru-RU"/>
        </w:rPr>
        <w:tab/>
        <w:t xml:space="preserve">24.10.2021 в 12 час. 50 мин. в результате несогласованных земляных работ получил повреждение подземный полиэтиленовый газопровод среднего давления D 110 мм АО "Газпром газораспределение Астрахань" в с. Волжское </w:t>
      </w:r>
      <w:proofErr w:type="spellStart"/>
      <w:r w:rsidRPr="000B36EF">
        <w:rPr>
          <w:rFonts w:ascii="Times New Roman" w:hAnsi="Times New Roman"/>
          <w:sz w:val="24"/>
          <w:szCs w:val="24"/>
          <w:lang w:val="ru-RU"/>
        </w:rPr>
        <w:t>Наримановского</w:t>
      </w:r>
      <w:proofErr w:type="spellEnd"/>
      <w:r w:rsidRPr="000B36EF">
        <w:rPr>
          <w:rFonts w:ascii="Times New Roman" w:hAnsi="Times New Roman"/>
          <w:sz w:val="24"/>
          <w:szCs w:val="24"/>
          <w:lang w:val="ru-RU"/>
        </w:rPr>
        <w:t xml:space="preserve"> района Астраханской области, выхода газа нет;    </w:t>
      </w:r>
      <w:proofErr w:type="gramEnd"/>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11.</w:t>
      </w:r>
      <w:r w:rsidRPr="000B36EF">
        <w:rPr>
          <w:rFonts w:ascii="Times New Roman" w:hAnsi="Times New Roman"/>
          <w:sz w:val="24"/>
          <w:szCs w:val="24"/>
          <w:lang w:val="ru-RU"/>
        </w:rPr>
        <w:tab/>
        <w:t xml:space="preserve">14.11.2021 в 11 час. 18 мин. в результате несогласованных земляных работ получил повреждение подземный полиэтиленовый газопровод среднего давления D 63мм АО "Газпром газораспределение Астрахань" по ул. Ленина, 5 в </w:t>
      </w:r>
      <w:proofErr w:type="spellStart"/>
      <w:r w:rsidRPr="000B36EF">
        <w:rPr>
          <w:rFonts w:ascii="Times New Roman" w:hAnsi="Times New Roman"/>
          <w:sz w:val="24"/>
          <w:szCs w:val="24"/>
          <w:lang w:val="ru-RU"/>
        </w:rPr>
        <w:t>с</w:t>
      </w:r>
      <w:proofErr w:type="gramStart"/>
      <w:r w:rsidRPr="000B36EF">
        <w:rPr>
          <w:rFonts w:ascii="Times New Roman" w:hAnsi="Times New Roman"/>
          <w:sz w:val="24"/>
          <w:szCs w:val="24"/>
          <w:lang w:val="ru-RU"/>
        </w:rPr>
        <w:t>.К</w:t>
      </w:r>
      <w:proofErr w:type="gramEnd"/>
      <w:r w:rsidRPr="000B36EF">
        <w:rPr>
          <w:rFonts w:ascii="Times New Roman" w:hAnsi="Times New Roman"/>
          <w:sz w:val="24"/>
          <w:szCs w:val="24"/>
          <w:lang w:val="ru-RU"/>
        </w:rPr>
        <w:t>урченко</w:t>
      </w:r>
      <w:proofErr w:type="spellEnd"/>
      <w:r w:rsidRPr="000B36EF">
        <w:rPr>
          <w:rFonts w:ascii="Times New Roman" w:hAnsi="Times New Roman"/>
          <w:sz w:val="24"/>
          <w:szCs w:val="24"/>
          <w:lang w:val="ru-RU"/>
        </w:rPr>
        <w:t xml:space="preserve"> </w:t>
      </w:r>
      <w:proofErr w:type="spellStart"/>
      <w:r w:rsidRPr="000B36EF">
        <w:rPr>
          <w:rFonts w:ascii="Times New Roman" w:hAnsi="Times New Roman"/>
          <w:sz w:val="24"/>
          <w:szCs w:val="24"/>
          <w:lang w:val="ru-RU"/>
        </w:rPr>
        <w:t>Наримановского</w:t>
      </w:r>
      <w:proofErr w:type="spellEnd"/>
      <w:r w:rsidRPr="000B36EF">
        <w:rPr>
          <w:rFonts w:ascii="Times New Roman" w:hAnsi="Times New Roman"/>
          <w:sz w:val="24"/>
          <w:szCs w:val="24"/>
          <w:lang w:val="ru-RU"/>
        </w:rPr>
        <w:t xml:space="preserve"> района Астраханской области, выхода газа нет.</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Проведено расследование инцидентов, основные причины инцидентов: повреждение газопроводов в связи с нарушением требований к охранным зонам газопроводов (несанкционированные земляные работы).</w:t>
      </w:r>
    </w:p>
    <w:p w:rsidR="00007B72" w:rsidRPr="000B36EF" w:rsidRDefault="00007B72" w:rsidP="00007B72">
      <w:pPr>
        <w:widowControl w:val="0"/>
        <w:ind w:firstLine="567"/>
        <w:jc w:val="both"/>
        <w:rPr>
          <w:rFonts w:ascii="Times New Roman" w:hAnsi="Times New Roman"/>
          <w:bCs/>
          <w:sz w:val="24"/>
          <w:szCs w:val="24"/>
          <w:lang w:val="ru-RU"/>
        </w:rPr>
      </w:pPr>
      <w:proofErr w:type="gramStart"/>
      <w:r w:rsidRPr="000B36EF">
        <w:rPr>
          <w:rFonts w:ascii="Times New Roman" w:hAnsi="Times New Roman"/>
          <w:bCs/>
          <w:sz w:val="24"/>
          <w:szCs w:val="24"/>
          <w:lang w:val="ru-RU"/>
        </w:rPr>
        <w:t>Для профилактики инцидентов инспекторским составом направляются профилактические письма и проводятся совещания с поднадзорными предприятиями, эксплуатирующими сети газоснабжения, в результате чего газораспределительными организациями усилен контроль за качеством проведения обхода трасс наружных газопроводов персоналом газораспределительных организаций, контроль за проведением земляных работ в охранных зонах газопроводов, за качеством и своевременностью технического обслуживания и проведения планово-предупредительного ремонта оборудования опасных производственных объектов.</w:t>
      </w:r>
      <w:proofErr w:type="gramEnd"/>
    </w:p>
    <w:p w:rsidR="00007B72" w:rsidRPr="000B36EF" w:rsidRDefault="00007B72" w:rsidP="00007B72">
      <w:pPr>
        <w:tabs>
          <w:tab w:val="left" w:pos="720"/>
        </w:tabs>
        <w:overflowPunct/>
        <w:autoSpaceDE/>
        <w:autoSpaceDN/>
        <w:adjustRightInd/>
        <w:ind w:firstLine="567"/>
        <w:jc w:val="both"/>
        <w:rPr>
          <w:rFonts w:ascii="Times New Roman" w:hAnsi="Times New Roman"/>
          <w:bCs/>
          <w:color w:val="FF0000"/>
          <w:sz w:val="24"/>
          <w:szCs w:val="24"/>
          <w:lang w:val="ru-RU"/>
        </w:rPr>
      </w:pP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Анализ основных показателей надзорной деятельности:</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За  12 месяцев 2021 года  проведено:</w:t>
      </w:r>
    </w:p>
    <w:p w:rsidR="00007B72" w:rsidRPr="000B36EF" w:rsidRDefault="00007B72" w:rsidP="00007B72">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1) контроль (надзор) за соблюдением требований промышленной безопасности</w:t>
      </w:r>
    </w:p>
    <w:p w:rsidR="00007B72" w:rsidRPr="000B36EF" w:rsidRDefault="00007B72" w:rsidP="00007B72">
      <w:pPr>
        <w:overflowPunct/>
        <w:autoSpaceDE/>
        <w:autoSpaceDN/>
        <w:adjustRightInd/>
        <w:ind w:left="567"/>
        <w:jc w:val="both"/>
        <w:rPr>
          <w:rFonts w:ascii="Times New Roman" w:hAnsi="Times New Roman"/>
          <w:sz w:val="24"/>
          <w:szCs w:val="24"/>
          <w:lang w:val="ru-RU"/>
        </w:rPr>
      </w:pPr>
      <w:r w:rsidRPr="000B36EF">
        <w:rPr>
          <w:rFonts w:ascii="Times New Roman" w:hAnsi="Times New Roman"/>
          <w:sz w:val="24"/>
          <w:szCs w:val="24"/>
          <w:lang w:val="ru-RU"/>
        </w:rPr>
        <w:t>230 - плановые проверки;</w:t>
      </w:r>
    </w:p>
    <w:p w:rsidR="00007B72" w:rsidRPr="000B36EF" w:rsidRDefault="00007B72" w:rsidP="00007B72">
      <w:pPr>
        <w:overflowPunct/>
        <w:autoSpaceDE/>
        <w:autoSpaceDN/>
        <w:adjustRightInd/>
        <w:ind w:left="567"/>
        <w:jc w:val="both"/>
        <w:rPr>
          <w:rFonts w:ascii="Times New Roman" w:hAnsi="Times New Roman"/>
          <w:sz w:val="24"/>
          <w:szCs w:val="24"/>
          <w:lang w:val="ru-RU"/>
        </w:rPr>
      </w:pPr>
      <w:r w:rsidRPr="000B36EF">
        <w:rPr>
          <w:rFonts w:ascii="Times New Roman" w:hAnsi="Times New Roman"/>
          <w:sz w:val="24"/>
          <w:szCs w:val="24"/>
          <w:lang w:val="ru-RU"/>
        </w:rPr>
        <w:t>87 - внеплановые проверки выполнения ранее выданного предписания;</w:t>
      </w:r>
    </w:p>
    <w:p w:rsidR="00007B72" w:rsidRPr="000B36EF" w:rsidRDefault="00007B72" w:rsidP="00007B72">
      <w:pPr>
        <w:overflowPunct/>
        <w:autoSpaceDE/>
        <w:autoSpaceDN/>
        <w:adjustRightInd/>
        <w:ind w:left="567"/>
        <w:jc w:val="both"/>
        <w:rPr>
          <w:rFonts w:ascii="Times New Roman" w:hAnsi="Times New Roman"/>
          <w:sz w:val="24"/>
          <w:szCs w:val="24"/>
          <w:lang w:val="ru-RU"/>
        </w:rPr>
      </w:pPr>
      <w:r w:rsidRPr="000B36EF">
        <w:rPr>
          <w:rFonts w:ascii="Times New Roman" w:hAnsi="Times New Roman"/>
          <w:sz w:val="24"/>
          <w:szCs w:val="24"/>
          <w:lang w:val="ru-RU"/>
        </w:rPr>
        <w:t>5 – внеплановые проверки по обращениям;</w:t>
      </w:r>
    </w:p>
    <w:p w:rsidR="00007B72" w:rsidRPr="000B36EF" w:rsidRDefault="00007B72" w:rsidP="00007B72">
      <w:pPr>
        <w:overflowPunct/>
        <w:autoSpaceDE/>
        <w:autoSpaceDN/>
        <w:adjustRightInd/>
        <w:ind w:left="567"/>
        <w:jc w:val="both"/>
        <w:rPr>
          <w:rFonts w:ascii="Times New Roman" w:hAnsi="Times New Roman"/>
          <w:sz w:val="24"/>
          <w:szCs w:val="24"/>
          <w:lang w:val="ru-RU"/>
        </w:rPr>
      </w:pPr>
      <w:r w:rsidRPr="000B36EF">
        <w:rPr>
          <w:rFonts w:ascii="Times New Roman" w:hAnsi="Times New Roman"/>
          <w:sz w:val="24"/>
          <w:szCs w:val="24"/>
          <w:lang w:val="ru-RU"/>
        </w:rPr>
        <w:t>2 – внеплановые проверки по поручению Правительства и Президента;</w:t>
      </w:r>
    </w:p>
    <w:p w:rsidR="00007B72" w:rsidRPr="000B36EF" w:rsidRDefault="00007B72" w:rsidP="00007B72">
      <w:pPr>
        <w:overflowPunct/>
        <w:autoSpaceDE/>
        <w:autoSpaceDN/>
        <w:adjustRightInd/>
        <w:ind w:left="567"/>
        <w:jc w:val="both"/>
        <w:rPr>
          <w:rFonts w:ascii="Times New Roman" w:hAnsi="Times New Roman"/>
          <w:sz w:val="24"/>
          <w:szCs w:val="24"/>
          <w:lang w:val="ru-RU"/>
        </w:rPr>
      </w:pPr>
      <w:r w:rsidRPr="000B36EF">
        <w:rPr>
          <w:rFonts w:ascii="Times New Roman" w:hAnsi="Times New Roman"/>
          <w:sz w:val="24"/>
          <w:szCs w:val="24"/>
          <w:lang w:val="ru-RU"/>
        </w:rPr>
        <w:t xml:space="preserve">1 – проверки с привлечением представителя управления, </w:t>
      </w:r>
      <w:proofErr w:type="gramStart"/>
      <w:r w:rsidRPr="000B36EF">
        <w:rPr>
          <w:rFonts w:ascii="Times New Roman" w:hAnsi="Times New Roman"/>
          <w:sz w:val="24"/>
          <w:szCs w:val="24"/>
          <w:lang w:val="ru-RU"/>
        </w:rPr>
        <w:t>проведенных</w:t>
      </w:r>
      <w:proofErr w:type="gramEnd"/>
      <w:r w:rsidRPr="000B36EF">
        <w:rPr>
          <w:rFonts w:ascii="Times New Roman" w:hAnsi="Times New Roman"/>
          <w:sz w:val="24"/>
          <w:szCs w:val="24"/>
          <w:lang w:val="ru-RU"/>
        </w:rPr>
        <w:t xml:space="preserve"> органами прокуратуры</w:t>
      </w:r>
    </w:p>
    <w:p w:rsidR="00007B72" w:rsidRPr="000B36EF" w:rsidRDefault="00007B72" w:rsidP="00007B72">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2) лицензионный контроль</w:t>
      </w:r>
    </w:p>
    <w:p w:rsidR="00007B72" w:rsidRPr="000B36EF" w:rsidRDefault="00007B72" w:rsidP="00007B72">
      <w:pPr>
        <w:overflowPunct/>
        <w:autoSpaceDE/>
        <w:autoSpaceDN/>
        <w:adjustRightInd/>
        <w:ind w:left="567"/>
        <w:jc w:val="both"/>
        <w:rPr>
          <w:rFonts w:ascii="Times New Roman" w:hAnsi="Times New Roman"/>
          <w:sz w:val="24"/>
          <w:szCs w:val="24"/>
          <w:lang w:val="ru-RU"/>
        </w:rPr>
      </w:pPr>
      <w:r w:rsidRPr="000B36EF">
        <w:rPr>
          <w:rFonts w:ascii="Times New Roman" w:hAnsi="Times New Roman"/>
          <w:sz w:val="24"/>
          <w:szCs w:val="24"/>
          <w:lang w:val="ru-RU"/>
        </w:rPr>
        <w:t>30 - плановые проверки;</w:t>
      </w:r>
    </w:p>
    <w:p w:rsidR="00007B72" w:rsidRPr="000B36EF" w:rsidRDefault="00007B72" w:rsidP="00007B72">
      <w:pPr>
        <w:overflowPunct/>
        <w:autoSpaceDE/>
        <w:autoSpaceDN/>
        <w:adjustRightInd/>
        <w:ind w:left="567"/>
        <w:jc w:val="both"/>
        <w:rPr>
          <w:rFonts w:ascii="Times New Roman" w:hAnsi="Times New Roman"/>
          <w:sz w:val="24"/>
          <w:szCs w:val="24"/>
          <w:lang w:val="ru-RU"/>
        </w:rPr>
      </w:pPr>
      <w:r w:rsidRPr="000B36EF">
        <w:rPr>
          <w:rFonts w:ascii="Times New Roman" w:hAnsi="Times New Roman"/>
          <w:sz w:val="24"/>
          <w:szCs w:val="24"/>
          <w:lang w:val="ru-RU"/>
        </w:rPr>
        <w:t>16 - внеплановые проверки выполнения ранее выданного предписания;</w:t>
      </w:r>
    </w:p>
    <w:p w:rsidR="00007B72" w:rsidRPr="000B36EF" w:rsidRDefault="00007B72" w:rsidP="00007B72">
      <w:pPr>
        <w:overflowPunct/>
        <w:autoSpaceDE/>
        <w:autoSpaceDN/>
        <w:adjustRightInd/>
        <w:ind w:left="567"/>
        <w:jc w:val="both"/>
        <w:rPr>
          <w:rFonts w:ascii="Times New Roman" w:hAnsi="Times New Roman"/>
          <w:sz w:val="24"/>
          <w:szCs w:val="24"/>
          <w:lang w:val="ru-RU"/>
        </w:rPr>
      </w:pPr>
      <w:r w:rsidRPr="000B36EF">
        <w:rPr>
          <w:rFonts w:ascii="Times New Roman" w:hAnsi="Times New Roman"/>
          <w:sz w:val="24"/>
          <w:szCs w:val="24"/>
          <w:lang w:val="ru-RU"/>
        </w:rPr>
        <w:t>63 - внеплановые проверки возможности выполнения соискателем лицензии (лицензиатом) лицензионных требований и условий (инициированы обращением заявителя);</w:t>
      </w:r>
    </w:p>
    <w:p w:rsidR="00007B72" w:rsidRPr="000B36EF" w:rsidRDefault="00007B72" w:rsidP="00007B72">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3) контроль (надзор) за соблюдением требований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29.10.2010 №870:</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73 - плановые проверки;</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37 - внеплановые проверки выполнения ранее выданного предписания.</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Выдано:</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198 предписаний по результатам проверок за соблюдением требований промышленной безопасности;</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 xml:space="preserve">33 предписания по результатам проверок лицензионного контроля; </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 xml:space="preserve">72 предписания по результатам проверок за соблюдением требований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29.10.2010 №870. </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p>
    <w:p w:rsidR="00007B72" w:rsidRPr="000B36EF" w:rsidRDefault="00007B72" w:rsidP="00007B72">
      <w:pPr>
        <w:overflowPunct/>
        <w:autoSpaceDE/>
        <w:autoSpaceDN/>
        <w:adjustRightInd/>
        <w:ind w:firstLine="567"/>
        <w:jc w:val="both"/>
        <w:rPr>
          <w:rFonts w:ascii="Times New Roman" w:hAnsi="Times New Roman"/>
          <w:sz w:val="24"/>
          <w:szCs w:val="24"/>
          <w:lang w:val="ru-RU"/>
        </w:rPr>
      </w:pPr>
      <w:proofErr w:type="gramStart"/>
      <w:r w:rsidRPr="000B36EF">
        <w:rPr>
          <w:rFonts w:ascii="Times New Roman" w:hAnsi="Times New Roman"/>
          <w:sz w:val="24"/>
          <w:szCs w:val="24"/>
          <w:lang w:val="ru-RU"/>
        </w:rPr>
        <w:t>Выявлено и предписано</w:t>
      </w:r>
      <w:proofErr w:type="gramEnd"/>
      <w:r w:rsidRPr="000B36EF">
        <w:rPr>
          <w:rFonts w:ascii="Times New Roman" w:hAnsi="Times New Roman"/>
          <w:sz w:val="24"/>
          <w:szCs w:val="24"/>
          <w:lang w:val="ru-RU"/>
        </w:rPr>
        <w:t xml:space="preserve"> к устранению:</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 xml:space="preserve">3402 нарушений требований промышленной безопасности, </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 xml:space="preserve">591 нарушений лицензионных требований, </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 xml:space="preserve">1107 нарушений требований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29.10.2010 №870. </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lastRenderedPageBreak/>
        <w:t>За нарушения требований промышленной безопасности наложено 341 административных наказаний:</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w:t>
      </w:r>
      <w:r w:rsidRPr="000B36EF">
        <w:rPr>
          <w:rFonts w:ascii="Times New Roman" w:hAnsi="Times New Roman"/>
          <w:bCs/>
          <w:sz w:val="24"/>
          <w:szCs w:val="24"/>
          <w:lang w:val="ru-RU"/>
        </w:rPr>
        <w:tab/>
        <w:t>39 административных приостановлений деятельности;</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w:t>
      </w:r>
      <w:r w:rsidRPr="000B36EF">
        <w:rPr>
          <w:rFonts w:ascii="Times New Roman" w:hAnsi="Times New Roman"/>
          <w:bCs/>
          <w:sz w:val="24"/>
          <w:szCs w:val="24"/>
          <w:lang w:val="ru-RU"/>
        </w:rPr>
        <w:tab/>
        <w:t>87 предупреждения;</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- 215 административных штрафов на общую сумму 13598,0 тысяч рублей.</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За нарушения лицензионных требований наложено 49 административных наказания:</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w:t>
      </w:r>
      <w:r w:rsidRPr="000B36EF">
        <w:rPr>
          <w:rFonts w:ascii="Times New Roman" w:hAnsi="Times New Roman"/>
          <w:bCs/>
          <w:sz w:val="24"/>
          <w:szCs w:val="24"/>
          <w:lang w:val="ru-RU"/>
        </w:rPr>
        <w:tab/>
        <w:t>10 административных приостановлений деятельности;</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w:t>
      </w:r>
      <w:r w:rsidRPr="000B36EF">
        <w:rPr>
          <w:rFonts w:ascii="Times New Roman" w:hAnsi="Times New Roman"/>
          <w:bCs/>
          <w:sz w:val="24"/>
          <w:szCs w:val="24"/>
          <w:lang w:val="ru-RU"/>
        </w:rPr>
        <w:tab/>
        <w:t>12 предупреждений;</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w:t>
      </w:r>
      <w:r w:rsidRPr="000B36EF">
        <w:rPr>
          <w:rFonts w:ascii="Times New Roman" w:hAnsi="Times New Roman"/>
          <w:bCs/>
          <w:sz w:val="24"/>
          <w:szCs w:val="24"/>
          <w:lang w:val="ru-RU"/>
        </w:rPr>
        <w:tab/>
        <w:t>27 административных штрафов на общую сумму 980,0 тысяч рублей.</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 xml:space="preserve">За нарушения </w:t>
      </w:r>
      <w:r w:rsidRPr="000B36EF">
        <w:rPr>
          <w:rFonts w:ascii="Times New Roman" w:hAnsi="Times New Roman"/>
          <w:sz w:val="24"/>
          <w:szCs w:val="24"/>
          <w:lang w:val="ru-RU"/>
        </w:rPr>
        <w:t>требований</w:t>
      </w:r>
      <w:r w:rsidRPr="000B36EF">
        <w:rPr>
          <w:rFonts w:ascii="Times New Roman" w:hAnsi="Times New Roman"/>
          <w:bCs/>
          <w:spacing w:val="20"/>
          <w:sz w:val="24"/>
          <w:szCs w:val="24"/>
          <w:lang w:val="ru-RU"/>
        </w:rPr>
        <w:t xml:space="preserve"> </w:t>
      </w:r>
      <w:r w:rsidRPr="000B36EF">
        <w:rPr>
          <w:rFonts w:ascii="Times New Roman" w:hAnsi="Times New Roman"/>
          <w:bCs/>
          <w:sz w:val="24"/>
          <w:szCs w:val="24"/>
          <w:lang w:val="ru-RU"/>
        </w:rPr>
        <w:t xml:space="preserve">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w:t>
      </w:r>
      <w:r w:rsidRPr="000B36EF">
        <w:rPr>
          <w:rFonts w:ascii="Times New Roman" w:hAnsi="Times New Roman"/>
          <w:bCs/>
          <w:spacing w:val="20"/>
          <w:sz w:val="24"/>
          <w:szCs w:val="24"/>
          <w:lang w:val="ru-RU"/>
        </w:rPr>
        <w:t xml:space="preserve">29.10.2010 </w:t>
      </w:r>
      <w:r w:rsidRPr="000B36EF">
        <w:rPr>
          <w:rFonts w:ascii="Times New Roman" w:hAnsi="Times New Roman"/>
          <w:bCs/>
          <w:sz w:val="24"/>
          <w:szCs w:val="24"/>
          <w:lang w:val="ru-RU"/>
        </w:rPr>
        <w:t>№870, наложено 107 административных наказаний:</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w:t>
      </w:r>
      <w:r w:rsidRPr="000B36EF">
        <w:rPr>
          <w:rFonts w:ascii="Times New Roman" w:hAnsi="Times New Roman"/>
          <w:bCs/>
          <w:sz w:val="24"/>
          <w:szCs w:val="24"/>
          <w:lang w:val="ru-RU"/>
        </w:rPr>
        <w:tab/>
        <w:t>7 административных приостановлений деятельности;</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w:t>
      </w:r>
      <w:r w:rsidRPr="000B36EF">
        <w:rPr>
          <w:rFonts w:ascii="Times New Roman" w:hAnsi="Times New Roman"/>
          <w:bCs/>
          <w:sz w:val="24"/>
          <w:szCs w:val="24"/>
          <w:lang w:val="ru-RU"/>
        </w:rPr>
        <w:tab/>
        <w:t>30 предупреждений;</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w:t>
      </w:r>
      <w:r w:rsidRPr="000B36EF">
        <w:rPr>
          <w:rFonts w:ascii="Times New Roman" w:hAnsi="Times New Roman"/>
          <w:bCs/>
          <w:sz w:val="24"/>
          <w:szCs w:val="24"/>
          <w:lang w:val="ru-RU"/>
        </w:rPr>
        <w:tab/>
        <w:t>70 административных штрафов на общую сумму 478,0 тысяч рублей.</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Всего по результатам мероприятий по контролю и надзору составлено:</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w:t>
      </w:r>
      <w:r w:rsidRPr="000B36EF">
        <w:rPr>
          <w:rFonts w:ascii="Times New Roman" w:hAnsi="Times New Roman"/>
          <w:bCs/>
          <w:sz w:val="24"/>
          <w:szCs w:val="24"/>
          <w:lang w:val="ru-RU"/>
        </w:rPr>
        <w:tab/>
        <w:t>397 протокола за нарушения требований промышленной безопасности и лицензионных требований;</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w:t>
      </w:r>
      <w:r w:rsidRPr="000B36EF">
        <w:rPr>
          <w:rFonts w:ascii="Times New Roman" w:hAnsi="Times New Roman"/>
          <w:bCs/>
          <w:sz w:val="24"/>
          <w:szCs w:val="24"/>
          <w:lang w:val="ru-RU"/>
        </w:rPr>
        <w:tab/>
        <w:t>27 протоколов в рамках привлечения к административной ответственности за</w:t>
      </w:r>
      <w:r w:rsidRPr="000B36EF">
        <w:rPr>
          <w:rFonts w:ascii="Times New Roman" w:hAnsi="Times New Roman"/>
          <w:bCs/>
          <w:spacing w:val="20"/>
          <w:sz w:val="24"/>
          <w:szCs w:val="24"/>
          <w:lang w:val="ru-RU"/>
        </w:rPr>
        <w:t xml:space="preserve"> </w:t>
      </w:r>
      <w:r w:rsidRPr="000B36EF">
        <w:rPr>
          <w:rFonts w:ascii="Times New Roman" w:hAnsi="Times New Roman"/>
          <w:sz w:val="24"/>
          <w:szCs w:val="24"/>
          <w:lang w:val="ru-RU"/>
        </w:rPr>
        <w:t xml:space="preserve">нарушение установленного </w:t>
      </w:r>
      <w:proofErr w:type="gramStart"/>
      <w:r w:rsidRPr="000B36EF">
        <w:rPr>
          <w:rFonts w:ascii="Times New Roman" w:hAnsi="Times New Roman"/>
          <w:sz w:val="24"/>
          <w:szCs w:val="24"/>
          <w:lang w:val="ru-RU"/>
        </w:rPr>
        <w:t>порядка предоставления обеспечения исполнения обязательств</w:t>
      </w:r>
      <w:proofErr w:type="gramEnd"/>
      <w:r w:rsidRPr="000B36EF">
        <w:rPr>
          <w:rFonts w:ascii="Times New Roman" w:hAnsi="Times New Roman"/>
          <w:sz w:val="24"/>
          <w:szCs w:val="24"/>
          <w:lang w:val="ru-RU"/>
        </w:rPr>
        <w:t xml:space="preserve"> по оплате газа (ст. 14.61 КоАП РФ)</w:t>
      </w:r>
      <w:r w:rsidRPr="000B36EF">
        <w:rPr>
          <w:rFonts w:ascii="Times New Roman" w:hAnsi="Times New Roman"/>
          <w:bCs/>
          <w:sz w:val="24"/>
          <w:szCs w:val="24"/>
          <w:lang w:val="ru-RU"/>
        </w:rPr>
        <w:t>;</w:t>
      </w:r>
    </w:p>
    <w:p w:rsidR="00007B72" w:rsidRPr="000B36EF" w:rsidRDefault="00007B72" w:rsidP="00007B72">
      <w:pPr>
        <w:tabs>
          <w:tab w:val="left" w:pos="720"/>
        </w:tabs>
        <w:overflowPunct/>
        <w:autoSpaceDE/>
        <w:autoSpaceDN/>
        <w:adjustRightInd/>
        <w:ind w:firstLine="567"/>
        <w:jc w:val="both"/>
        <w:rPr>
          <w:rFonts w:ascii="Times New Roman" w:hAnsi="Times New Roman"/>
          <w:sz w:val="24"/>
          <w:szCs w:val="24"/>
          <w:lang w:val="ru-RU"/>
        </w:rPr>
      </w:pPr>
      <w:r w:rsidRPr="000B36EF">
        <w:rPr>
          <w:rFonts w:ascii="Times New Roman" w:hAnsi="Times New Roman"/>
          <w:bCs/>
          <w:sz w:val="24"/>
          <w:szCs w:val="24"/>
          <w:lang w:val="ru-RU"/>
        </w:rPr>
        <w:t>-</w:t>
      </w:r>
      <w:r w:rsidRPr="000B36EF">
        <w:rPr>
          <w:rFonts w:ascii="Times New Roman" w:hAnsi="Times New Roman"/>
          <w:bCs/>
          <w:sz w:val="24"/>
          <w:szCs w:val="24"/>
          <w:lang w:val="ru-RU"/>
        </w:rPr>
        <w:tab/>
        <w:t>78 протокола в рамках привлечения к административной ответственности за</w:t>
      </w:r>
      <w:r w:rsidRPr="000B36EF">
        <w:rPr>
          <w:rFonts w:ascii="Times New Roman" w:hAnsi="Times New Roman"/>
          <w:bCs/>
          <w:spacing w:val="20"/>
          <w:sz w:val="24"/>
          <w:szCs w:val="24"/>
          <w:lang w:val="ru-RU"/>
        </w:rPr>
        <w:t xml:space="preserve"> </w:t>
      </w:r>
      <w:r w:rsidRPr="000B36EF">
        <w:rPr>
          <w:rFonts w:ascii="Times New Roman" w:hAnsi="Times New Roman"/>
          <w:sz w:val="24"/>
          <w:szCs w:val="24"/>
          <w:lang w:val="ru-RU"/>
        </w:rPr>
        <w:t>нарушение правил ограничения подачи (поставки) и отбора газа (ст. 9.22 ч.7 КоАП РФ);</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w:t>
      </w:r>
      <w:r w:rsidRPr="000B36EF">
        <w:rPr>
          <w:rFonts w:ascii="Times New Roman" w:hAnsi="Times New Roman"/>
          <w:bCs/>
          <w:sz w:val="24"/>
          <w:szCs w:val="24"/>
          <w:lang w:val="ru-RU"/>
        </w:rPr>
        <w:tab/>
        <w:t xml:space="preserve">9 протоколов </w:t>
      </w:r>
      <w:proofErr w:type="gramStart"/>
      <w:r w:rsidRPr="000B36EF">
        <w:rPr>
          <w:rFonts w:ascii="Times New Roman" w:hAnsi="Times New Roman"/>
          <w:bCs/>
          <w:sz w:val="24"/>
          <w:szCs w:val="24"/>
          <w:lang w:val="ru-RU"/>
        </w:rPr>
        <w:t>в рамках привлечения к административной ответственности за неуплату штрафа в установленный срок в добровольном порядке</w:t>
      </w:r>
      <w:proofErr w:type="gramEnd"/>
      <w:r w:rsidRPr="000B36EF">
        <w:rPr>
          <w:rFonts w:ascii="Times New Roman" w:hAnsi="Times New Roman"/>
          <w:bCs/>
          <w:sz w:val="24"/>
          <w:szCs w:val="24"/>
          <w:lang w:val="ru-RU"/>
        </w:rPr>
        <w:t xml:space="preserve"> (ст. 20.25 КоАП РФ);</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w:t>
      </w:r>
      <w:r w:rsidRPr="000B36EF">
        <w:rPr>
          <w:rFonts w:ascii="Times New Roman" w:hAnsi="Times New Roman"/>
          <w:bCs/>
          <w:sz w:val="24"/>
          <w:szCs w:val="24"/>
          <w:lang w:val="ru-RU"/>
        </w:rPr>
        <w:tab/>
        <w:t xml:space="preserve">112 протоколов за нарушения </w:t>
      </w:r>
      <w:r w:rsidRPr="000B36EF">
        <w:rPr>
          <w:rFonts w:ascii="Times New Roman" w:hAnsi="Times New Roman"/>
          <w:sz w:val="24"/>
          <w:szCs w:val="24"/>
          <w:lang w:val="ru-RU"/>
        </w:rPr>
        <w:t>требований</w:t>
      </w:r>
      <w:r w:rsidRPr="000B36EF">
        <w:rPr>
          <w:rFonts w:ascii="Times New Roman" w:hAnsi="Times New Roman"/>
          <w:bCs/>
          <w:spacing w:val="20"/>
          <w:sz w:val="24"/>
          <w:szCs w:val="24"/>
          <w:lang w:val="ru-RU"/>
        </w:rPr>
        <w:t xml:space="preserve"> </w:t>
      </w:r>
      <w:r w:rsidRPr="000B36EF">
        <w:rPr>
          <w:rFonts w:ascii="Times New Roman" w:hAnsi="Times New Roman"/>
          <w:bCs/>
          <w:sz w:val="24"/>
          <w:szCs w:val="24"/>
          <w:lang w:val="ru-RU"/>
        </w:rPr>
        <w:t>Технического регламента о безопасности сетей газораспределения и газопотребления.</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За отчетный период 2021 года не проводились административные расследования о нарушении обязательных требований, не накладывались административные наказания по итогам административных расследований.</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p>
    <w:p w:rsidR="00007B72" w:rsidRPr="000B36EF" w:rsidRDefault="00007B72" w:rsidP="00007B72">
      <w:pPr>
        <w:tabs>
          <w:tab w:val="left" w:pos="720"/>
          <w:tab w:val="right" w:pos="9638"/>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Основные нарушения требований промышленной безопасности и лицензионных требований:</w:t>
      </w:r>
    </w:p>
    <w:p w:rsidR="00007B72" w:rsidRPr="000B36EF" w:rsidRDefault="007B58DC"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не обеспечивается</w:t>
      </w:r>
      <w:r w:rsidR="00007B72" w:rsidRPr="000B36EF">
        <w:rPr>
          <w:rFonts w:ascii="Times New Roman" w:hAnsi="Times New Roman"/>
          <w:sz w:val="24"/>
          <w:szCs w:val="24"/>
          <w:lang w:val="ru-RU"/>
        </w:rPr>
        <w:t xml:space="preserve"> своевременная регистрация опасных производственных объектов в государственном реестре опасных производственных объектов, не обеспечивается своевременное внесение изменений в сведения, характеризующие опасный производственный объект;</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 не обеспечивается своевременное получение и переоформление лицензий на осуществление деятельности по эксплуатации взрывопожароопасных и химически опасных производственных объектов I, II и III классов опасности;</w:t>
      </w:r>
    </w:p>
    <w:p w:rsidR="00007B72" w:rsidRPr="000B36EF" w:rsidRDefault="00007B72" w:rsidP="00007B72">
      <w:pPr>
        <w:tabs>
          <w:tab w:val="left" w:pos="720"/>
          <w:tab w:val="right" w:pos="9638"/>
        </w:tabs>
        <w:overflowPunct/>
        <w:autoSpaceDE/>
        <w:autoSpaceDN/>
        <w:adjustRightInd/>
        <w:ind w:firstLine="567"/>
        <w:jc w:val="both"/>
        <w:rPr>
          <w:rFonts w:ascii="Times New Roman" w:hAnsi="Times New Roman"/>
          <w:sz w:val="24"/>
          <w:szCs w:val="24"/>
          <w:lang w:val="ru-RU"/>
        </w:rPr>
      </w:pPr>
      <w:proofErr w:type="gramStart"/>
      <w:r w:rsidRPr="000B36EF">
        <w:rPr>
          <w:rFonts w:ascii="Times New Roman" w:hAnsi="Times New Roman"/>
          <w:bCs/>
          <w:sz w:val="24"/>
          <w:szCs w:val="24"/>
          <w:lang w:val="ru-RU"/>
        </w:rPr>
        <w:t>-</w:t>
      </w:r>
      <w:r w:rsidRPr="000B36EF">
        <w:rPr>
          <w:rFonts w:ascii="Times New Roman" w:hAnsi="Times New Roman"/>
          <w:bCs/>
          <w:sz w:val="24"/>
          <w:szCs w:val="24"/>
          <w:lang w:val="ru-RU"/>
        </w:rPr>
        <w:tab/>
        <w:t>неудовлетворительная организация работ по готовности к действиям по локализации и ликвидации последствий аварий на опасных производственных объектах (</w:t>
      </w:r>
      <w:r w:rsidRPr="000B36EF">
        <w:rPr>
          <w:rFonts w:ascii="Times New Roman" w:hAnsi="Times New Roman"/>
          <w:sz w:val="24"/>
          <w:szCs w:val="24"/>
          <w:lang w:val="ru-RU"/>
        </w:rPr>
        <w:t>отсутствие договоров на обслуживание с профессиональными аварийно-спасательными службами или формированиями либо собственных профессиональных аварийно-спасательных служб или формирований</w:t>
      </w:r>
      <w:r w:rsidRPr="000B36EF">
        <w:rPr>
          <w:rFonts w:ascii="Times New Roman" w:hAnsi="Times New Roman"/>
          <w:bCs/>
          <w:sz w:val="24"/>
          <w:szCs w:val="24"/>
          <w:lang w:val="ru-RU"/>
        </w:rPr>
        <w:t xml:space="preserve">, план мероприятий по локализации и ликвидации аварий отсутствует или не согласован с руководителем аварийно-спасательных </w:t>
      </w:r>
      <w:r w:rsidRPr="000B36EF">
        <w:rPr>
          <w:rFonts w:ascii="Times New Roman" w:hAnsi="Times New Roman"/>
          <w:sz w:val="24"/>
          <w:szCs w:val="24"/>
          <w:lang w:val="ru-RU"/>
        </w:rPr>
        <w:t>формирований, не проводится обучение работников действиям в случае аварии или инцидента на</w:t>
      </w:r>
      <w:proofErr w:type="gramEnd"/>
      <w:r w:rsidRPr="000B36EF">
        <w:rPr>
          <w:rFonts w:ascii="Times New Roman" w:hAnsi="Times New Roman"/>
          <w:sz w:val="24"/>
          <w:szCs w:val="24"/>
          <w:lang w:val="ru-RU"/>
        </w:rPr>
        <w:t xml:space="preserve"> опасном производственном </w:t>
      </w:r>
      <w:proofErr w:type="gramStart"/>
      <w:r w:rsidRPr="000B36EF">
        <w:rPr>
          <w:rFonts w:ascii="Times New Roman" w:hAnsi="Times New Roman"/>
          <w:sz w:val="24"/>
          <w:szCs w:val="24"/>
          <w:lang w:val="ru-RU"/>
        </w:rPr>
        <w:t>объекте</w:t>
      </w:r>
      <w:proofErr w:type="gramEnd"/>
      <w:r w:rsidRPr="000B36EF">
        <w:rPr>
          <w:rFonts w:ascii="Times New Roman" w:hAnsi="Times New Roman"/>
          <w:sz w:val="24"/>
          <w:szCs w:val="24"/>
          <w:lang w:val="ru-RU"/>
        </w:rPr>
        <w:t>);</w:t>
      </w:r>
    </w:p>
    <w:p w:rsidR="00007B72" w:rsidRPr="000B36EF" w:rsidRDefault="00007B72" w:rsidP="00007B72">
      <w:pPr>
        <w:tabs>
          <w:tab w:val="left" w:pos="567"/>
          <w:tab w:val="left" w:pos="720"/>
          <w:tab w:val="right" w:pos="9638"/>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w:t>
      </w:r>
      <w:r w:rsidRPr="000B36EF">
        <w:rPr>
          <w:rFonts w:ascii="Times New Roman" w:hAnsi="Times New Roman"/>
          <w:bCs/>
          <w:sz w:val="24"/>
          <w:szCs w:val="24"/>
          <w:lang w:val="ru-RU"/>
        </w:rPr>
        <w:tab/>
        <w:t xml:space="preserve">в ходе производственного </w:t>
      </w:r>
      <w:proofErr w:type="gramStart"/>
      <w:r w:rsidRPr="000B36EF">
        <w:rPr>
          <w:rFonts w:ascii="Times New Roman" w:hAnsi="Times New Roman"/>
          <w:bCs/>
          <w:sz w:val="24"/>
          <w:szCs w:val="24"/>
          <w:lang w:val="ru-RU"/>
        </w:rPr>
        <w:t>контроля за</w:t>
      </w:r>
      <w:proofErr w:type="gramEnd"/>
      <w:r w:rsidRPr="000B36EF">
        <w:rPr>
          <w:rFonts w:ascii="Times New Roman" w:hAnsi="Times New Roman"/>
          <w:bCs/>
          <w:sz w:val="24"/>
          <w:szCs w:val="24"/>
          <w:lang w:val="ru-RU"/>
        </w:rPr>
        <w:t xml:space="preserve"> соблюдением требований промышленной безопасности не выявляются опасные факторы;</w:t>
      </w:r>
    </w:p>
    <w:p w:rsidR="00007B72" w:rsidRPr="000B36EF" w:rsidRDefault="00007B72" w:rsidP="00007B72">
      <w:pPr>
        <w:tabs>
          <w:tab w:val="left" w:pos="720"/>
          <w:tab w:val="right" w:pos="9638"/>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w:t>
      </w:r>
      <w:r w:rsidRPr="000B36EF">
        <w:rPr>
          <w:rFonts w:ascii="Times New Roman" w:hAnsi="Times New Roman"/>
          <w:bCs/>
          <w:sz w:val="24"/>
          <w:szCs w:val="24"/>
          <w:lang w:val="ru-RU"/>
        </w:rPr>
        <w:tab/>
        <w:t xml:space="preserve">не проводятся своевременно экспертизы промышленной безопасности зданий, сооружений, технических устройств на опасных производственных объектах и не выполняются компенсирующие мероприятия </w:t>
      </w:r>
      <w:proofErr w:type="gramStart"/>
      <w:r w:rsidRPr="000B36EF">
        <w:rPr>
          <w:rFonts w:ascii="Times New Roman" w:hAnsi="Times New Roman"/>
          <w:bCs/>
          <w:sz w:val="24"/>
          <w:szCs w:val="24"/>
          <w:lang w:val="ru-RU"/>
        </w:rPr>
        <w:t>согласно экспертиз</w:t>
      </w:r>
      <w:proofErr w:type="gramEnd"/>
      <w:r w:rsidRPr="000B36EF">
        <w:rPr>
          <w:rFonts w:ascii="Times New Roman" w:hAnsi="Times New Roman"/>
          <w:bCs/>
          <w:sz w:val="24"/>
          <w:szCs w:val="24"/>
          <w:lang w:val="ru-RU"/>
        </w:rPr>
        <w:t xml:space="preserve"> промышленной безопасности;</w:t>
      </w:r>
    </w:p>
    <w:p w:rsidR="00007B72" w:rsidRPr="000B36EF" w:rsidRDefault="00007B72" w:rsidP="00007B72">
      <w:pPr>
        <w:tabs>
          <w:tab w:val="left" w:pos="720"/>
          <w:tab w:val="left" w:pos="851"/>
          <w:tab w:val="right" w:pos="9638"/>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lastRenderedPageBreak/>
        <w:t>-</w:t>
      </w:r>
      <w:r w:rsidRPr="000B36EF">
        <w:rPr>
          <w:rFonts w:ascii="Times New Roman" w:hAnsi="Times New Roman"/>
          <w:bCs/>
          <w:sz w:val="24"/>
          <w:szCs w:val="24"/>
          <w:lang w:val="ru-RU"/>
        </w:rPr>
        <w:tab/>
        <w:t xml:space="preserve">невыполнение предписаний; </w:t>
      </w:r>
    </w:p>
    <w:p w:rsidR="00007B72" w:rsidRPr="000B36EF" w:rsidRDefault="00007B72" w:rsidP="00007B72">
      <w:pPr>
        <w:tabs>
          <w:tab w:val="left" w:pos="720"/>
          <w:tab w:val="right" w:pos="9638"/>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w:t>
      </w:r>
      <w:r w:rsidRPr="000B36EF">
        <w:rPr>
          <w:rFonts w:ascii="Times New Roman" w:hAnsi="Times New Roman"/>
          <w:bCs/>
          <w:sz w:val="24"/>
          <w:szCs w:val="24"/>
          <w:lang w:val="ru-RU"/>
        </w:rPr>
        <w:tab/>
        <w:t xml:space="preserve">отсутствие аттестации руководителей и ИТР в области промышленной безопасности; </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 несоблюдение обязательных требований при организации и проведении газоопасных работ;</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не в полном объеме осуществляется техническое обслуживание, текущий ремонт и наладка технологических устройств;</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 не обеспечивается наличие и функционирования приборов и систем контроля, управления, сигнализации, оповещения и противоаварийной автоматической защиты технологических процессов;</w:t>
      </w:r>
    </w:p>
    <w:p w:rsidR="00007B72" w:rsidRPr="000B36EF" w:rsidRDefault="00007B72" w:rsidP="00007B72">
      <w:pPr>
        <w:tabs>
          <w:tab w:val="left" w:pos="720"/>
          <w:tab w:val="right" w:pos="9638"/>
        </w:tabs>
        <w:overflowPunct/>
        <w:autoSpaceDE/>
        <w:autoSpaceDN/>
        <w:adjustRightInd/>
        <w:ind w:firstLine="567"/>
        <w:rPr>
          <w:rFonts w:ascii="Times New Roman" w:hAnsi="Times New Roman"/>
          <w:bCs/>
          <w:sz w:val="24"/>
          <w:szCs w:val="24"/>
          <w:lang w:val="ru-RU"/>
        </w:rPr>
      </w:pPr>
      <w:r w:rsidRPr="000B36EF">
        <w:rPr>
          <w:rFonts w:ascii="Times New Roman" w:hAnsi="Times New Roman"/>
          <w:bCs/>
          <w:sz w:val="24"/>
          <w:szCs w:val="24"/>
          <w:lang w:val="ru-RU"/>
        </w:rPr>
        <w:t>- отсутствие технической документации на объектах;</w:t>
      </w:r>
    </w:p>
    <w:p w:rsidR="00007B72" w:rsidRPr="000B36EF" w:rsidRDefault="00007B72" w:rsidP="00007B72">
      <w:pPr>
        <w:tabs>
          <w:tab w:val="left" w:pos="720"/>
          <w:tab w:val="right" w:pos="9638"/>
        </w:tabs>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 отсутствие документов о государственной регистрации ограничений (обременений) на земельные участки, входящие в охранные зоны наружных подземных и надземных газопроводов.</w:t>
      </w:r>
    </w:p>
    <w:p w:rsidR="00007B72" w:rsidRPr="000B36EF" w:rsidRDefault="00007B72" w:rsidP="00007B72">
      <w:pPr>
        <w:tabs>
          <w:tab w:val="left" w:pos="720"/>
          <w:tab w:val="right" w:pos="9638"/>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Основные нарушения требований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29.10.2010 №870:</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не обеспечивается мониторинг и устранение повреждений изоляционного покрытия (окраски) металла трубы при эксплуатации надземных газопроводов, а также стоек надземных газопроводов;</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 xml:space="preserve">не в полном объеме осуществляется техническое обслуживание, текущий ремонт и наладка технологических устройств; </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 нарушения требований, установленных в охранных зонах газопроводов;</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непредставление документов (материалов) технического диагностирования газопроводов, технологических устройств сети газопотребления для определения предельных сроков дальнейшей эксплуатации объекта технического регулирования;</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 xml:space="preserve">отсутствие свидетельств о метрологической поверке </w:t>
      </w:r>
      <w:r w:rsidRPr="000B36EF">
        <w:rPr>
          <w:rFonts w:ascii="Times New Roman" w:hAnsi="Times New Roman"/>
          <w:bCs/>
          <w:sz w:val="24"/>
          <w:szCs w:val="24"/>
          <w:lang w:val="ru-RU"/>
        </w:rPr>
        <w:t>приборов и систем контроля</w:t>
      </w:r>
      <w:r w:rsidRPr="000B36EF">
        <w:rPr>
          <w:rFonts w:ascii="Times New Roman" w:hAnsi="Times New Roman"/>
          <w:sz w:val="24"/>
          <w:szCs w:val="24"/>
          <w:lang w:val="ru-RU"/>
        </w:rPr>
        <w:t xml:space="preserve"> (манометров, сигнализаторов загазованности);</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наличие не в полном объеме у эксплуатирующих организаций исполнительно-технической, проектной и эксплуатационной документации;</w:t>
      </w:r>
    </w:p>
    <w:p w:rsidR="00007B72" w:rsidRPr="000B36EF" w:rsidRDefault="00007B72" w:rsidP="00007B72">
      <w:pPr>
        <w:tabs>
          <w:tab w:val="left" w:pos="720"/>
          <w:tab w:val="left" w:pos="851"/>
          <w:tab w:val="right" w:pos="9638"/>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w:t>
      </w:r>
      <w:r w:rsidRPr="000B36EF">
        <w:rPr>
          <w:rFonts w:ascii="Times New Roman" w:hAnsi="Times New Roman"/>
          <w:bCs/>
          <w:sz w:val="24"/>
          <w:szCs w:val="24"/>
          <w:lang w:val="ru-RU"/>
        </w:rPr>
        <w:tab/>
        <w:t>невыполнение предписаний.</w:t>
      </w:r>
    </w:p>
    <w:p w:rsidR="00007B72" w:rsidRPr="000B36EF" w:rsidRDefault="00007B72" w:rsidP="00007B72">
      <w:pPr>
        <w:overflowPunct/>
        <w:autoSpaceDE/>
        <w:autoSpaceDN/>
        <w:adjustRightInd/>
        <w:ind w:firstLine="567"/>
        <w:jc w:val="both"/>
        <w:rPr>
          <w:rFonts w:ascii="Times New Roman" w:hAnsi="Times New Roman"/>
          <w:bCs/>
          <w:sz w:val="24"/>
          <w:szCs w:val="24"/>
          <w:lang w:val="ru-RU"/>
        </w:rPr>
      </w:pPr>
    </w:p>
    <w:p w:rsidR="00007B72" w:rsidRPr="000B36EF" w:rsidRDefault="00007B72" w:rsidP="00007B72">
      <w:pPr>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Анализ соблюдения законодательно установленных процедур регулирования промышленной безопасности.</w:t>
      </w:r>
    </w:p>
    <w:p w:rsidR="00007B72" w:rsidRPr="000B36EF" w:rsidRDefault="00007B72" w:rsidP="00007B72">
      <w:pPr>
        <w:overflowPunct/>
        <w:autoSpaceDE/>
        <w:autoSpaceDN/>
        <w:adjustRightInd/>
        <w:ind w:firstLine="567"/>
        <w:jc w:val="both"/>
        <w:rPr>
          <w:rFonts w:ascii="Times New Roman" w:hAnsi="Times New Roman"/>
          <w:bCs/>
          <w:sz w:val="24"/>
          <w:szCs w:val="24"/>
          <w:lang w:val="ru-RU"/>
        </w:rPr>
      </w:pPr>
      <w:proofErr w:type="gramStart"/>
      <w:r w:rsidRPr="000B36EF">
        <w:rPr>
          <w:rFonts w:ascii="Times New Roman" w:hAnsi="Times New Roman"/>
          <w:bCs/>
          <w:sz w:val="24"/>
          <w:szCs w:val="24"/>
          <w:lang w:val="ru-RU"/>
        </w:rPr>
        <w:t xml:space="preserve">В процессе эксплуатации опасных производственных объектов руководство предприятий осуществляло страхование опасных производственных объектов в соответствии с требованиями статьи 15 Федерального закона от 21.07.1997 №116-ФЗ «О промышленной безопасности опасных производственных объектов» и </w:t>
      </w:r>
      <w:r w:rsidRPr="000B36EF">
        <w:rPr>
          <w:rFonts w:ascii="Times New Roman" w:hAnsi="Times New Roman"/>
          <w:sz w:val="24"/>
          <w:szCs w:val="24"/>
          <w:lang w:val="ru-RU"/>
        </w:rPr>
        <w:t>Федерального закона от 27.07.2010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Pr="000B36EF">
        <w:rPr>
          <w:rFonts w:ascii="Times New Roman" w:hAnsi="Times New Roman"/>
          <w:bCs/>
          <w:sz w:val="24"/>
          <w:szCs w:val="24"/>
          <w:lang w:val="ru-RU"/>
        </w:rPr>
        <w:t xml:space="preserve"> </w:t>
      </w:r>
      <w:proofErr w:type="gramEnd"/>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 xml:space="preserve">Во исполнение статьи 13 Федерального закона от 21.07.1997 №116-ФЗ "О промышленной безопасности опасных производственных объектов" на подконтрольных предприятиях проводилась работа по экспертизе промышленной безопасности. На контроле инспекторского состава находилось исполнение </w:t>
      </w:r>
      <w:proofErr w:type="gramStart"/>
      <w:r w:rsidRPr="000B36EF">
        <w:rPr>
          <w:rFonts w:ascii="Times New Roman" w:hAnsi="Times New Roman"/>
          <w:sz w:val="24"/>
          <w:szCs w:val="24"/>
          <w:lang w:val="ru-RU"/>
        </w:rPr>
        <w:t>графиков проведения экспертизы промышленной безопасности зданий</w:t>
      </w:r>
      <w:proofErr w:type="gramEnd"/>
      <w:r w:rsidRPr="000B36EF">
        <w:rPr>
          <w:rFonts w:ascii="Times New Roman" w:hAnsi="Times New Roman"/>
          <w:sz w:val="24"/>
          <w:szCs w:val="24"/>
          <w:lang w:val="ru-RU"/>
        </w:rPr>
        <w:t xml:space="preserve"> и сооружений на опасных производственных объектах, технических устройств, выполнение компенсирующих (корректирующих) мероприятий согласно заключений экспертиз промышленной безопасности зданий, сооружений, технических устройств.</w:t>
      </w:r>
    </w:p>
    <w:p w:rsidR="00007B72" w:rsidRPr="000B36EF" w:rsidRDefault="00007B72" w:rsidP="00007B72">
      <w:pPr>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 xml:space="preserve">Во исполнение статей 9, 14.1 Федерального закона от 21.07.1997 №116-ФЗ "О промышленной безопасности опасных производственных объектов" на подконтрольных предприятиях проводилась работа по </w:t>
      </w:r>
      <w:r w:rsidRPr="000B36EF">
        <w:rPr>
          <w:rFonts w:ascii="Times New Roman" w:hAnsi="Times New Roman"/>
          <w:sz w:val="24"/>
          <w:szCs w:val="24"/>
          <w:lang w:val="ru-RU"/>
        </w:rPr>
        <w:t xml:space="preserve">подготовке и аттестации работников в области промышленной безопасности. Велась работа по направлению в адрес подконтрольных организаций предостережений о недопустимости нарушения обязательных требований промышленной безопасности по допуску специалистов, участвующих в организации и управлении технологическими процессами на опасных производственных объектах, в связи с </w:t>
      </w:r>
      <w:proofErr w:type="spellStart"/>
      <w:r w:rsidR="007B58DC" w:rsidRPr="000B36EF">
        <w:rPr>
          <w:rFonts w:ascii="Times New Roman" w:hAnsi="Times New Roman"/>
          <w:sz w:val="24"/>
          <w:szCs w:val="24"/>
          <w:lang w:val="ru-RU"/>
        </w:rPr>
        <w:t>непрохождением</w:t>
      </w:r>
      <w:proofErr w:type="spellEnd"/>
      <w:r w:rsidRPr="000B36EF">
        <w:rPr>
          <w:rFonts w:ascii="Times New Roman" w:hAnsi="Times New Roman"/>
          <w:sz w:val="24"/>
          <w:szCs w:val="24"/>
          <w:lang w:val="ru-RU"/>
        </w:rPr>
        <w:t xml:space="preserve"> аттестации в области промышленной безопасности. </w:t>
      </w:r>
    </w:p>
    <w:p w:rsidR="00007B72" w:rsidRPr="000B36EF" w:rsidRDefault="00007B72" w:rsidP="00007B72">
      <w:pPr>
        <w:widowControl w:val="0"/>
        <w:overflowPunct/>
        <w:ind w:firstLine="540"/>
        <w:jc w:val="both"/>
        <w:rPr>
          <w:rFonts w:ascii="Times New Roman" w:hAnsi="Times New Roman"/>
          <w:sz w:val="24"/>
          <w:szCs w:val="24"/>
          <w:lang w:val="ru-RU"/>
        </w:rPr>
      </w:pPr>
      <w:r w:rsidRPr="000B36EF">
        <w:rPr>
          <w:rFonts w:ascii="Times New Roman" w:hAnsi="Times New Roman"/>
          <w:sz w:val="24"/>
          <w:szCs w:val="24"/>
          <w:lang w:val="ru-RU"/>
        </w:rPr>
        <w:t xml:space="preserve">Организация и осуществление производственного контроля на подконтрольных предприятиях находится на постоянном контроле инспекторского состава. Все предприятия имеют </w:t>
      </w:r>
      <w:r w:rsidRPr="000B36EF">
        <w:rPr>
          <w:rFonts w:ascii="Times New Roman" w:hAnsi="Times New Roman"/>
          <w:sz w:val="24"/>
          <w:szCs w:val="24"/>
          <w:lang w:val="ru-RU"/>
        </w:rPr>
        <w:lastRenderedPageBreak/>
        <w:t xml:space="preserve">разработанные Положения по организации и осуществлению производственного контроля. Данные Положения, а также организация и осуществление производственного контроля проверяются на соответствие Правилам организации и осуществлении производственного </w:t>
      </w:r>
      <w:proofErr w:type="gramStart"/>
      <w:r w:rsidRPr="000B36EF">
        <w:rPr>
          <w:rFonts w:ascii="Times New Roman" w:hAnsi="Times New Roman"/>
          <w:sz w:val="24"/>
          <w:szCs w:val="24"/>
          <w:lang w:val="ru-RU"/>
        </w:rPr>
        <w:t>контроля за</w:t>
      </w:r>
      <w:proofErr w:type="gramEnd"/>
      <w:r w:rsidRPr="000B36EF">
        <w:rPr>
          <w:rFonts w:ascii="Times New Roman" w:hAnsi="Times New Roman"/>
          <w:sz w:val="24"/>
          <w:szCs w:val="24"/>
          <w:lang w:val="ru-RU"/>
        </w:rPr>
        <w:t xml:space="preserve"> соблюдением требований промышленной безопасности, утв. постановлением Правительства РФ от 18.12.2020 №2168. </w:t>
      </w:r>
      <w:r w:rsidRPr="000B36EF">
        <w:rPr>
          <w:rFonts w:ascii="Times New Roman" w:hAnsi="Times New Roman"/>
          <w:bCs/>
          <w:sz w:val="24"/>
          <w:szCs w:val="24"/>
          <w:lang w:val="ru-RU"/>
        </w:rPr>
        <w:t xml:space="preserve">На поднадзорных объектах </w:t>
      </w:r>
      <w:r w:rsidRPr="000B36EF">
        <w:rPr>
          <w:rFonts w:ascii="Times New Roman" w:hAnsi="Times New Roman"/>
          <w:bCs/>
          <w:sz w:val="24"/>
          <w:szCs w:val="24"/>
        </w:rPr>
        <w:t>II</w:t>
      </w:r>
      <w:r w:rsidRPr="000B36EF">
        <w:rPr>
          <w:rFonts w:ascii="Times New Roman" w:hAnsi="Times New Roman"/>
          <w:bCs/>
          <w:sz w:val="24"/>
          <w:szCs w:val="24"/>
          <w:lang w:val="ru-RU"/>
        </w:rPr>
        <w:t xml:space="preserve"> класса опасности внедрены системы управления промышленной безопасностью.</w:t>
      </w:r>
      <w:r w:rsidRPr="000B36EF">
        <w:rPr>
          <w:rFonts w:ascii="Times New Roman" w:hAnsi="Times New Roman"/>
          <w:sz w:val="24"/>
          <w:szCs w:val="24"/>
          <w:lang w:val="ru-RU"/>
        </w:rPr>
        <w:t xml:space="preserve"> Планы работ служб производственного контроля представляются в отдел с информацией об организации и осуществлении производственного контроля. Предприятия представляют информацию об организации производственного контроля ежегодно. Во 2 квартале 2021 года проанализированы своевременность и полнота представления в Нижне-Волжское управление Ростехнадзора информации об организации производственного контроля подконтрольными предприятиями. По результатам анализа в отношении не представившим сведения организаций и их должностных лиц составлено 39 протоколов об административном правонарушении по ч.1 ст.9.1 КоАП РФ, назначены 22 административных штрафа на общую сумму 1420,0 </w:t>
      </w:r>
      <w:proofErr w:type="spellStart"/>
      <w:r w:rsidRPr="000B36EF">
        <w:rPr>
          <w:rFonts w:ascii="Times New Roman" w:hAnsi="Times New Roman"/>
          <w:sz w:val="24"/>
          <w:szCs w:val="24"/>
          <w:lang w:val="ru-RU"/>
        </w:rPr>
        <w:t>тыс</w:t>
      </w:r>
      <w:proofErr w:type="gramStart"/>
      <w:r w:rsidRPr="000B36EF">
        <w:rPr>
          <w:rFonts w:ascii="Times New Roman" w:hAnsi="Times New Roman"/>
          <w:sz w:val="24"/>
          <w:szCs w:val="24"/>
          <w:lang w:val="ru-RU"/>
        </w:rPr>
        <w:t>.р</w:t>
      </w:r>
      <w:proofErr w:type="gramEnd"/>
      <w:r w:rsidRPr="000B36EF">
        <w:rPr>
          <w:rFonts w:ascii="Times New Roman" w:hAnsi="Times New Roman"/>
          <w:sz w:val="24"/>
          <w:szCs w:val="24"/>
          <w:lang w:val="ru-RU"/>
        </w:rPr>
        <w:t>уб</w:t>
      </w:r>
      <w:proofErr w:type="spellEnd"/>
      <w:r w:rsidRPr="000B36EF">
        <w:rPr>
          <w:rFonts w:ascii="Times New Roman" w:hAnsi="Times New Roman"/>
          <w:sz w:val="24"/>
          <w:szCs w:val="24"/>
          <w:lang w:val="ru-RU"/>
        </w:rPr>
        <w:t>., 15 предупреждений.</w:t>
      </w:r>
    </w:p>
    <w:p w:rsidR="00007B72" w:rsidRPr="000B36EF" w:rsidRDefault="00007B72" w:rsidP="00007B72">
      <w:pPr>
        <w:widowControl w:val="0"/>
        <w:overflowPunct/>
        <w:autoSpaceDE/>
        <w:autoSpaceDN/>
        <w:adjustRightInd/>
        <w:ind w:firstLine="567"/>
        <w:jc w:val="both"/>
        <w:rPr>
          <w:rFonts w:ascii="Times New Roman" w:hAnsi="Times New Roman"/>
          <w:sz w:val="24"/>
          <w:szCs w:val="24"/>
          <w:lang w:val="ru-RU"/>
        </w:rPr>
      </w:pPr>
      <w:proofErr w:type="gramStart"/>
      <w:r w:rsidRPr="000B36EF">
        <w:rPr>
          <w:rFonts w:ascii="Times New Roman" w:hAnsi="Times New Roman"/>
          <w:sz w:val="24"/>
          <w:szCs w:val="24"/>
          <w:lang w:val="ru-RU"/>
        </w:rPr>
        <w:t>В целях осуществления контроля и надзора за соблюдением требований промышленной безопасности в соответствии с Административным регламентом Федеральной службы по экологическому, технологическому и атомному надзору по осуществлению федерального государственного надзора в области промышленной безопасности, утвержденным приказом Ростехнадзора от 03.07.2019 №258, сформированы контрольно-наблюдательные дела юридических лиц и индивидуальных предпринимателей (организаций), эксплуатирующих опасные производственные объекты, зарегистрированные в государственного реестре опасных производственных объектов.</w:t>
      </w:r>
      <w:proofErr w:type="gramEnd"/>
    </w:p>
    <w:p w:rsidR="00007B72" w:rsidRPr="000B36EF" w:rsidRDefault="00007B72" w:rsidP="00007B72">
      <w:pPr>
        <w:shd w:val="clear" w:color="auto" w:fill="FFFFFF"/>
        <w:overflowPunct/>
        <w:autoSpaceDE/>
        <w:autoSpaceDN/>
        <w:adjustRightInd/>
        <w:ind w:firstLine="567"/>
        <w:jc w:val="both"/>
        <w:rPr>
          <w:rFonts w:ascii="Times New Roman" w:hAnsi="Times New Roman"/>
          <w:bCs/>
          <w:sz w:val="24"/>
          <w:szCs w:val="24"/>
          <w:lang w:val="ru-RU"/>
        </w:rPr>
      </w:pPr>
    </w:p>
    <w:p w:rsidR="00007B72" w:rsidRPr="000B36EF" w:rsidRDefault="00007B72" w:rsidP="00007B72">
      <w:pPr>
        <w:shd w:val="clear" w:color="auto" w:fill="FFFFFF"/>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Оценка готовности к ликвидации и локализации последствий аварий.</w:t>
      </w:r>
    </w:p>
    <w:p w:rsidR="00007B72" w:rsidRPr="000B36EF" w:rsidRDefault="00007B72" w:rsidP="00007B72">
      <w:pPr>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 xml:space="preserve">Предприятия, эксплуатирующие в своем составе опасные производственные объекты, </w:t>
      </w:r>
      <w:proofErr w:type="gramStart"/>
      <w:r w:rsidRPr="000B36EF">
        <w:rPr>
          <w:rFonts w:ascii="Times New Roman" w:hAnsi="Times New Roman"/>
          <w:bCs/>
          <w:sz w:val="24"/>
          <w:szCs w:val="24"/>
          <w:lang w:val="ru-RU"/>
        </w:rPr>
        <w:t>запланировали и осуществляют</w:t>
      </w:r>
      <w:proofErr w:type="gramEnd"/>
      <w:r w:rsidRPr="000B36EF">
        <w:rPr>
          <w:rFonts w:ascii="Times New Roman" w:hAnsi="Times New Roman"/>
          <w:bCs/>
          <w:sz w:val="24"/>
          <w:szCs w:val="24"/>
          <w:lang w:val="ru-RU"/>
        </w:rPr>
        <w:t xml:space="preserve"> мероприятия по локализации и ликвидации последствий аварий на опасных производственных объектах, имеют резерв материальных средств и финансовых ресурсов для выполнения мероприятий по предупреждению, локализации и ликвидации аварий, обучают работников действиям в случае аварии или инцидента на опасном производственном объекте. </w:t>
      </w:r>
      <w:r w:rsidRPr="000B36EF">
        <w:rPr>
          <w:rFonts w:ascii="Times New Roman" w:hAnsi="Times New Roman"/>
          <w:sz w:val="24"/>
          <w:szCs w:val="24"/>
          <w:lang w:val="ru-RU"/>
        </w:rPr>
        <w:t xml:space="preserve">Газоиспользующее оборудование на опасных производственных объектах и объектах технического регулирования оснащается поверенными в срок приборами и системами контроля, управления, сигнализации, оповещения и противоаварийной автоматической защиты технологических процессов, находящимися в исправном состоянии. </w:t>
      </w:r>
      <w:r w:rsidRPr="000B36EF">
        <w:rPr>
          <w:rFonts w:ascii="Times New Roman" w:hAnsi="Times New Roman"/>
          <w:bCs/>
          <w:sz w:val="24"/>
          <w:szCs w:val="24"/>
          <w:lang w:val="ru-RU"/>
        </w:rPr>
        <w:t xml:space="preserve">На поднадзорных предприятиях, эксплуатирующих объекты газового хозяйства и не имеющих в своём составе АДС, заключаются договора на аварийное обслуживание с АДС специализированной организации. На поднадзорных предприятиях, эксплуатирующих опасные производственные объекты, заключаются договоры с профессиональными аварийно-спасательными формированиями. </w:t>
      </w:r>
    </w:p>
    <w:p w:rsidR="007B58DC" w:rsidRPr="000B36EF" w:rsidRDefault="007B58DC" w:rsidP="00007B72">
      <w:pPr>
        <w:overflowPunct/>
        <w:autoSpaceDE/>
        <w:autoSpaceDN/>
        <w:adjustRightInd/>
        <w:ind w:firstLine="567"/>
        <w:jc w:val="both"/>
        <w:rPr>
          <w:rFonts w:ascii="Times New Roman" w:hAnsi="Times New Roman"/>
          <w:bCs/>
          <w:sz w:val="24"/>
          <w:szCs w:val="24"/>
          <w:lang w:val="ru-RU"/>
        </w:rPr>
      </w:pPr>
    </w:p>
    <w:p w:rsidR="000B36EF" w:rsidRPr="000B36EF" w:rsidRDefault="00007B72" w:rsidP="00007B72">
      <w:pPr>
        <w:overflowPunct/>
        <w:autoSpaceDE/>
        <w:autoSpaceDN/>
        <w:adjustRightInd/>
        <w:ind w:firstLine="567"/>
        <w:jc w:val="both"/>
        <w:rPr>
          <w:rFonts w:ascii="Times New Roman" w:hAnsi="Times New Roman"/>
          <w:b/>
          <w:bCs/>
          <w:sz w:val="24"/>
          <w:szCs w:val="24"/>
          <w:lang w:val="ru-RU"/>
        </w:rPr>
      </w:pPr>
      <w:r w:rsidRPr="000B36EF">
        <w:rPr>
          <w:rFonts w:ascii="Times New Roman" w:hAnsi="Times New Roman"/>
          <w:b/>
          <w:bCs/>
          <w:sz w:val="24"/>
          <w:szCs w:val="24"/>
          <w:lang w:val="ru-RU"/>
        </w:rPr>
        <w:t xml:space="preserve">Волгоградская область. </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proofErr w:type="gramStart"/>
      <w:r w:rsidRPr="000B36EF">
        <w:rPr>
          <w:rFonts w:ascii="Times New Roman" w:hAnsi="Times New Roman"/>
          <w:bCs/>
          <w:sz w:val="24"/>
          <w:szCs w:val="24"/>
          <w:lang w:val="ru-RU"/>
        </w:rPr>
        <w:t>В ООО «Газпром газораспределение Волгоград» имеются Планы взаимодействия служб различных ведомств по локализации и ликвидации возможных аварий на объектах систем газоснабжения, утвержденные главами администраций соответствующих муниципальных образований и согласованные со всеми задействованными службами; на случай возникновения аварийных ситуаций зарезервированы финансовые средства и материальные ресурсы в объемах, необходимых для локализации и ликвидации аварий;</w:t>
      </w:r>
      <w:proofErr w:type="gramEnd"/>
      <w:r w:rsidRPr="000B36EF">
        <w:rPr>
          <w:rFonts w:ascii="Times New Roman" w:hAnsi="Times New Roman"/>
          <w:bCs/>
          <w:sz w:val="24"/>
          <w:szCs w:val="24"/>
          <w:lang w:val="ru-RU"/>
        </w:rPr>
        <w:t xml:space="preserve"> </w:t>
      </w:r>
      <w:proofErr w:type="gramStart"/>
      <w:r w:rsidRPr="000B36EF">
        <w:rPr>
          <w:rFonts w:ascii="Times New Roman" w:hAnsi="Times New Roman"/>
          <w:bCs/>
          <w:sz w:val="24"/>
          <w:szCs w:val="24"/>
          <w:lang w:val="ru-RU"/>
        </w:rPr>
        <w:t xml:space="preserve">имеется в составе организации АДС; заключен договор от 29.12.2020 </w:t>
      </w:r>
      <w:r w:rsidRPr="000B36EF">
        <w:rPr>
          <w:rFonts w:ascii="Times New Roman" w:hAnsi="Times New Roman"/>
          <w:sz w:val="24"/>
          <w:szCs w:val="24"/>
          <w:lang w:val="ru-RU"/>
        </w:rPr>
        <w:t>№ВЧ62-20-3748 на оказание услуг по проведению аварийно-спасательных работ с ПАСФ ООО  «АСС НГТЭК» (свидетельство об аттестации на право ведения аварийно-спасательных работ №03817 от 15.04.2020, рег. номер 16/2-1-710, действительно до 15.04.2023, наименование аварийно-спасательной службы, аварийно-спасательного формирования: профессиональное, виды аварийно-спасательных работ: поисково-спасательные работы, аварийно-спасательные работы, связанные с тушением пожаров, газоспасательные работы;</w:t>
      </w:r>
      <w:proofErr w:type="gramEnd"/>
      <w:r w:rsidRPr="000B36EF">
        <w:rPr>
          <w:rFonts w:ascii="Times New Roman" w:hAnsi="Times New Roman"/>
          <w:sz w:val="24"/>
          <w:szCs w:val="24"/>
          <w:lang w:val="ru-RU"/>
        </w:rPr>
        <w:t xml:space="preserve"> выписка из протокола №05-28пр от 15.04.2020 заседания отраслевой комиссии Минэнерго России по аттестации аварийно-спасательных служб (формирований) и спасателей топливно-энергетического комплекса (ОАК НГП №16/2-1) о первичной аттестации профессионального </w:t>
      </w:r>
      <w:r w:rsidRPr="000B36EF">
        <w:rPr>
          <w:rFonts w:ascii="Times New Roman" w:hAnsi="Times New Roman"/>
          <w:sz w:val="24"/>
          <w:szCs w:val="24"/>
          <w:lang w:val="ru-RU"/>
        </w:rPr>
        <w:lastRenderedPageBreak/>
        <w:t>аварийно-спасательного формирования ООО «</w:t>
      </w:r>
      <w:proofErr w:type="gramStart"/>
      <w:r w:rsidRPr="000B36EF">
        <w:rPr>
          <w:rFonts w:ascii="Times New Roman" w:hAnsi="Times New Roman"/>
          <w:sz w:val="24"/>
          <w:szCs w:val="24"/>
          <w:lang w:val="ru-RU"/>
        </w:rPr>
        <w:t>АСС</w:t>
      </w:r>
      <w:proofErr w:type="gramEnd"/>
      <w:r w:rsidRPr="000B36EF">
        <w:rPr>
          <w:rFonts w:ascii="Times New Roman" w:hAnsi="Times New Roman"/>
          <w:sz w:val="24"/>
          <w:szCs w:val="24"/>
          <w:lang w:val="ru-RU"/>
        </w:rPr>
        <w:t xml:space="preserve"> НГТЭК» на право ведения газоспасательных работ, поисково-спасательных работы, аварийно-спасательных работы).</w:t>
      </w:r>
    </w:p>
    <w:p w:rsidR="00007B72" w:rsidRPr="000B36EF" w:rsidRDefault="00007B72" w:rsidP="00007B72">
      <w:pPr>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В АО «</w:t>
      </w:r>
      <w:proofErr w:type="spellStart"/>
      <w:r w:rsidRPr="000B36EF">
        <w:rPr>
          <w:rFonts w:ascii="Times New Roman" w:hAnsi="Times New Roman"/>
          <w:bCs/>
          <w:sz w:val="24"/>
          <w:szCs w:val="24"/>
          <w:lang w:val="ru-RU"/>
        </w:rPr>
        <w:t>Волгоградгоргаз</w:t>
      </w:r>
      <w:proofErr w:type="spellEnd"/>
      <w:r w:rsidRPr="000B36EF">
        <w:rPr>
          <w:rFonts w:ascii="Times New Roman" w:hAnsi="Times New Roman"/>
          <w:bCs/>
          <w:sz w:val="24"/>
          <w:szCs w:val="24"/>
          <w:lang w:val="ru-RU"/>
        </w:rPr>
        <w:t xml:space="preserve">» на случай возникновения аварийных ситуаций зарезервированы финансовые средства и материальные ресурсы в объемах, необходимых для локализации и ликвидации аварий; имеется в составе организации АДС; </w:t>
      </w:r>
      <w:proofErr w:type="gramStart"/>
      <w:r w:rsidRPr="000B36EF">
        <w:rPr>
          <w:rFonts w:ascii="Times New Roman" w:hAnsi="Times New Roman"/>
          <w:bCs/>
          <w:sz w:val="24"/>
          <w:szCs w:val="24"/>
          <w:lang w:val="ru-RU"/>
        </w:rPr>
        <w:t xml:space="preserve">заключен договор от 29.12.2020 </w:t>
      </w:r>
      <w:r w:rsidRPr="000B36EF">
        <w:rPr>
          <w:rFonts w:ascii="Times New Roman" w:hAnsi="Times New Roman"/>
          <w:sz w:val="24"/>
          <w:szCs w:val="24"/>
          <w:lang w:val="ru-RU"/>
        </w:rPr>
        <w:t>на оказание услуг по проведению аварийно-спасательных работ с ПАСФ ООО  «АСС НГТЭК» (свидетельство об аттестации на право ведения аварийно-спасательных работ №03817 от 15.04.2020, рег. номер 16/2-1-710, действительно до 15.04.2023, наименование аварийно-спасательной службы, аварийно-спасательного формирования: профессиональное, виды аварийно-спасательных работ: поисково-спасательные работы, аварийно-спасательные работы, связанные с тушением пожаров, газоспасательные работы;</w:t>
      </w:r>
      <w:proofErr w:type="gramEnd"/>
      <w:r w:rsidRPr="000B36EF">
        <w:rPr>
          <w:rFonts w:ascii="Times New Roman" w:hAnsi="Times New Roman"/>
          <w:sz w:val="24"/>
          <w:szCs w:val="24"/>
          <w:lang w:val="ru-RU"/>
        </w:rPr>
        <w:t xml:space="preserve"> выписка из протокола №05-28пр от 15.04.2020 заседания отраслевой комиссии Минэнерго России по аттестации аварийно-спасательных служб (формирований) и спасателей топливно-энергетического комплекса (ОАК НГП №16/2-1) о первичной аттестации профессионального аварийно-спасательного формирования ООО «</w:t>
      </w:r>
      <w:proofErr w:type="gramStart"/>
      <w:r w:rsidRPr="000B36EF">
        <w:rPr>
          <w:rFonts w:ascii="Times New Roman" w:hAnsi="Times New Roman"/>
          <w:sz w:val="24"/>
          <w:szCs w:val="24"/>
          <w:lang w:val="ru-RU"/>
        </w:rPr>
        <w:t>АСС</w:t>
      </w:r>
      <w:proofErr w:type="gramEnd"/>
      <w:r w:rsidRPr="000B36EF">
        <w:rPr>
          <w:rFonts w:ascii="Times New Roman" w:hAnsi="Times New Roman"/>
          <w:sz w:val="24"/>
          <w:szCs w:val="24"/>
          <w:lang w:val="ru-RU"/>
        </w:rPr>
        <w:t xml:space="preserve"> НГТЭК» на право ведения газоспасательных работ, поисково-спасательных работы, аварийно-спасательных работы).</w:t>
      </w:r>
    </w:p>
    <w:p w:rsidR="00007B72" w:rsidRPr="000B36EF" w:rsidRDefault="00007B72" w:rsidP="00007B72">
      <w:pPr>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В ООО «</w:t>
      </w:r>
      <w:proofErr w:type="spellStart"/>
      <w:r w:rsidRPr="000B36EF">
        <w:rPr>
          <w:rFonts w:ascii="Times New Roman" w:hAnsi="Times New Roman"/>
          <w:bCs/>
          <w:sz w:val="24"/>
          <w:szCs w:val="24"/>
          <w:lang w:val="ru-RU"/>
        </w:rPr>
        <w:t>АхтубаГазПроект</w:t>
      </w:r>
      <w:proofErr w:type="spellEnd"/>
      <w:r w:rsidRPr="000B36EF">
        <w:rPr>
          <w:rFonts w:ascii="Times New Roman" w:hAnsi="Times New Roman"/>
          <w:bCs/>
          <w:sz w:val="24"/>
          <w:szCs w:val="24"/>
          <w:lang w:val="ru-RU"/>
        </w:rPr>
        <w:t xml:space="preserve">» имеются Планы взаимодействия служб различных ведомств по локализации и ликвидации возможных аварий на объектах систем газоснабжения, утвержденные главами администраций соответствующих муниципальных образований и согласованные со всеми задействованными службами; на случай возникновения аварийных ситуаций зарезервированы финансовые средства и материальные ресурсы в объемах, необходимых для локализации и ликвидации аварий; </w:t>
      </w:r>
      <w:proofErr w:type="gramStart"/>
      <w:r w:rsidRPr="000B36EF">
        <w:rPr>
          <w:rFonts w:ascii="Times New Roman" w:hAnsi="Times New Roman"/>
          <w:bCs/>
          <w:sz w:val="24"/>
          <w:szCs w:val="24"/>
          <w:lang w:val="ru-RU"/>
        </w:rPr>
        <w:t xml:space="preserve">имеется в составе организации АДС; на базе АДС имеется нештатная аварийно-спасательная служба </w:t>
      </w:r>
      <w:r w:rsidRPr="000B36EF">
        <w:rPr>
          <w:rFonts w:ascii="Times New Roman" w:hAnsi="Times New Roman"/>
          <w:sz w:val="24"/>
          <w:szCs w:val="24"/>
          <w:lang w:val="ru-RU"/>
        </w:rPr>
        <w:t>(свидетельство об аттестации на право ведения аварийно-спасательных работ №00383 от 30.10.2019, рег. номер 16/2-1-378, действительно до 30.10.2022, наименование аварийно-спасательной службы, аварийно-спасательного формирования: нештатное аварийно-спасательное формирование ООО «</w:t>
      </w:r>
      <w:proofErr w:type="spellStart"/>
      <w:r w:rsidRPr="000B36EF">
        <w:rPr>
          <w:rFonts w:ascii="Times New Roman" w:hAnsi="Times New Roman"/>
          <w:bCs/>
          <w:sz w:val="24"/>
          <w:szCs w:val="24"/>
          <w:lang w:val="ru-RU"/>
        </w:rPr>
        <w:t>АхтубаГазПроект</w:t>
      </w:r>
      <w:proofErr w:type="spellEnd"/>
      <w:r w:rsidRPr="000B36EF">
        <w:rPr>
          <w:rFonts w:ascii="Times New Roman" w:hAnsi="Times New Roman"/>
          <w:sz w:val="24"/>
          <w:szCs w:val="24"/>
          <w:lang w:val="ru-RU"/>
        </w:rPr>
        <w:t>», статус аварийно-спасательной службы, аварийно-спасательного формирования: нештатное, виды аварийно-спасательных работ: газоспасательные работы;</w:t>
      </w:r>
      <w:proofErr w:type="gramEnd"/>
      <w:r w:rsidRPr="000B36EF">
        <w:rPr>
          <w:rFonts w:ascii="Times New Roman" w:hAnsi="Times New Roman"/>
          <w:sz w:val="24"/>
          <w:szCs w:val="24"/>
          <w:lang w:val="ru-RU"/>
        </w:rPr>
        <w:t xml:space="preserve"> выписка из протокола №05-82пр от 25.09.2019 заседания отраслевой комиссии Минэнерго России по аттестации аварийно-спасательных служб (формирований) и спасателей топливно-энергетического комплекса (ОАК ТЭК  №16/2-1)</w:t>
      </w:r>
      <w:r w:rsidRPr="000B36EF">
        <w:rPr>
          <w:rFonts w:ascii="Times New Roman" w:hAnsi="Times New Roman"/>
          <w:bCs/>
          <w:sz w:val="24"/>
          <w:szCs w:val="24"/>
          <w:lang w:val="ru-RU"/>
        </w:rPr>
        <w:t xml:space="preserve">. </w:t>
      </w:r>
    </w:p>
    <w:p w:rsidR="007B58DC" w:rsidRPr="000B36EF" w:rsidRDefault="007B58DC" w:rsidP="00007B72">
      <w:pPr>
        <w:tabs>
          <w:tab w:val="num" w:pos="0"/>
        </w:tabs>
        <w:overflowPunct/>
        <w:autoSpaceDE/>
        <w:autoSpaceDN/>
        <w:adjustRightInd/>
        <w:ind w:firstLine="567"/>
        <w:jc w:val="both"/>
        <w:rPr>
          <w:rFonts w:ascii="Times New Roman" w:hAnsi="Times New Roman"/>
          <w:bCs/>
          <w:sz w:val="24"/>
          <w:szCs w:val="24"/>
          <w:lang w:val="ru-RU"/>
        </w:rPr>
      </w:pPr>
    </w:p>
    <w:p w:rsidR="00B67143" w:rsidRPr="000B36EF" w:rsidRDefault="00007B72" w:rsidP="00007B72">
      <w:pPr>
        <w:tabs>
          <w:tab w:val="num" w:pos="0"/>
        </w:tabs>
        <w:overflowPunct/>
        <w:autoSpaceDE/>
        <w:autoSpaceDN/>
        <w:adjustRightInd/>
        <w:ind w:firstLine="567"/>
        <w:jc w:val="both"/>
        <w:rPr>
          <w:rFonts w:ascii="Times New Roman" w:hAnsi="Times New Roman"/>
          <w:b/>
          <w:bCs/>
          <w:sz w:val="24"/>
          <w:szCs w:val="24"/>
          <w:lang w:val="ru-RU"/>
        </w:rPr>
      </w:pPr>
      <w:r w:rsidRPr="000B36EF">
        <w:rPr>
          <w:rFonts w:ascii="Times New Roman" w:hAnsi="Times New Roman"/>
          <w:b/>
          <w:bCs/>
          <w:sz w:val="24"/>
          <w:szCs w:val="24"/>
          <w:lang w:val="ru-RU"/>
        </w:rPr>
        <w:t xml:space="preserve">Астраханская область. </w:t>
      </w:r>
    </w:p>
    <w:p w:rsidR="00007B72" w:rsidRPr="000B36EF" w:rsidRDefault="00007B72" w:rsidP="00007B72">
      <w:pPr>
        <w:tabs>
          <w:tab w:val="num" w:pos="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Специализированные организации: АО «</w:t>
      </w:r>
      <w:proofErr w:type="spellStart"/>
      <w:r w:rsidRPr="000B36EF">
        <w:rPr>
          <w:rFonts w:ascii="Times New Roman" w:hAnsi="Times New Roman"/>
          <w:bCs/>
          <w:sz w:val="24"/>
          <w:szCs w:val="24"/>
          <w:lang w:val="ru-RU"/>
        </w:rPr>
        <w:t>Астраханьгазсервис</w:t>
      </w:r>
      <w:proofErr w:type="spellEnd"/>
      <w:r w:rsidRPr="000B36EF">
        <w:rPr>
          <w:rFonts w:ascii="Times New Roman" w:hAnsi="Times New Roman"/>
          <w:bCs/>
          <w:sz w:val="24"/>
          <w:szCs w:val="24"/>
          <w:lang w:val="ru-RU"/>
        </w:rPr>
        <w:t>», АО «Газпром газораспределение Астрахань», ООО ЭГК «</w:t>
      </w:r>
      <w:proofErr w:type="spellStart"/>
      <w:r w:rsidRPr="000B36EF">
        <w:rPr>
          <w:rFonts w:ascii="Times New Roman" w:hAnsi="Times New Roman"/>
          <w:bCs/>
          <w:sz w:val="24"/>
          <w:szCs w:val="24"/>
          <w:lang w:val="ru-RU"/>
        </w:rPr>
        <w:t>Термо</w:t>
      </w:r>
      <w:proofErr w:type="spellEnd"/>
      <w:r w:rsidRPr="000B36EF">
        <w:rPr>
          <w:rFonts w:ascii="Times New Roman" w:hAnsi="Times New Roman"/>
          <w:bCs/>
          <w:sz w:val="24"/>
          <w:szCs w:val="24"/>
          <w:lang w:val="ru-RU"/>
        </w:rPr>
        <w:t>-Технология», ОАО «</w:t>
      </w:r>
      <w:proofErr w:type="spellStart"/>
      <w:r w:rsidRPr="000B36EF">
        <w:rPr>
          <w:rFonts w:ascii="Times New Roman" w:hAnsi="Times New Roman"/>
          <w:bCs/>
          <w:sz w:val="24"/>
          <w:szCs w:val="24"/>
          <w:lang w:val="ru-RU"/>
        </w:rPr>
        <w:t>Капьяргаз</w:t>
      </w:r>
      <w:proofErr w:type="spellEnd"/>
      <w:r w:rsidRPr="000B36EF">
        <w:rPr>
          <w:rFonts w:ascii="Times New Roman" w:hAnsi="Times New Roman"/>
          <w:bCs/>
          <w:sz w:val="24"/>
          <w:szCs w:val="24"/>
          <w:lang w:val="ru-RU"/>
        </w:rPr>
        <w:t>»,  ООО «ГЭС Поволжье» (сжиженный углеводородный газ). В указанных организациях имеются Планы взаимодействия служб различных ведомств по локализации и ликвидации возможных аварий на объектах системы газоснабжения, утвержденные главами администраций соответствующих муниципальных образований и согласованные со всеми задействованными службами; на случай возникновения аварийных ситуаций зарезервированы финансовые средства и материальные ресурсы в объемах, необходимых для локализации и ликвидации аварий.</w:t>
      </w:r>
    </w:p>
    <w:p w:rsidR="00007B72" w:rsidRPr="000B36EF" w:rsidRDefault="00007B72" w:rsidP="00007B72">
      <w:pPr>
        <w:tabs>
          <w:tab w:val="num" w:pos="0"/>
        </w:tabs>
        <w:overflowPunct/>
        <w:autoSpaceDE/>
        <w:autoSpaceDN/>
        <w:adjustRightInd/>
        <w:ind w:firstLine="567"/>
        <w:jc w:val="both"/>
        <w:rPr>
          <w:rFonts w:ascii="Times New Roman" w:hAnsi="Times New Roman"/>
          <w:sz w:val="24"/>
          <w:szCs w:val="24"/>
          <w:lang w:val="ru-RU"/>
        </w:rPr>
      </w:pPr>
      <w:r w:rsidRPr="000B36EF">
        <w:rPr>
          <w:rFonts w:ascii="Times New Roman" w:hAnsi="Times New Roman"/>
          <w:bCs/>
          <w:sz w:val="24"/>
          <w:szCs w:val="24"/>
          <w:lang w:val="ru-RU"/>
        </w:rPr>
        <w:t xml:space="preserve">В АО «Газпром газораспределение Астрахань» на случай возникновения аварийных ситуаций зарезервированы финансовые средства и материальные ресурсы в объемах, необходимых для локализации и ликвидации аварий, имеется в составе организации АДС; на базе АДС имеется внештатное аварийно-спасательное формирование. В АО «Газпром газораспределение Астрахань»  имеется профессиональная аварийно-спасательная служба </w:t>
      </w:r>
      <w:r w:rsidRPr="000B36EF">
        <w:rPr>
          <w:rFonts w:ascii="Times New Roman" w:hAnsi="Times New Roman"/>
          <w:sz w:val="24"/>
          <w:szCs w:val="24"/>
          <w:lang w:val="ru-RU"/>
        </w:rPr>
        <w:t xml:space="preserve">(свидетельство об аттестации на </w:t>
      </w:r>
      <w:proofErr w:type="gramStart"/>
      <w:r w:rsidRPr="000B36EF">
        <w:rPr>
          <w:rFonts w:ascii="Times New Roman" w:hAnsi="Times New Roman"/>
          <w:sz w:val="24"/>
          <w:szCs w:val="24"/>
          <w:lang w:val="ru-RU"/>
        </w:rPr>
        <w:t>право ведения</w:t>
      </w:r>
      <w:proofErr w:type="gramEnd"/>
      <w:r w:rsidRPr="000B36EF">
        <w:rPr>
          <w:rFonts w:ascii="Times New Roman" w:hAnsi="Times New Roman"/>
          <w:sz w:val="24"/>
          <w:szCs w:val="24"/>
          <w:lang w:val="ru-RU"/>
        </w:rPr>
        <w:t xml:space="preserve"> аварийно-спасательных работ серия 16/2-2 </w:t>
      </w:r>
      <w:r w:rsidRPr="000B36EF">
        <w:rPr>
          <w:rFonts w:ascii="Times New Roman" w:hAnsi="Times New Roman"/>
          <w:bCs/>
          <w:spacing w:val="20"/>
          <w:sz w:val="24"/>
          <w:szCs w:val="24"/>
          <w:lang w:val="ru-RU"/>
        </w:rPr>
        <w:t>№00017 от 30.11.2018</w:t>
      </w:r>
      <w:r w:rsidRPr="000B36EF">
        <w:rPr>
          <w:rFonts w:ascii="Times New Roman" w:hAnsi="Times New Roman"/>
          <w:sz w:val="24"/>
          <w:szCs w:val="24"/>
          <w:lang w:val="ru-RU"/>
        </w:rPr>
        <w:t xml:space="preserve">, рег. номер </w:t>
      </w:r>
      <w:r w:rsidRPr="000B36EF">
        <w:rPr>
          <w:rFonts w:ascii="Times New Roman" w:hAnsi="Times New Roman"/>
          <w:bCs/>
          <w:spacing w:val="20"/>
          <w:sz w:val="24"/>
          <w:szCs w:val="24"/>
          <w:lang w:val="ru-RU"/>
        </w:rPr>
        <w:t>16/2-1-600</w:t>
      </w:r>
      <w:r w:rsidRPr="000B36EF">
        <w:rPr>
          <w:rFonts w:ascii="Times New Roman" w:hAnsi="Times New Roman"/>
          <w:sz w:val="24"/>
          <w:szCs w:val="24"/>
          <w:lang w:val="ru-RU"/>
        </w:rPr>
        <w:t>)</w:t>
      </w:r>
      <w:r w:rsidRPr="000B36EF">
        <w:rPr>
          <w:rFonts w:ascii="Times New Roman" w:hAnsi="Times New Roman"/>
          <w:bCs/>
          <w:sz w:val="24"/>
          <w:szCs w:val="24"/>
          <w:lang w:val="ru-RU"/>
        </w:rPr>
        <w:t xml:space="preserve">. </w:t>
      </w:r>
      <w:r w:rsidRPr="000B36EF">
        <w:rPr>
          <w:rFonts w:ascii="Times New Roman" w:hAnsi="Times New Roman"/>
          <w:sz w:val="24"/>
          <w:szCs w:val="24"/>
          <w:lang w:val="ru-RU"/>
        </w:rPr>
        <w:t>В данный момент АО «Газпром газораспределение Астрахань» производится процедура переоформления. Документы направлены на рассмотрение в отраслевую комиссию  Минэнерго России по аттестации аварийно-спасательных служб (формирований) и спасателей  нефтяной и газовой промышленности, а также иных отраслей топливно-энергетического комплекса</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В ООО ЭГК «</w:t>
      </w:r>
      <w:proofErr w:type="spellStart"/>
      <w:r w:rsidRPr="000B36EF">
        <w:rPr>
          <w:rFonts w:ascii="Times New Roman" w:hAnsi="Times New Roman"/>
          <w:sz w:val="24"/>
          <w:szCs w:val="24"/>
          <w:lang w:val="ru-RU"/>
        </w:rPr>
        <w:t>Термо</w:t>
      </w:r>
      <w:proofErr w:type="spellEnd"/>
      <w:r w:rsidRPr="000B36EF">
        <w:rPr>
          <w:rFonts w:ascii="Times New Roman" w:hAnsi="Times New Roman"/>
          <w:sz w:val="24"/>
          <w:szCs w:val="24"/>
          <w:lang w:val="ru-RU"/>
        </w:rPr>
        <w:t xml:space="preserve">-Технология» на случай возникновения аварийных ситуаций зарезервированы финансовые средства и материальные ресурсы в объемах, необходимых для локализации и ликвидации аварий, </w:t>
      </w:r>
      <w:r w:rsidRPr="000B36EF">
        <w:rPr>
          <w:rFonts w:ascii="Times New Roman" w:hAnsi="Times New Roman"/>
          <w:bCs/>
          <w:sz w:val="24"/>
          <w:szCs w:val="24"/>
          <w:lang w:val="ru-RU"/>
        </w:rPr>
        <w:t>имеется в составе организации АДС</w:t>
      </w:r>
      <w:r w:rsidRPr="000B36EF">
        <w:rPr>
          <w:rFonts w:ascii="Times New Roman" w:hAnsi="Times New Roman"/>
          <w:sz w:val="24"/>
          <w:szCs w:val="24"/>
          <w:lang w:val="ru-RU"/>
        </w:rPr>
        <w:t xml:space="preserve">. Организация ООО ЭГК </w:t>
      </w:r>
      <w:r w:rsidRPr="000B36EF">
        <w:rPr>
          <w:rFonts w:ascii="Times New Roman" w:hAnsi="Times New Roman"/>
          <w:sz w:val="24"/>
          <w:szCs w:val="24"/>
          <w:lang w:val="ru-RU"/>
        </w:rPr>
        <w:lastRenderedPageBreak/>
        <w:t>«</w:t>
      </w:r>
      <w:proofErr w:type="spellStart"/>
      <w:r w:rsidRPr="000B36EF">
        <w:rPr>
          <w:rFonts w:ascii="Times New Roman" w:hAnsi="Times New Roman"/>
          <w:sz w:val="24"/>
          <w:szCs w:val="24"/>
          <w:lang w:val="ru-RU"/>
        </w:rPr>
        <w:t>Термо</w:t>
      </w:r>
      <w:proofErr w:type="spellEnd"/>
      <w:r w:rsidRPr="000B36EF">
        <w:rPr>
          <w:rFonts w:ascii="Times New Roman" w:hAnsi="Times New Roman"/>
          <w:sz w:val="24"/>
          <w:szCs w:val="24"/>
          <w:lang w:val="ru-RU"/>
        </w:rPr>
        <w:t xml:space="preserve">-Технология» произвела аттестацию оперативного персонала  предприятия, имеет свидетельство об аттестации на </w:t>
      </w:r>
      <w:proofErr w:type="gramStart"/>
      <w:r w:rsidRPr="000B36EF">
        <w:rPr>
          <w:rFonts w:ascii="Times New Roman" w:hAnsi="Times New Roman"/>
          <w:sz w:val="24"/>
          <w:szCs w:val="24"/>
          <w:lang w:val="ru-RU"/>
        </w:rPr>
        <w:t>право ведения</w:t>
      </w:r>
      <w:proofErr w:type="gramEnd"/>
      <w:r w:rsidRPr="000B36EF">
        <w:rPr>
          <w:rFonts w:ascii="Times New Roman" w:hAnsi="Times New Roman"/>
          <w:sz w:val="24"/>
          <w:szCs w:val="24"/>
          <w:lang w:val="ru-RU"/>
        </w:rPr>
        <w:t xml:space="preserve"> аварийно-спасательных работ серия 16/2-2 №405, выданное 29.12.2020, рег.№16/2-2-405 (статус аварийно-спасательной службы, аварийно-спасательного формирования:  профессиональное, виды аварийно-спасательных работ: газоспасательные работы, срок действия: до 29.12.2023).</w:t>
      </w:r>
    </w:p>
    <w:p w:rsidR="00007B72" w:rsidRPr="000B36EF" w:rsidRDefault="00007B72" w:rsidP="00007B72">
      <w:pPr>
        <w:tabs>
          <w:tab w:val="num" w:pos="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В АО «</w:t>
      </w:r>
      <w:proofErr w:type="spellStart"/>
      <w:r w:rsidRPr="000B36EF">
        <w:rPr>
          <w:rFonts w:ascii="Times New Roman" w:hAnsi="Times New Roman"/>
          <w:bCs/>
          <w:sz w:val="24"/>
          <w:szCs w:val="24"/>
          <w:lang w:val="ru-RU"/>
        </w:rPr>
        <w:t>Астраханьгазсервис</w:t>
      </w:r>
      <w:proofErr w:type="spellEnd"/>
      <w:r w:rsidRPr="000B36EF">
        <w:rPr>
          <w:rFonts w:ascii="Times New Roman" w:hAnsi="Times New Roman"/>
          <w:bCs/>
          <w:sz w:val="24"/>
          <w:szCs w:val="24"/>
          <w:lang w:val="ru-RU"/>
        </w:rPr>
        <w:t xml:space="preserve">» на случай возникновения аварийных ситуаций зарезервированы финансовые средства и материальные ресурсы в объемах, необходимых для локализации и ликвидации аварий. </w:t>
      </w:r>
      <w:proofErr w:type="gramStart"/>
      <w:r w:rsidRPr="000B36EF">
        <w:rPr>
          <w:rFonts w:ascii="Times New Roman" w:hAnsi="Times New Roman"/>
          <w:bCs/>
          <w:sz w:val="24"/>
          <w:szCs w:val="24"/>
          <w:lang w:val="ru-RU"/>
        </w:rPr>
        <w:t>Заключен договор № 31 от 26 августа 2016 года о порядке взаимодействия и обмена информаций при решении задач в области защиты населения и территорий при угрозе и (или) возникновения чрезвычайной ситуации между АО «</w:t>
      </w:r>
      <w:proofErr w:type="spellStart"/>
      <w:r w:rsidRPr="000B36EF">
        <w:rPr>
          <w:rFonts w:ascii="Times New Roman" w:hAnsi="Times New Roman"/>
          <w:bCs/>
          <w:sz w:val="24"/>
          <w:szCs w:val="24"/>
          <w:lang w:val="ru-RU"/>
        </w:rPr>
        <w:t>Астраханьгазсервис</w:t>
      </w:r>
      <w:proofErr w:type="spellEnd"/>
      <w:r w:rsidRPr="000B36EF">
        <w:rPr>
          <w:rFonts w:ascii="Times New Roman" w:hAnsi="Times New Roman"/>
          <w:bCs/>
          <w:sz w:val="24"/>
          <w:szCs w:val="24"/>
          <w:lang w:val="ru-RU"/>
        </w:rPr>
        <w:t>» и МБУ г. Астрахани «Аварийно-спасательный центр» (свидетельство на право ведения аварийно-спасательных работ в чрезвычайных ситуациях серия № 2769 от 28.10.2020, действительно до 28.10.2023).</w:t>
      </w:r>
      <w:proofErr w:type="gramEnd"/>
    </w:p>
    <w:p w:rsidR="00007B72" w:rsidRPr="000B36EF" w:rsidRDefault="00007B72" w:rsidP="00007B72">
      <w:pPr>
        <w:tabs>
          <w:tab w:val="left" w:pos="0"/>
        </w:tabs>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В ООО «ГЭС Поволжье» на случай возникновения аварийных ситуаций зарезервированы финансовые средства и материальные ресурсы в объемах, необходимых для локализации и ликвидации аварий</w:t>
      </w:r>
      <w:r w:rsidRPr="000B36EF">
        <w:rPr>
          <w:rFonts w:ascii="Times New Roman" w:hAnsi="Times New Roman"/>
          <w:sz w:val="24"/>
          <w:szCs w:val="24"/>
          <w:lang w:val="ru-RU"/>
        </w:rPr>
        <w:t xml:space="preserve"> с оборудованным и укомплектованным автотранспортом в количестве 3 единиц</w:t>
      </w:r>
      <w:r w:rsidRPr="000B36EF">
        <w:rPr>
          <w:rFonts w:ascii="Times New Roman" w:hAnsi="Times New Roman"/>
          <w:bCs/>
          <w:sz w:val="24"/>
          <w:szCs w:val="24"/>
          <w:lang w:val="ru-RU"/>
        </w:rPr>
        <w:t xml:space="preserve">. </w:t>
      </w:r>
      <w:proofErr w:type="gramStart"/>
      <w:r w:rsidRPr="000B36EF">
        <w:rPr>
          <w:rFonts w:ascii="Times New Roman" w:hAnsi="Times New Roman"/>
          <w:bCs/>
          <w:sz w:val="24"/>
          <w:szCs w:val="24"/>
          <w:lang w:val="ru-RU"/>
        </w:rPr>
        <w:t>Заключен договор от 26.08.2018 №08 о порядке взаимодействия и обмена информаций при решении задач в области защиты населения и территорий при угрозе и (или) возникновения чрезвычайной ситуации между  Астраханским аварийно-спасательным отрядом Профессионального аварийно-спасательного формирования Краснодарского центра «ЭКОСПАС» - филиала АО «ЦАСЭО» (свидетельство об аттестации на право ведения аварийно-спасательных работ № 00005 от 03.04.2019, регистрационный №16/2-1-335, действительно до 03.04.2022).</w:t>
      </w:r>
      <w:proofErr w:type="gramEnd"/>
    </w:p>
    <w:p w:rsidR="007B58DC" w:rsidRPr="000B36EF" w:rsidRDefault="007B58DC" w:rsidP="00007B72">
      <w:pPr>
        <w:overflowPunct/>
        <w:autoSpaceDE/>
        <w:autoSpaceDN/>
        <w:adjustRightInd/>
        <w:ind w:firstLine="567"/>
        <w:jc w:val="both"/>
        <w:rPr>
          <w:rFonts w:ascii="Times New Roman" w:hAnsi="Times New Roman"/>
          <w:bCs/>
          <w:sz w:val="24"/>
          <w:szCs w:val="24"/>
          <w:lang w:val="ru-RU"/>
        </w:rPr>
      </w:pPr>
    </w:p>
    <w:p w:rsidR="00B67143" w:rsidRPr="000B36EF" w:rsidRDefault="00007B72" w:rsidP="00007B72">
      <w:pPr>
        <w:overflowPunct/>
        <w:autoSpaceDE/>
        <w:autoSpaceDN/>
        <w:adjustRightInd/>
        <w:ind w:firstLine="567"/>
        <w:jc w:val="both"/>
        <w:rPr>
          <w:rFonts w:ascii="Times New Roman" w:hAnsi="Times New Roman"/>
          <w:b/>
          <w:bCs/>
          <w:sz w:val="24"/>
          <w:szCs w:val="24"/>
          <w:lang w:val="ru-RU"/>
        </w:rPr>
      </w:pPr>
      <w:r w:rsidRPr="000B36EF">
        <w:rPr>
          <w:rFonts w:ascii="Times New Roman" w:hAnsi="Times New Roman"/>
          <w:b/>
          <w:bCs/>
          <w:sz w:val="24"/>
          <w:szCs w:val="24"/>
          <w:lang w:val="ru-RU"/>
        </w:rPr>
        <w:t xml:space="preserve">Республика Калмыкия. </w:t>
      </w:r>
    </w:p>
    <w:p w:rsidR="00007B72" w:rsidRPr="000B36EF" w:rsidRDefault="00007B72" w:rsidP="00007B72">
      <w:pPr>
        <w:overflowPunct/>
        <w:autoSpaceDE/>
        <w:autoSpaceDN/>
        <w:adjustRightInd/>
        <w:ind w:firstLine="567"/>
        <w:jc w:val="both"/>
        <w:rPr>
          <w:rFonts w:ascii="Times New Roman" w:hAnsi="Times New Roman"/>
          <w:bCs/>
          <w:sz w:val="24"/>
          <w:szCs w:val="24"/>
          <w:lang w:val="ru-RU"/>
        </w:rPr>
      </w:pPr>
      <w:r w:rsidRPr="000B36EF">
        <w:rPr>
          <w:rFonts w:ascii="Times New Roman" w:hAnsi="Times New Roman"/>
          <w:sz w:val="24"/>
          <w:szCs w:val="24"/>
          <w:lang w:val="ru-RU"/>
        </w:rPr>
        <w:t>Н</w:t>
      </w:r>
      <w:r w:rsidRPr="000B36EF">
        <w:rPr>
          <w:rFonts w:ascii="Times New Roman" w:hAnsi="Times New Roman"/>
          <w:bCs/>
          <w:sz w:val="24"/>
          <w:szCs w:val="24"/>
          <w:lang w:val="ru-RU"/>
        </w:rPr>
        <w:t xml:space="preserve">а территории Республики Калмыкия имеется одна газораспределительная организация - АО «Газпром газораспределение Элиста». </w:t>
      </w:r>
      <w:proofErr w:type="gramStart"/>
      <w:r w:rsidRPr="000B36EF">
        <w:rPr>
          <w:rFonts w:ascii="Times New Roman" w:hAnsi="Times New Roman"/>
          <w:bCs/>
          <w:sz w:val="24"/>
          <w:szCs w:val="24"/>
          <w:lang w:val="ru-RU"/>
        </w:rPr>
        <w:t>В АО «Газпром газораспределение Элиста» имеются Планы взаимодействия служб различных ведомств по локализации и ликвидации возможных аварий на объектах систем газоснабжения, утвержденные главами администраций соответствующих муниципальных образований и согласованные со всеми задействованными службами; на случай возникновения аварийных ситуаций зарезервированы финансовые средства и материальные ресурсы в объемах, необходимых для локализации и ликвидации аварий;</w:t>
      </w:r>
      <w:proofErr w:type="gramEnd"/>
      <w:r w:rsidRPr="000B36EF">
        <w:rPr>
          <w:rFonts w:ascii="Times New Roman" w:hAnsi="Times New Roman"/>
          <w:bCs/>
          <w:sz w:val="24"/>
          <w:szCs w:val="24"/>
          <w:lang w:val="ru-RU"/>
        </w:rPr>
        <w:t xml:space="preserve"> заключен договор с профессиональным аварийно-спасательным формированием ООО «Предприятие «</w:t>
      </w:r>
      <w:proofErr w:type="spellStart"/>
      <w:r w:rsidRPr="000B36EF">
        <w:rPr>
          <w:rFonts w:ascii="Times New Roman" w:hAnsi="Times New Roman"/>
          <w:bCs/>
          <w:sz w:val="24"/>
          <w:szCs w:val="24"/>
          <w:lang w:val="ru-RU"/>
        </w:rPr>
        <w:t>Криосервис</w:t>
      </w:r>
      <w:proofErr w:type="spellEnd"/>
      <w:r w:rsidRPr="000B36EF">
        <w:rPr>
          <w:rFonts w:ascii="Times New Roman" w:hAnsi="Times New Roman"/>
          <w:bCs/>
          <w:sz w:val="24"/>
          <w:szCs w:val="24"/>
          <w:lang w:val="ru-RU"/>
        </w:rPr>
        <w:t xml:space="preserve">» </w:t>
      </w:r>
      <w:r w:rsidRPr="000B36EF">
        <w:rPr>
          <w:rFonts w:ascii="Times New Roman" w:hAnsi="Times New Roman"/>
          <w:sz w:val="24"/>
          <w:szCs w:val="24"/>
          <w:lang w:val="ru-RU"/>
        </w:rPr>
        <w:t xml:space="preserve">(свидетельство об аттестации на </w:t>
      </w:r>
      <w:proofErr w:type="gramStart"/>
      <w:r w:rsidRPr="000B36EF">
        <w:rPr>
          <w:rFonts w:ascii="Times New Roman" w:hAnsi="Times New Roman"/>
          <w:sz w:val="24"/>
          <w:szCs w:val="24"/>
          <w:lang w:val="ru-RU"/>
        </w:rPr>
        <w:t>право ведения</w:t>
      </w:r>
      <w:proofErr w:type="gramEnd"/>
      <w:r w:rsidRPr="000B36EF">
        <w:rPr>
          <w:rFonts w:ascii="Times New Roman" w:hAnsi="Times New Roman"/>
          <w:sz w:val="24"/>
          <w:szCs w:val="24"/>
          <w:lang w:val="ru-RU"/>
        </w:rPr>
        <w:t xml:space="preserve"> аварийно-спасательных работ </w:t>
      </w:r>
      <w:r w:rsidRPr="000B36EF">
        <w:rPr>
          <w:rFonts w:ascii="Times New Roman" w:hAnsi="Times New Roman"/>
          <w:bCs/>
          <w:spacing w:val="20"/>
          <w:sz w:val="24"/>
          <w:szCs w:val="24"/>
          <w:lang w:val="ru-RU"/>
        </w:rPr>
        <w:t>рег.№16/2-1-22</w:t>
      </w:r>
      <w:r w:rsidRPr="000B36EF">
        <w:rPr>
          <w:rFonts w:ascii="Times New Roman" w:hAnsi="Times New Roman"/>
          <w:sz w:val="24"/>
          <w:szCs w:val="24"/>
          <w:lang w:val="ru-RU"/>
        </w:rPr>
        <w:t xml:space="preserve">, наименование аварийно-спасательной службы, Спас Сервис </w:t>
      </w:r>
      <w:r w:rsidRPr="000B36EF">
        <w:rPr>
          <w:rFonts w:ascii="Times New Roman" w:hAnsi="Times New Roman"/>
          <w:bCs/>
          <w:sz w:val="24"/>
          <w:szCs w:val="24"/>
          <w:lang w:val="ru-RU"/>
        </w:rPr>
        <w:t>ООО «Предприятие «</w:t>
      </w:r>
      <w:proofErr w:type="spellStart"/>
      <w:r w:rsidRPr="000B36EF">
        <w:rPr>
          <w:rFonts w:ascii="Times New Roman" w:hAnsi="Times New Roman"/>
          <w:bCs/>
          <w:sz w:val="24"/>
          <w:szCs w:val="24"/>
          <w:lang w:val="ru-RU"/>
        </w:rPr>
        <w:t>Криосервис</w:t>
      </w:r>
      <w:proofErr w:type="spellEnd"/>
      <w:r w:rsidRPr="000B36EF">
        <w:rPr>
          <w:rFonts w:ascii="Times New Roman" w:hAnsi="Times New Roman"/>
          <w:bCs/>
          <w:sz w:val="24"/>
          <w:szCs w:val="24"/>
          <w:lang w:val="ru-RU"/>
        </w:rPr>
        <w:t>»</w:t>
      </w:r>
      <w:r w:rsidRPr="000B36EF">
        <w:rPr>
          <w:rFonts w:ascii="Times New Roman" w:hAnsi="Times New Roman"/>
          <w:sz w:val="24"/>
          <w:szCs w:val="24"/>
          <w:lang w:val="ru-RU"/>
        </w:rPr>
        <w:t>, статус аварийно-спасательной службы, аварийно-спасательного формирования: профессиональное, виды аварийно-спасательных работ: газоспасательные работы; свидетельство выдано отраслевой комиссией Минэнерго России по аттестации аварийно-спасательных служб (формирований) и спасателей нефтяной и газовой промышленности, а также иных отраслей топливно-энергетического комплекса.</w:t>
      </w:r>
    </w:p>
    <w:p w:rsidR="00007B72" w:rsidRPr="000B36EF" w:rsidRDefault="00007B72" w:rsidP="00007B72">
      <w:pPr>
        <w:overflowPunct/>
        <w:autoSpaceDE/>
        <w:autoSpaceDN/>
        <w:adjustRightInd/>
        <w:ind w:firstLine="567"/>
        <w:jc w:val="both"/>
        <w:rPr>
          <w:rFonts w:ascii="Times New Roman" w:hAnsi="Times New Roman"/>
          <w:bCs/>
          <w:sz w:val="24"/>
          <w:szCs w:val="24"/>
          <w:lang w:val="ru-RU"/>
        </w:rPr>
      </w:pP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bCs/>
          <w:sz w:val="24"/>
          <w:szCs w:val="24"/>
          <w:lang w:val="ru-RU"/>
        </w:rPr>
        <w:t xml:space="preserve">Основные проблемы профессиональных спасательных служб, обслуживающих </w:t>
      </w:r>
      <w:r w:rsidRPr="000B36EF">
        <w:rPr>
          <w:rFonts w:ascii="Times New Roman" w:hAnsi="Times New Roman"/>
          <w:sz w:val="24"/>
          <w:szCs w:val="24"/>
          <w:lang w:val="ru-RU"/>
        </w:rPr>
        <w:t xml:space="preserve">поднадзорные объекты: </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недостаточное количество аварийно-спасательных бригад, оснащенных специализированным транспортом;</w:t>
      </w:r>
    </w:p>
    <w:p w:rsidR="00007B72" w:rsidRPr="000B36EF" w:rsidRDefault="00007B72" w:rsidP="00007B72">
      <w:pPr>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w:t>
      </w:r>
      <w:r w:rsidRPr="000B36EF">
        <w:rPr>
          <w:rFonts w:ascii="Times New Roman" w:hAnsi="Times New Roman"/>
          <w:bCs/>
          <w:sz w:val="24"/>
          <w:szCs w:val="24"/>
          <w:lang w:val="ru-RU"/>
        </w:rPr>
        <w:tab/>
        <w:t xml:space="preserve">формальный подход к обучению персонала, эксплуатирующего ОПО, действиям в случае аварии или инцидента на ОПО и к проведению тренировочных занятий с участием обслуживающего персонала поднадзорных организаций в рамках взаимодействия с </w:t>
      </w:r>
      <w:r w:rsidRPr="000B36EF">
        <w:rPr>
          <w:rFonts w:ascii="Times New Roman" w:hAnsi="Times New Roman"/>
          <w:sz w:val="24"/>
          <w:szCs w:val="24"/>
          <w:lang w:val="ru-RU"/>
        </w:rPr>
        <w:t>аварийно-спасательными службами</w:t>
      </w:r>
      <w:r w:rsidRPr="000B36EF">
        <w:rPr>
          <w:rFonts w:ascii="Times New Roman" w:hAnsi="Times New Roman"/>
          <w:bCs/>
          <w:sz w:val="24"/>
          <w:szCs w:val="24"/>
          <w:lang w:val="ru-RU"/>
        </w:rPr>
        <w:t>.</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Состояние безопасности и противоаварийной устойчивости поднадзорных предприятий и объектов в целом можно оценить как удовлетворительное.</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 xml:space="preserve">Основные проблемы, связанные с обеспечением безопасности и противоаварийной устойчивости поднадзорных предприятий и объектов: </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lastRenderedPageBreak/>
        <w:t>-</w:t>
      </w:r>
      <w:r w:rsidRPr="000B36EF">
        <w:rPr>
          <w:rFonts w:ascii="Times New Roman" w:hAnsi="Times New Roman"/>
          <w:sz w:val="24"/>
          <w:szCs w:val="24"/>
          <w:lang w:val="ru-RU"/>
        </w:rPr>
        <w:tab/>
        <w:t>несвоевременное проведение технического диагностирования и экспертиз промышленной безопасности для определения сроков дальнейшей безопасной эксплуатации объектов, а также выполнение компенсирующих мероприятий по результатам проведенных экспертиз;</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наличие бесхозяйных газопроводов и ГРП;</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крайне медленный в соответствии с законодательством процесс регистрации в собственность газовых сетей муниципальными образованиями, на территории которых находятся бесхозяйные газовые сети;</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физическое и моральное устаревание газового оборудования и газовых сетей;</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частая смена владельцев и эксплуатирующих организаций опасных производственных объектов, непосредственно влияющая на уровень безопасности эксплуатируемых объектов;</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 xml:space="preserve">наблюдается тенденция к снижению квалификации работников предприятий, занятых эксплуатацией опасных производственных объектов; </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отсутствие финансирования для обеспечения соблюдения требований промышленной безопасности;</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 недостаточная организация работ по готовности к действиям по локализации и ликвидации последствий аварий на опасных производственных объектах, в частности допускаются случаи формального подхода по вопросу организации и проведения тренировочных занятий с персоналом по планам локализации и ликвидации аварий;</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недостаточный уровень производственного контроля за своевременным и качественным проведением комплекса мероприятий, включая систему технического обслуживания и ремонта, обеспечивающих содержание опасных производственных объектов сетей газораспределения и газопотребления в исправном и безопасном состоянии.</w:t>
      </w:r>
    </w:p>
    <w:p w:rsidR="007B58DC" w:rsidRPr="000B36EF" w:rsidRDefault="007B58DC" w:rsidP="00007B72">
      <w:pPr>
        <w:overflowPunct/>
        <w:autoSpaceDE/>
        <w:autoSpaceDN/>
        <w:adjustRightInd/>
        <w:ind w:firstLine="567"/>
        <w:jc w:val="both"/>
        <w:rPr>
          <w:rFonts w:ascii="Times New Roman" w:hAnsi="Times New Roman"/>
          <w:sz w:val="24"/>
          <w:szCs w:val="24"/>
          <w:lang w:val="ru-RU"/>
        </w:rPr>
      </w:pP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 xml:space="preserve">Ход реализации инновационных проектов, связанных с обеспечением безопасности и противоаварийной устойчивости поднадзорных объектов: </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 в АО «Газпром газораспределение Астрахань» внедряется телеметрия в части установки датчиков контроля работы ГРПШ, ПГБ: при срабатывании ПЗК в ГРПШ и ПГБ (прекращении подачи газа в населенный пункт) поступает сообщение в аварийно-диспетчерскую службу, работники службы АДС оперативно выезжают на устранение инцидента;</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 организацией АО «</w:t>
      </w:r>
      <w:proofErr w:type="spellStart"/>
      <w:r w:rsidRPr="000B36EF">
        <w:rPr>
          <w:rFonts w:ascii="Times New Roman" w:hAnsi="Times New Roman"/>
          <w:sz w:val="24"/>
          <w:szCs w:val="24"/>
          <w:lang w:val="ru-RU"/>
        </w:rPr>
        <w:t>Волгоградгоргаз</w:t>
      </w:r>
      <w:proofErr w:type="spellEnd"/>
      <w:r w:rsidRPr="000B36EF">
        <w:rPr>
          <w:rFonts w:ascii="Times New Roman" w:hAnsi="Times New Roman"/>
          <w:sz w:val="24"/>
          <w:szCs w:val="24"/>
          <w:lang w:val="ru-RU"/>
        </w:rPr>
        <w:t>» проводится капитальный ремонт газопроводов с заменой газовых колодцев на краны шаровые с помощью комплекта оборудования для врезки и перекрытия газопроводов под давлением производства ООО НИК «АССИ», а также при строительстве сетей газоснабжения применяются маркеры для газопроводов.</w:t>
      </w: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lang w:val="ru-RU"/>
        </w:rPr>
      </w:pP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Информация о проведении профилактических мероприятий на объектах газораспределения и газопотребления:</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 xml:space="preserve"> при проведении контрольно-надзорных мероприятий с работниками предприятий, эксплуатирующих, а также  осуществляющих техническое обслуживание, ремонт сетей газораспределения и газопотребления и их аварийно-диспетчерское  обеспечение, проводились совещания о профилактике и недопущении случаев аварийности и травматизма, </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предприятиям, эксплуатирующим, а также осуществляющим техническое обслуживание, ремонт сетей газораспределения и газопотребления, АГЗС СУГ, ГНС и ГНП СУГ и их аварийно-диспетчерское обеспечение, направлено 6 информационных писем;</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 с инспекторским составом проведена техническая учеба по вопросу применения вступивших в силу с 01.01.2021 Федеральных норм и правил в области промышленной безопасности газового надзора;</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 xml:space="preserve"> организациям, эксплуатирующим опасные производственные объекты, направляются предостережения о недопустимости нарушения обязательных требований - 520 предостережений, в том числе:</w:t>
      </w:r>
    </w:p>
    <w:p w:rsidR="00007B72" w:rsidRPr="000B36EF" w:rsidRDefault="00007B72" w:rsidP="00007B72">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 xml:space="preserve">предостережения о недопустимости нарушения требований представления сведений об организации производственного </w:t>
      </w:r>
      <w:proofErr w:type="gramStart"/>
      <w:r w:rsidRPr="000B36EF">
        <w:rPr>
          <w:rFonts w:ascii="Times New Roman" w:hAnsi="Times New Roman"/>
          <w:sz w:val="24"/>
          <w:szCs w:val="24"/>
          <w:lang w:val="ru-RU"/>
        </w:rPr>
        <w:t>контроля за</w:t>
      </w:r>
      <w:proofErr w:type="gramEnd"/>
      <w:r w:rsidRPr="000B36EF">
        <w:rPr>
          <w:rFonts w:ascii="Times New Roman" w:hAnsi="Times New Roman"/>
          <w:sz w:val="24"/>
          <w:szCs w:val="24"/>
          <w:lang w:val="ru-RU"/>
        </w:rPr>
        <w:t xml:space="preserve"> соблюдением требований промышленной безопасности (192 предостережения); </w:t>
      </w:r>
    </w:p>
    <w:p w:rsidR="00007B72" w:rsidRPr="000B36EF" w:rsidRDefault="00007B72" w:rsidP="00007B72">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 xml:space="preserve">предостережения о недопустимости нарушения обязательных требований промышленной безопасности по допуску специалистов, участвующих в организации и управлении </w:t>
      </w:r>
      <w:r w:rsidRPr="000B36EF">
        <w:rPr>
          <w:rFonts w:ascii="Times New Roman" w:hAnsi="Times New Roman"/>
          <w:sz w:val="24"/>
          <w:szCs w:val="24"/>
          <w:lang w:val="ru-RU"/>
        </w:rPr>
        <w:lastRenderedPageBreak/>
        <w:t xml:space="preserve">технологическими процессами на опасных производственных объектах, в связи с  </w:t>
      </w:r>
      <w:proofErr w:type="spellStart"/>
      <w:r w:rsidRPr="000B36EF">
        <w:rPr>
          <w:rFonts w:ascii="Times New Roman" w:hAnsi="Times New Roman"/>
          <w:sz w:val="24"/>
          <w:szCs w:val="24"/>
          <w:lang w:val="ru-RU"/>
        </w:rPr>
        <w:t>непрохождением</w:t>
      </w:r>
      <w:proofErr w:type="spellEnd"/>
      <w:r w:rsidRPr="000B36EF">
        <w:rPr>
          <w:rFonts w:ascii="Times New Roman" w:hAnsi="Times New Roman"/>
          <w:sz w:val="24"/>
          <w:szCs w:val="24"/>
          <w:lang w:val="ru-RU"/>
        </w:rPr>
        <w:t xml:space="preserve"> аттестации в области промышленной безопасности (213 предостережений); </w:t>
      </w:r>
    </w:p>
    <w:p w:rsidR="00007B72" w:rsidRPr="000B36EF" w:rsidRDefault="00007B72" w:rsidP="00007B72">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 xml:space="preserve">предостережения о недопустимости эксплуатации сети газопотребления (газораспределения), идентифицируемой как опасный производственный объект </w:t>
      </w:r>
      <w:proofErr w:type="gramStart"/>
      <w:r w:rsidRPr="000B36EF">
        <w:rPr>
          <w:rFonts w:ascii="Times New Roman" w:hAnsi="Times New Roman"/>
          <w:sz w:val="24"/>
          <w:szCs w:val="24"/>
          <w:lang w:val="ru-RU"/>
        </w:rPr>
        <w:t>согласно  приложений</w:t>
      </w:r>
      <w:proofErr w:type="gramEnd"/>
      <w:r w:rsidRPr="000B36EF">
        <w:rPr>
          <w:rFonts w:ascii="Times New Roman" w:hAnsi="Times New Roman"/>
          <w:sz w:val="24"/>
          <w:szCs w:val="24"/>
          <w:lang w:val="ru-RU"/>
        </w:rPr>
        <w:t xml:space="preserve"> №1 и №2 Федерального закона от 21.07.1997 N 116-ФЗ «О промышленной безопасности опасных производственных объектов», без регистрации в государственном реестре опасных производственных объектов Нижне-Волжского управления Ростехнадзора (33 предостережения); </w:t>
      </w:r>
    </w:p>
    <w:p w:rsidR="00007B72" w:rsidRPr="000B36EF" w:rsidRDefault="00007B72" w:rsidP="00007B72">
      <w:pPr>
        <w:overflowPunct/>
        <w:autoSpaceDE/>
        <w:autoSpaceDN/>
        <w:adjustRightInd/>
        <w:jc w:val="both"/>
        <w:rPr>
          <w:rFonts w:ascii="Times New Roman" w:hAnsi="Times New Roman"/>
          <w:sz w:val="24"/>
          <w:szCs w:val="24"/>
          <w:lang w:val="ru-RU"/>
        </w:rPr>
      </w:pPr>
      <w:proofErr w:type="gramStart"/>
      <w:r w:rsidRPr="000B36EF">
        <w:rPr>
          <w:rFonts w:ascii="Times New Roman" w:hAnsi="Times New Roman"/>
          <w:sz w:val="24"/>
          <w:szCs w:val="24"/>
          <w:lang w:val="ru-RU"/>
        </w:rPr>
        <w:t>•</w:t>
      </w:r>
      <w:r w:rsidRPr="000B36EF">
        <w:rPr>
          <w:rFonts w:ascii="Times New Roman" w:hAnsi="Times New Roman"/>
          <w:sz w:val="24"/>
          <w:szCs w:val="24"/>
          <w:lang w:val="ru-RU"/>
        </w:rPr>
        <w:tab/>
        <w:t>предостережения о недопустимости эксплуатации опасных производственных объектов без специального разрешения на право осуществления юридическим лицом конкретного вида деятельности (выполнения работ, оказания услуг, составляющих лицензируемый вид деятельности) – лицензии на эксплуатацию взрывопожароопасных и химически опасных производственных объектов I, II и III классов опасности, а также о необходимости направления заявления о прекращении лицензируемого вида деятельности в связи с фактическим прекращением лицензиатом лицензируемого вида</w:t>
      </w:r>
      <w:proofErr w:type="gramEnd"/>
      <w:r w:rsidRPr="000B36EF">
        <w:rPr>
          <w:rFonts w:ascii="Times New Roman" w:hAnsi="Times New Roman"/>
          <w:sz w:val="24"/>
          <w:szCs w:val="24"/>
          <w:lang w:val="ru-RU"/>
        </w:rPr>
        <w:t xml:space="preserve"> деятельности (28 предостережений); </w:t>
      </w:r>
    </w:p>
    <w:p w:rsidR="00007B72" w:rsidRPr="000B36EF" w:rsidRDefault="00007B72" w:rsidP="00007B72">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 xml:space="preserve">предостережения о недопустимости нарушения обязательных требований при организации деятельности аварийно-спасательных формирований (3 предостережения); </w:t>
      </w:r>
    </w:p>
    <w:p w:rsidR="00007B72" w:rsidRPr="000B36EF" w:rsidRDefault="00007B72" w:rsidP="00007B72">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предостережения о недопустимости ненадлежащей эксплуатации сетей газораспределения и газопотребления (51 предостережение).</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p>
    <w:p w:rsidR="00007B72" w:rsidRPr="000B36EF" w:rsidRDefault="00007B72" w:rsidP="00007B72">
      <w:pPr>
        <w:overflowPunct/>
        <w:autoSpaceDE/>
        <w:autoSpaceDN/>
        <w:adjustRightInd/>
        <w:ind w:firstLine="567"/>
        <w:jc w:val="both"/>
        <w:rPr>
          <w:rFonts w:ascii="Times New Roman" w:hAnsi="Times New Roman"/>
          <w:bCs/>
          <w:sz w:val="24"/>
          <w:szCs w:val="24"/>
          <w:lang w:val="ru-RU"/>
        </w:rPr>
      </w:pPr>
      <w:proofErr w:type="gramStart"/>
      <w:r w:rsidRPr="000B36EF">
        <w:rPr>
          <w:rFonts w:ascii="Times New Roman" w:hAnsi="Times New Roman"/>
          <w:bCs/>
          <w:sz w:val="24"/>
          <w:szCs w:val="24"/>
          <w:lang w:val="ru-RU"/>
        </w:rPr>
        <w:t xml:space="preserve">Во всех организациях приняты меры антитеррористической устойчивости в части предотвращения проникновения на опасные производственные объекты посторонних лиц: опасные производственные объекты имеют </w:t>
      </w:r>
      <w:proofErr w:type="spellStart"/>
      <w:r w:rsidRPr="000B36EF">
        <w:rPr>
          <w:rFonts w:ascii="Times New Roman" w:hAnsi="Times New Roman"/>
          <w:bCs/>
          <w:sz w:val="24"/>
          <w:szCs w:val="24"/>
          <w:lang w:val="ru-RU"/>
        </w:rPr>
        <w:t>периметральные</w:t>
      </w:r>
      <w:proofErr w:type="spellEnd"/>
      <w:r w:rsidRPr="000B36EF">
        <w:rPr>
          <w:rFonts w:ascii="Times New Roman" w:hAnsi="Times New Roman"/>
          <w:bCs/>
          <w:sz w:val="24"/>
          <w:szCs w:val="24"/>
          <w:lang w:val="ru-RU"/>
        </w:rPr>
        <w:t xml:space="preserve"> ограждения территории, на объектах имеется охрана, организован пропускной режим, на многих предприятиях применяется система камерного видеонаблюдения, на въездах на территорию особо опасных объектов перед проходными установлены заградительные приспособления и др. Предприятиями на опасных производственных объектах организовано обучение персонала</w:t>
      </w:r>
      <w:proofErr w:type="gramEnd"/>
      <w:r w:rsidRPr="000B36EF">
        <w:rPr>
          <w:rFonts w:ascii="Times New Roman" w:hAnsi="Times New Roman"/>
          <w:bCs/>
          <w:sz w:val="24"/>
          <w:szCs w:val="24"/>
          <w:lang w:val="ru-RU"/>
        </w:rPr>
        <w:t xml:space="preserve">, </w:t>
      </w:r>
      <w:proofErr w:type="gramStart"/>
      <w:r w:rsidRPr="000B36EF">
        <w:rPr>
          <w:rFonts w:ascii="Times New Roman" w:hAnsi="Times New Roman"/>
          <w:bCs/>
          <w:sz w:val="24"/>
          <w:szCs w:val="24"/>
          <w:lang w:val="ru-RU"/>
        </w:rPr>
        <w:t>ответственного</w:t>
      </w:r>
      <w:proofErr w:type="gramEnd"/>
      <w:r w:rsidRPr="000B36EF">
        <w:rPr>
          <w:rFonts w:ascii="Times New Roman" w:hAnsi="Times New Roman"/>
          <w:bCs/>
          <w:sz w:val="24"/>
          <w:szCs w:val="24"/>
          <w:lang w:val="ru-RU"/>
        </w:rPr>
        <w:t xml:space="preserve"> за противодействие террористическим актам, проводятся соответствующие тренировки по противодействию террористическим актам и локализации вызванных ими аварийных ситуаций. За отчетный период 2021 года на подконтрольных предприятиях проникновений на опасные производственные объекты посторонних лиц с целью проведения террористических актов не происходило. </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 xml:space="preserve">В соответствии с поручением Ростехнадзора от 14.01.2016 №ПЧ-1 «Об усилении </w:t>
      </w:r>
      <w:proofErr w:type="gramStart"/>
      <w:r w:rsidRPr="000B36EF">
        <w:rPr>
          <w:rFonts w:ascii="Times New Roman" w:hAnsi="Times New Roman"/>
          <w:sz w:val="24"/>
          <w:szCs w:val="24"/>
          <w:lang w:val="ru-RU"/>
        </w:rPr>
        <w:t>контроля за</w:t>
      </w:r>
      <w:proofErr w:type="gramEnd"/>
      <w:r w:rsidRPr="000B36EF">
        <w:rPr>
          <w:rFonts w:ascii="Times New Roman" w:hAnsi="Times New Roman"/>
          <w:sz w:val="24"/>
          <w:szCs w:val="24"/>
          <w:lang w:val="ru-RU"/>
        </w:rPr>
        <w:t xml:space="preserve"> исполнением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 870»:</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осуществляется регистрация поступающих заявлений заказчиков об участии должностных лиц территориального органа Ростехнадзора в работе приемочных комиссий по приемке сетей газораспределения и газопотребления согласно приложению №1 к поручению руководителя Ростехнадзора от 14.01.2016 №ПЧ-1; информация о регистрации заявлений, участии в работе приемочных комиссий и результатах работы фиксируется в журнале;</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 xml:space="preserve">информация о количестве и наименовании принятых объектов сетей газораспределения и газопотребления на территории, подконтрольной Нижне-Волжскому управлению Ростехнадзора, с указанием параметров (проектное давление, протяженность, диаметр, исполнение, материал, мощность и другие характеристики) по форме приложения № 2 к поручению Ростехнадзора от 14.01.2016 № ПЧ-1 в формате </w:t>
      </w:r>
      <w:r w:rsidRPr="000B36EF">
        <w:rPr>
          <w:rFonts w:ascii="Times New Roman" w:hAnsi="Times New Roman"/>
          <w:sz w:val="24"/>
          <w:szCs w:val="24"/>
        </w:rPr>
        <w:t>Excel</w:t>
      </w:r>
      <w:r w:rsidRPr="000B36EF">
        <w:rPr>
          <w:rFonts w:ascii="Times New Roman" w:hAnsi="Times New Roman"/>
          <w:sz w:val="24"/>
          <w:szCs w:val="24"/>
          <w:lang w:val="ru-RU"/>
        </w:rPr>
        <w:t xml:space="preserve"> прилагается.</w:t>
      </w:r>
    </w:p>
    <w:p w:rsidR="00007B72" w:rsidRPr="000B36EF" w:rsidRDefault="00007B72" w:rsidP="00007B72">
      <w:pPr>
        <w:overflowPunct/>
        <w:autoSpaceDE/>
        <w:autoSpaceDN/>
        <w:adjustRightInd/>
        <w:ind w:firstLine="567"/>
        <w:jc w:val="both"/>
        <w:rPr>
          <w:rFonts w:ascii="Times New Roman" w:hAnsi="Times New Roman"/>
          <w:sz w:val="24"/>
          <w:szCs w:val="24"/>
          <w:lang w:val="ru-RU"/>
        </w:rPr>
      </w:pPr>
    </w:p>
    <w:p w:rsidR="00007B72" w:rsidRPr="000B36EF" w:rsidRDefault="00007B72" w:rsidP="00007B72">
      <w:pPr>
        <w:widowControl w:val="0"/>
        <w:overflowPunct/>
        <w:ind w:firstLine="568"/>
        <w:jc w:val="both"/>
        <w:rPr>
          <w:rFonts w:ascii="Times New Roman" w:hAnsi="Times New Roman"/>
          <w:sz w:val="24"/>
          <w:szCs w:val="24"/>
          <w:lang w:val="ru-RU"/>
        </w:rPr>
      </w:pPr>
      <w:proofErr w:type="gramStart"/>
      <w:r w:rsidRPr="000B36EF">
        <w:rPr>
          <w:rFonts w:ascii="Times New Roman" w:hAnsi="Times New Roman"/>
          <w:sz w:val="24"/>
          <w:szCs w:val="24"/>
          <w:lang w:val="ru-RU"/>
        </w:rPr>
        <w:t>В соответствии с полномочиями Ростехнадзора Нижне-Волжским управлением Ростехнадзора осуществляется рассмотрение поступающих сведений о нарушении установленного порядка предоставления обеспечения исполнения обязательств по оплате газа: за 12 месяцев 2021 года рассмотрено 19 заявлений, составлено 27 протоколов по ст. 14.61 КоАП РФ, по итогам рассмотрения назначено 24 штрафа на общую сумму 1712,0 тысяч рублей, 3 предупреждения.</w:t>
      </w:r>
      <w:proofErr w:type="gramEnd"/>
    </w:p>
    <w:p w:rsidR="00007B72" w:rsidRPr="000B36EF" w:rsidRDefault="00007B72" w:rsidP="00007B72">
      <w:pPr>
        <w:widowControl w:val="0"/>
        <w:overflowPunct/>
        <w:ind w:firstLine="568"/>
        <w:jc w:val="both"/>
        <w:rPr>
          <w:rFonts w:ascii="Times New Roman" w:hAnsi="Times New Roman"/>
          <w:sz w:val="24"/>
          <w:szCs w:val="24"/>
          <w:lang w:val="ru-RU"/>
        </w:rPr>
      </w:pPr>
    </w:p>
    <w:p w:rsidR="00007B72" w:rsidRPr="000B36EF" w:rsidRDefault="00007B72" w:rsidP="00007B72">
      <w:pPr>
        <w:widowControl w:val="0"/>
        <w:overflowPunct/>
        <w:ind w:firstLine="568"/>
        <w:jc w:val="both"/>
        <w:rPr>
          <w:rFonts w:ascii="Times New Roman" w:hAnsi="Times New Roman"/>
          <w:sz w:val="24"/>
          <w:szCs w:val="24"/>
          <w:lang w:val="ru-RU"/>
        </w:rPr>
      </w:pPr>
      <w:r w:rsidRPr="000B36EF">
        <w:rPr>
          <w:rFonts w:ascii="Times New Roman" w:hAnsi="Times New Roman"/>
          <w:sz w:val="24"/>
          <w:szCs w:val="24"/>
          <w:lang w:val="ru-RU"/>
        </w:rPr>
        <w:lastRenderedPageBreak/>
        <w:t>В соответствии с полномочиями Ростехнадзора Нижне-Волжским управлением Ростехнадзора осуществляется рассмотрение поступающих сведений о нарушении правил ограничения подачи (поставки) и отбора газа: за 12 месяцев 2021 года рассмотрено 39 заявлений, составлено 78 протоколов по ст. 9.22 КоАП РФ, по итогам рассмотрения назначено 48 штрафов на общую сумму 2174,0 тысяч рублей.</w:t>
      </w:r>
    </w:p>
    <w:p w:rsidR="00007B72" w:rsidRPr="000B36EF" w:rsidRDefault="00007B72" w:rsidP="00007B72">
      <w:pPr>
        <w:tabs>
          <w:tab w:val="left" w:pos="720"/>
        </w:tabs>
        <w:overflowPunct/>
        <w:autoSpaceDE/>
        <w:autoSpaceDN/>
        <w:adjustRightInd/>
        <w:ind w:firstLine="567"/>
        <w:jc w:val="both"/>
        <w:rPr>
          <w:rFonts w:ascii="Times New Roman" w:hAnsi="Times New Roman"/>
          <w:bCs/>
          <w:color w:val="FF0000"/>
          <w:sz w:val="24"/>
          <w:szCs w:val="24"/>
          <w:lang w:val="ru-RU"/>
        </w:rPr>
      </w:pPr>
    </w:p>
    <w:p w:rsidR="00007B72" w:rsidRPr="000B36EF" w:rsidRDefault="00007B72" w:rsidP="00007B72">
      <w:pPr>
        <w:tabs>
          <w:tab w:val="left" w:pos="720"/>
        </w:tabs>
        <w:overflowPunct/>
        <w:autoSpaceDE/>
        <w:autoSpaceDN/>
        <w:adjustRightInd/>
        <w:ind w:firstLine="567"/>
        <w:jc w:val="both"/>
        <w:rPr>
          <w:rFonts w:ascii="Times New Roman" w:hAnsi="Times New Roman"/>
          <w:bCs/>
          <w:sz w:val="24"/>
          <w:szCs w:val="24"/>
          <w:u w:val="single"/>
          <w:lang w:val="ru-RU"/>
        </w:rPr>
      </w:pPr>
      <w:r w:rsidRPr="000B36EF">
        <w:rPr>
          <w:rFonts w:ascii="Times New Roman" w:hAnsi="Times New Roman"/>
          <w:bCs/>
          <w:sz w:val="24"/>
          <w:szCs w:val="24"/>
          <w:u w:val="single"/>
          <w:lang w:val="ru-RU"/>
        </w:rPr>
        <w:t>Основные выводы и предложения.</w:t>
      </w:r>
    </w:p>
    <w:p w:rsidR="00007B72" w:rsidRPr="000B36EF" w:rsidRDefault="00007B72" w:rsidP="00007B72">
      <w:pPr>
        <w:widowControl w:val="0"/>
        <w:tabs>
          <w:tab w:val="left" w:pos="720"/>
        </w:tabs>
        <w:ind w:firstLine="567"/>
        <w:jc w:val="both"/>
        <w:rPr>
          <w:rFonts w:ascii="Times New Roman" w:hAnsi="Times New Roman"/>
          <w:bCs/>
          <w:sz w:val="24"/>
          <w:szCs w:val="24"/>
          <w:lang w:val="ru-RU"/>
        </w:rPr>
      </w:pPr>
      <w:r w:rsidRPr="000B36EF">
        <w:rPr>
          <w:rFonts w:ascii="Times New Roman" w:hAnsi="Times New Roman"/>
          <w:bCs/>
          <w:sz w:val="24"/>
          <w:szCs w:val="24"/>
          <w:lang w:val="ru-RU"/>
        </w:rPr>
        <w:t>За отчетный период требования нормативных правовых актов в области промышленной безопасности и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29.10.2010 №870, поднадзорными организациями в основном выполнялись.</w:t>
      </w:r>
    </w:p>
    <w:p w:rsidR="00007B72" w:rsidRPr="000B36EF" w:rsidRDefault="00007B72" w:rsidP="00007B72">
      <w:pPr>
        <w:widowControl w:val="0"/>
        <w:tabs>
          <w:tab w:val="left" w:pos="720"/>
        </w:tabs>
        <w:ind w:firstLine="567"/>
        <w:jc w:val="both"/>
        <w:rPr>
          <w:rFonts w:ascii="Times New Roman" w:hAnsi="Times New Roman"/>
          <w:bCs/>
          <w:sz w:val="24"/>
          <w:szCs w:val="24"/>
          <w:lang w:val="ru-RU"/>
        </w:rPr>
      </w:pPr>
      <w:r w:rsidRPr="000B36EF">
        <w:rPr>
          <w:rFonts w:ascii="Times New Roman" w:hAnsi="Times New Roman"/>
          <w:bCs/>
          <w:sz w:val="24"/>
          <w:szCs w:val="24"/>
          <w:lang w:val="ru-RU"/>
        </w:rPr>
        <w:t xml:space="preserve">Состояние промышленной безопасности на опасных производственных объектах сетей газораспределения и газопотребления удовлетворительное. </w:t>
      </w:r>
    </w:p>
    <w:p w:rsidR="00007B72" w:rsidRPr="000B36EF" w:rsidRDefault="00007B72" w:rsidP="00007B72">
      <w:pPr>
        <w:tabs>
          <w:tab w:val="left" w:pos="720"/>
        </w:tabs>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Предложения:</w:t>
      </w:r>
    </w:p>
    <w:p w:rsidR="00007B72" w:rsidRPr="000B36EF" w:rsidRDefault="00007B72" w:rsidP="00007B72">
      <w:pPr>
        <w:widowControl w:val="0"/>
        <w:overflowPunct/>
        <w:autoSpaceDE/>
        <w:autoSpaceDN/>
        <w:adjustRightInd/>
        <w:ind w:firstLine="567"/>
        <w:jc w:val="both"/>
        <w:rPr>
          <w:rFonts w:ascii="Times New Roman" w:hAnsi="Times New Roman"/>
          <w:bCs/>
          <w:sz w:val="24"/>
          <w:szCs w:val="24"/>
          <w:lang w:val="ru-RU"/>
        </w:rPr>
      </w:pPr>
      <w:r w:rsidRPr="000B36EF">
        <w:rPr>
          <w:rFonts w:ascii="Times New Roman" w:hAnsi="Times New Roman"/>
          <w:bCs/>
          <w:sz w:val="24"/>
          <w:szCs w:val="24"/>
          <w:lang w:val="ru-RU"/>
        </w:rPr>
        <w:t>-</w:t>
      </w:r>
      <w:r w:rsidRPr="000B36EF">
        <w:rPr>
          <w:rFonts w:ascii="Times New Roman" w:hAnsi="Times New Roman"/>
          <w:bCs/>
          <w:sz w:val="24"/>
          <w:szCs w:val="24"/>
          <w:lang w:val="ru-RU"/>
        </w:rPr>
        <w:tab/>
        <w:t>для обеспечения выполнения требований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 870, включить в КоАП РФ статью, предусматривающую административную ответственность за нарушение требований технического регламента;</w:t>
      </w:r>
    </w:p>
    <w:p w:rsidR="00007B72" w:rsidRPr="000B36EF" w:rsidRDefault="00007B72" w:rsidP="00007B72">
      <w:pPr>
        <w:widowControl w:val="0"/>
        <w:overflowPunct/>
        <w:ind w:firstLine="568"/>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в целях предупреждения повреждений газопроводов при несанкционированных земляных работах в охранных зонах сетей газораспределения включить в КоАП РФ статью, предусматривающую административную ответственность за нарушение требований Правил охраны газораспределительных сетей, утвержденных постановлением Правительства  Российской Федерации от 20 ноября 2000 года N 878;</w:t>
      </w:r>
    </w:p>
    <w:p w:rsidR="00007B72" w:rsidRPr="000B36EF" w:rsidRDefault="00007B72" w:rsidP="00007B72">
      <w:pPr>
        <w:widowControl w:val="0"/>
        <w:overflowPunct/>
        <w:ind w:firstLine="568"/>
        <w:jc w:val="both"/>
        <w:rPr>
          <w:rFonts w:ascii="Times New Roman" w:hAnsi="Times New Roman"/>
          <w:sz w:val="24"/>
          <w:szCs w:val="24"/>
          <w:lang w:val="ru-RU"/>
        </w:rPr>
      </w:pPr>
      <w:proofErr w:type="gramStart"/>
      <w:r w:rsidRPr="000B36EF">
        <w:rPr>
          <w:rFonts w:ascii="Times New Roman" w:hAnsi="Times New Roman"/>
          <w:sz w:val="24"/>
          <w:szCs w:val="24"/>
          <w:lang w:val="ru-RU"/>
        </w:rPr>
        <w:t>-</w:t>
      </w:r>
      <w:r w:rsidRPr="000B36EF">
        <w:rPr>
          <w:rFonts w:ascii="Times New Roman" w:hAnsi="Times New Roman"/>
          <w:sz w:val="24"/>
          <w:szCs w:val="24"/>
          <w:lang w:val="ru-RU"/>
        </w:rPr>
        <w:tab/>
        <w:t>внести дополнения в федеральные нормы и правила в области промышленной безопасности "Правила безопасности сетей газораспределения и газопотребления", утвержденные приказом Ростехнадзора от 15.12.2020 №531, в части увеличения общих требований к деятельности по эксплуатации, техническому перевооружению, реконструкции, ремонту, консервации и ликвидации сетей газораспределения и газопотребления, эксплуатации средств электрохимической защиты стальных подземных газопроводов, а также требований к локализации и ликвидации аварийных ситуаций;</w:t>
      </w:r>
      <w:proofErr w:type="gramEnd"/>
    </w:p>
    <w:p w:rsidR="00007B72" w:rsidRPr="000B36EF" w:rsidRDefault="00007B72" w:rsidP="00007B72">
      <w:pPr>
        <w:widowControl w:val="0"/>
        <w:overflowPunct/>
        <w:ind w:firstLine="568"/>
        <w:jc w:val="both"/>
        <w:rPr>
          <w:rFonts w:ascii="Times New Roman" w:hAnsi="Times New Roman"/>
          <w:sz w:val="24"/>
          <w:szCs w:val="24"/>
          <w:lang w:val="ru-RU"/>
        </w:rPr>
      </w:pPr>
      <w:r w:rsidRPr="000B36EF">
        <w:rPr>
          <w:rFonts w:ascii="Times New Roman" w:hAnsi="Times New Roman"/>
          <w:sz w:val="24"/>
          <w:szCs w:val="24"/>
          <w:lang w:val="ru-RU"/>
        </w:rPr>
        <w:t>-</w:t>
      </w:r>
      <w:r w:rsidRPr="000B36EF">
        <w:rPr>
          <w:rFonts w:ascii="Times New Roman" w:hAnsi="Times New Roman"/>
          <w:sz w:val="24"/>
          <w:szCs w:val="24"/>
          <w:lang w:val="ru-RU"/>
        </w:rPr>
        <w:tab/>
        <w:t>внести дополнения в Технический регламент о безопасности сетей газораспределения и газопотребления, утвержденный постановлением Правительства РФ от 29.10.2010 №870, в части увеличения обязательных требования к строительству и эксплуатации сетей газораспределения и газопотребления</w:t>
      </w:r>
    </w:p>
    <w:p w:rsidR="00840D53" w:rsidRPr="000B36EF" w:rsidRDefault="00840D53" w:rsidP="00F55E40">
      <w:pPr>
        <w:keepNext/>
        <w:spacing w:line="276" w:lineRule="auto"/>
        <w:rPr>
          <w:rFonts w:ascii="Times New Roman" w:hAnsi="Times New Roman"/>
          <w:i/>
          <w:sz w:val="24"/>
          <w:szCs w:val="24"/>
          <w:highlight w:val="yellow"/>
          <w:u w:val="single"/>
          <w:lang w:val="ru-RU"/>
        </w:rPr>
      </w:pPr>
    </w:p>
    <w:p w:rsidR="0088395C" w:rsidRPr="000B36EF" w:rsidRDefault="00633FFD" w:rsidP="00F55E40">
      <w:pPr>
        <w:pStyle w:val="a8"/>
        <w:keepNext/>
        <w:spacing w:after="0"/>
        <w:ind w:left="0" w:firstLine="720"/>
        <w:jc w:val="center"/>
        <w:rPr>
          <w:rFonts w:ascii="Times New Roman" w:hAnsi="Times New Roman"/>
          <w:i/>
          <w:sz w:val="24"/>
          <w:szCs w:val="24"/>
          <w:u w:val="single"/>
        </w:rPr>
      </w:pPr>
      <w:r w:rsidRPr="000B36EF">
        <w:rPr>
          <w:rFonts w:ascii="Times New Roman" w:hAnsi="Times New Roman"/>
          <w:i/>
          <w:sz w:val="24"/>
          <w:szCs w:val="24"/>
          <w:u w:val="single"/>
        </w:rPr>
        <w:t>1.</w:t>
      </w:r>
      <w:r w:rsidR="000B36EF" w:rsidRPr="000B36EF">
        <w:rPr>
          <w:rFonts w:ascii="Times New Roman" w:hAnsi="Times New Roman"/>
          <w:i/>
          <w:sz w:val="24"/>
          <w:szCs w:val="24"/>
          <w:u w:val="single"/>
        </w:rPr>
        <w:t>5</w:t>
      </w:r>
      <w:r w:rsidRPr="000B36EF">
        <w:rPr>
          <w:rFonts w:ascii="Times New Roman" w:hAnsi="Times New Roman"/>
          <w:i/>
          <w:sz w:val="24"/>
          <w:szCs w:val="24"/>
          <w:u w:val="single"/>
        </w:rPr>
        <w:t>. Надзор за взрывоопасными и химически опасными производствами и объектами</w:t>
      </w:r>
      <w:r w:rsidR="00D851A0" w:rsidRPr="000B36EF">
        <w:rPr>
          <w:rFonts w:ascii="Times New Roman" w:hAnsi="Times New Roman"/>
          <w:i/>
          <w:sz w:val="24"/>
          <w:szCs w:val="24"/>
          <w:u w:val="single"/>
        </w:rPr>
        <w:t xml:space="preserve"> </w:t>
      </w:r>
      <w:proofErr w:type="spellStart"/>
      <w:r w:rsidRPr="000B36EF">
        <w:rPr>
          <w:rFonts w:ascii="Times New Roman" w:hAnsi="Times New Roman"/>
          <w:i/>
          <w:sz w:val="24"/>
          <w:szCs w:val="24"/>
          <w:u w:val="single"/>
        </w:rPr>
        <w:t>спец</w:t>
      </w:r>
      <w:proofErr w:type="gramStart"/>
      <w:r w:rsidRPr="000B36EF">
        <w:rPr>
          <w:rFonts w:ascii="Times New Roman" w:hAnsi="Times New Roman"/>
          <w:i/>
          <w:sz w:val="24"/>
          <w:szCs w:val="24"/>
          <w:u w:val="single"/>
        </w:rPr>
        <w:t>.х</w:t>
      </w:r>
      <w:proofErr w:type="gramEnd"/>
      <w:r w:rsidRPr="000B36EF">
        <w:rPr>
          <w:rFonts w:ascii="Times New Roman" w:hAnsi="Times New Roman"/>
          <w:i/>
          <w:sz w:val="24"/>
          <w:szCs w:val="24"/>
          <w:u w:val="single"/>
        </w:rPr>
        <w:t>имии</w:t>
      </w:r>
      <w:proofErr w:type="spellEnd"/>
    </w:p>
    <w:p w:rsidR="00854079" w:rsidRPr="000B36EF" w:rsidRDefault="00854079" w:rsidP="00854079">
      <w:pPr>
        <w:spacing w:line="288" w:lineRule="auto"/>
        <w:ind w:firstLine="709"/>
        <w:jc w:val="both"/>
        <w:textAlignment w:val="baseline"/>
        <w:rPr>
          <w:rFonts w:ascii="Times New Roman" w:hAnsi="Times New Roman"/>
          <w:i/>
          <w:sz w:val="24"/>
          <w:szCs w:val="24"/>
          <w:u w:val="single"/>
          <w:lang w:val="ru-RU"/>
        </w:rPr>
      </w:pP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Характеристика поднадзорных организаций и объектов.</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Нижне-Волжское управление Ростехнадзора осуществляет контроль за 97 организациями, эксплуатирующими взрывопожароопасные и химически опасные производственные объекты, из них 86 - на территории Волгоградской области, 10 - на территории Астраханской области и 1 предприятие на территории Республики Калмыкия</w:t>
      </w:r>
      <w:r w:rsidR="009A2AA7" w:rsidRPr="000B36EF">
        <w:rPr>
          <w:rFonts w:ascii="Times New Roman" w:hAnsi="Times New Roman"/>
          <w:sz w:val="24"/>
          <w:szCs w:val="24"/>
          <w:lang w:val="ru-RU"/>
        </w:rPr>
        <w:t>.</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К особо опасным химическим объектам на территории Волгоградской области относятся:</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АО «Каустик» (г. Волгоград) - химически опасный объект 1 степени и в соответствии с решением антитеррористической комиссии Волгоградской области № 8 от 29.03.2005 внесен в перечень КВО инфраструктуры, расположенных на территории Волгоградского региона как ХОО. Из всех имеющихся на предприятии объектах, наибольшую потенциальную опасность, с точки зрения угрозы совершения террористического акта и, как следствие, возникновения крупномасштабной техногенной аварии, представляют: Склады хлора цехов № 6, 11, 21, 30; участок отстоя ж/д цистерн с жидким хлором цеха № 30 на которых может находиться </w:t>
      </w:r>
      <w:r w:rsidRPr="000B36EF">
        <w:rPr>
          <w:rFonts w:ascii="Times New Roman" w:hAnsi="Times New Roman"/>
          <w:sz w:val="24"/>
          <w:szCs w:val="24"/>
          <w:lang w:val="ru-RU"/>
        </w:rPr>
        <w:lastRenderedPageBreak/>
        <w:t xml:space="preserve">максимальное среднесуточное количество хлора (АХОВ) до 2500 тонн. В технологическом процессе цеха № 6 используется высокотоксичное вещество ртуть металлическая в объемах до 200 тонн. Кроме этого на складах предприятия может находиться 200 тонн хлорвинила - </w:t>
      </w:r>
      <w:proofErr w:type="spellStart"/>
      <w:r w:rsidRPr="000B36EF">
        <w:rPr>
          <w:rFonts w:ascii="Times New Roman" w:hAnsi="Times New Roman"/>
          <w:sz w:val="24"/>
          <w:szCs w:val="24"/>
          <w:lang w:val="ru-RU"/>
        </w:rPr>
        <w:t>пожаровзрывоопасного</w:t>
      </w:r>
      <w:proofErr w:type="spellEnd"/>
      <w:r w:rsidRPr="000B36EF">
        <w:rPr>
          <w:rFonts w:ascii="Times New Roman" w:hAnsi="Times New Roman"/>
          <w:sz w:val="24"/>
          <w:szCs w:val="24"/>
          <w:lang w:val="ru-RU"/>
        </w:rPr>
        <w:t xml:space="preserve"> вещества. На складах цеха № 31 может находиться до 30 тонн аммиака (АХОВ) (ОПО I класса опасности). </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АО «</w:t>
      </w:r>
      <w:proofErr w:type="spellStart"/>
      <w:r w:rsidRPr="000B36EF">
        <w:rPr>
          <w:rFonts w:ascii="Times New Roman" w:hAnsi="Times New Roman"/>
          <w:sz w:val="24"/>
          <w:szCs w:val="24"/>
          <w:lang w:val="ru-RU"/>
        </w:rPr>
        <w:t>ВолгаИндастри</w:t>
      </w:r>
      <w:proofErr w:type="spellEnd"/>
      <w:r w:rsidRPr="000B36EF">
        <w:rPr>
          <w:rFonts w:ascii="Times New Roman" w:hAnsi="Times New Roman"/>
          <w:sz w:val="24"/>
          <w:szCs w:val="24"/>
          <w:lang w:val="ru-RU"/>
        </w:rPr>
        <w:t>» (г. Волгоград) – предприятие, специализирующееся на производстве химических средств защиты растений. Расположено на территор</w:t>
      </w:r>
      <w:proofErr w:type="gramStart"/>
      <w:r w:rsidRPr="000B36EF">
        <w:rPr>
          <w:rFonts w:ascii="Times New Roman" w:hAnsi="Times New Roman"/>
          <w:sz w:val="24"/>
          <w:szCs w:val="24"/>
          <w:lang w:val="ru-RU"/>
        </w:rPr>
        <w:t>ии АО</w:t>
      </w:r>
      <w:proofErr w:type="gramEnd"/>
      <w:r w:rsidRPr="000B36EF">
        <w:rPr>
          <w:rFonts w:ascii="Times New Roman" w:hAnsi="Times New Roman"/>
          <w:sz w:val="24"/>
          <w:szCs w:val="24"/>
          <w:lang w:val="ru-RU"/>
        </w:rPr>
        <w:t xml:space="preserve"> «КАУСТИК» </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АО «Волжский Оргсинтез» (г. Волжский) – предприятие химического профиля. Наибольшую потенциальную опасность представляют: Склад сжиженного аммиака, склад сжиженного пропилена, склад серной кислоты и гидроксида натрия, склад метанола, склад </w:t>
      </w:r>
      <w:proofErr w:type="spellStart"/>
      <w:r w:rsidRPr="000B36EF">
        <w:rPr>
          <w:rFonts w:ascii="Times New Roman" w:hAnsi="Times New Roman"/>
          <w:sz w:val="24"/>
          <w:szCs w:val="24"/>
          <w:lang w:val="ru-RU"/>
        </w:rPr>
        <w:t>метилмеркаптана</w:t>
      </w:r>
      <w:proofErr w:type="spellEnd"/>
      <w:r w:rsidRPr="000B36EF">
        <w:rPr>
          <w:rFonts w:ascii="Times New Roman" w:hAnsi="Times New Roman"/>
          <w:sz w:val="24"/>
          <w:szCs w:val="24"/>
          <w:lang w:val="ru-RU"/>
        </w:rPr>
        <w:t xml:space="preserve"> и акролеина, используемые в технологическом процессе производства метионина (ОПО I класса опасности); Склад анилина, склад нитробензола, склад N-</w:t>
      </w:r>
      <w:proofErr w:type="spellStart"/>
      <w:r w:rsidRPr="000B36EF">
        <w:rPr>
          <w:rFonts w:ascii="Times New Roman" w:hAnsi="Times New Roman"/>
          <w:sz w:val="24"/>
          <w:szCs w:val="24"/>
          <w:lang w:val="ru-RU"/>
        </w:rPr>
        <w:t>метиланилина</w:t>
      </w:r>
      <w:proofErr w:type="spellEnd"/>
      <w:r w:rsidRPr="000B36EF">
        <w:rPr>
          <w:rFonts w:ascii="Times New Roman" w:hAnsi="Times New Roman"/>
          <w:sz w:val="24"/>
          <w:szCs w:val="24"/>
          <w:lang w:val="ru-RU"/>
        </w:rPr>
        <w:t>, используемые в технологическом процессе производства анилина и N-</w:t>
      </w:r>
      <w:proofErr w:type="spellStart"/>
      <w:r w:rsidRPr="000B36EF">
        <w:rPr>
          <w:rFonts w:ascii="Times New Roman" w:hAnsi="Times New Roman"/>
          <w:sz w:val="24"/>
          <w:szCs w:val="24"/>
          <w:lang w:val="ru-RU"/>
        </w:rPr>
        <w:t>метиланилина</w:t>
      </w:r>
      <w:proofErr w:type="spellEnd"/>
      <w:r w:rsidRPr="000B36EF">
        <w:rPr>
          <w:rFonts w:ascii="Times New Roman" w:hAnsi="Times New Roman"/>
          <w:sz w:val="24"/>
          <w:szCs w:val="24"/>
          <w:lang w:val="ru-RU"/>
        </w:rPr>
        <w:t xml:space="preserve"> (ОПО I класса опасности); Склад сероуглерода, склад </w:t>
      </w:r>
      <w:proofErr w:type="spellStart"/>
      <w:r w:rsidRPr="000B36EF">
        <w:rPr>
          <w:rFonts w:ascii="Times New Roman" w:hAnsi="Times New Roman"/>
          <w:sz w:val="24"/>
          <w:szCs w:val="24"/>
          <w:lang w:val="ru-RU"/>
        </w:rPr>
        <w:t>диметиламина</w:t>
      </w:r>
      <w:proofErr w:type="spellEnd"/>
      <w:r w:rsidRPr="000B36EF">
        <w:rPr>
          <w:rFonts w:ascii="Times New Roman" w:hAnsi="Times New Roman"/>
          <w:sz w:val="24"/>
          <w:szCs w:val="24"/>
          <w:lang w:val="ru-RU"/>
        </w:rPr>
        <w:t xml:space="preserve">, склад бутилового спирта, используемые в технологическом процессе производства сероуглерода, </w:t>
      </w:r>
      <w:proofErr w:type="spellStart"/>
      <w:r w:rsidRPr="000B36EF">
        <w:rPr>
          <w:rFonts w:ascii="Times New Roman" w:hAnsi="Times New Roman"/>
          <w:sz w:val="24"/>
          <w:szCs w:val="24"/>
          <w:lang w:val="ru-RU"/>
        </w:rPr>
        <w:t>ксантогенатов</w:t>
      </w:r>
      <w:proofErr w:type="spellEnd"/>
      <w:r w:rsidRPr="000B36EF">
        <w:rPr>
          <w:rFonts w:ascii="Times New Roman" w:hAnsi="Times New Roman"/>
          <w:sz w:val="24"/>
          <w:szCs w:val="24"/>
          <w:lang w:val="ru-RU"/>
        </w:rPr>
        <w:t xml:space="preserve"> (ОПО I класса опасности). </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АО «Волжский трубный завод» (г. Волжский) предприятие металлургического профиля, эксплуатирующее объекты химического профиля. Потенциальную опасность представляют: сырьевые склады серной, азотной, фтористоводородной, соляной кислот и гидроксида натрия – два ОПО II класс опасности. </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На территории Астраханской области предприятия, эксплуатирующие ХОПО I класса опасности – отсутствуют. </w:t>
      </w:r>
      <w:proofErr w:type="gramStart"/>
      <w:r w:rsidRPr="000B36EF">
        <w:rPr>
          <w:rFonts w:ascii="Times New Roman" w:hAnsi="Times New Roman"/>
          <w:sz w:val="24"/>
          <w:szCs w:val="24"/>
          <w:lang w:val="ru-RU"/>
        </w:rPr>
        <w:t>Предприятия, эксплуатирующие ХОПО II класса опасности  - ООО «ЛУКОЙЛ-Астраханьэнерго» (объект хранения и использования кислот и щелочей ТЭЦ-2), ООО «Газпром добыча Астрахань» (объект Парк резервуарный (промысловый) и ООО «Газпром переработка» (объект Площадка цеха материально-технического снабжения и комплектации оборудования (</w:t>
      </w:r>
      <w:proofErr w:type="spellStart"/>
      <w:r w:rsidRPr="000B36EF">
        <w:rPr>
          <w:rFonts w:ascii="Times New Roman" w:hAnsi="Times New Roman"/>
          <w:sz w:val="24"/>
          <w:szCs w:val="24"/>
          <w:lang w:val="ru-RU"/>
        </w:rPr>
        <w:t>реагентное</w:t>
      </w:r>
      <w:proofErr w:type="spellEnd"/>
      <w:r w:rsidRPr="000B36EF">
        <w:rPr>
          <w:rFonts w:ascii="Times New Roman" w:hAnsi="Times New Roman"/>
          <w:sz w:val="24"/>
          <w:szCs w:val="24"/>
          <w:lang w:val="ru-RU"/>
        </w:rPr>
        <w:t xml:space="preserve"> хозяйство) Астраханского ГПЗ).</w:t>
      </w:r>
      <w:proofErr w:type="gramEnd"/>
      <w:r w:rsidRPr="000B36EF">
        <w:rPr>
          <w:rFonts w:ascii="Times New Roman" w:hAnsi="Times New Roman"/>
          <w:sz w:val="24"/>
          <w:szCs w:val="24"/>
          <w:lang w:val="ru-RU"/>
        </w:rPr>
        <w:t xml:space="preserve"> Предприятия, эксплуатирующие ХОПО III и IV класса опасности -  это аммиачные холодильные установки, объекты водоподготовки, объекты получения и потребления кислорода, а также два предприятия применяют кислоты и щелочи.</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На территории Республики Калмыкия расположено 1 предприятия химической промышленности: ООО  «Предприятие «</w:t>
      </w:r>
      <w:proofErr w:type="spellStart"/>
      <w:r w:rsidRPr="000B36EF">
        <w:rPr>
          <w:rFonts w:ascii="Times New Roman" w:hAnsi="Times New Roman"/>
          <w:sz w:val="24"/>
          <w:szCs w:val="24"/>
          <w:lang w:val="ru-RU"/>
        </w:rPr>
        <w:t>Криосервис</w:t>
      </w:r>
      <w:proofErr w:type="spellEnd"/>
      <w:r w:rsidRPr="000B36EF">
        <w:rPr>
          <w:rFonts w:ascii="Times New Roman" w:hAnsi="Times New Roman"/>
          <w:sz w:val="24"/>
          <w:szCs w:val="24"/>
          <w:lang w:val="ru-RU"/>
        </w:rPr>
        <w:t>» г. Элиста, эксплуатирующее кислородную наполнительную станцию III класса опасности.</w:t>
      </w:r>
    </w:p>
    <w:p w:rsidR="009A2AA7" w:rsidRPr="000B36EF" w:rsidRDefault="009A2AA7" w:rsidP="00854079">
      <w:pPr>
        <w:spacing w:line="288" w:lineRule="auto"/>
        <w:ind w:firstLine="709"/>
        <w:jc w:val="both"/>
        <w:textAlignment w:val="baseline"/>
        <w:rPr>
          <w:rFonts w:ascii="Times New Roman" w:hAnsi="Times New Roman"/>
          <w:i/>
          <w:sz w:val="24"/>
          <w:szCs w:val="24"/>
          <w:u w:val="single"/>
          <w:lang w:val="ru-RU"/>
        </w:rPr>
      </w:pP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Показатели аварийности и производственного травматизма со смертельным исходом.</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На территории Нижне-Волжского управления Ростехнадзора в 2021 году на поднадзорных предприятиях аварий и несчастных случаев зарегистрировано не было.</w:t>
      </w:r>
    </w:p>
    <w:p w:rsidR="009A2AA7" w:rsidRPr="000B36EF" w:rsidRDefault="009A2AA7" w:rsidP="00854079">
      <w:pPr>
        <w:spacing w:line="288" w:lineRule="auto"/>
        <w:ind w:firstLine="709"/>
        <w:jc w:val="both"/>
        <w:textAlignment w:val="baseline"/>
        <w:rPr>
          <w:rFonts w:ascii="Times New Roman" w:hAnsi="Times New Roman"/>
          <w:i/>
          <w:sz w:val="24"/>
          <w:szCs w:val="24"/>
          <w:u w:val="single"/>
          <w:lang w:val="ru-RU"/>
        </w:rPr>
      </w:pPr>
    </w:p>
    <w:p w:rsidR="00854079" w:rsidRPr="000B36EF" w:rsidRDefault="00854079" w:rsidP="00854079">
      <w:pPr>
        <w:spacing w:line="288" w:lineRule="auto"/>
        <w:ind w:firstLine="709"/>
        <w:jc w:val="both"/>
        <w:textAlignment w:val="baseline"/>
        <w:rPr>
          <w:rFonts w:ascii="Times New Roman" w:hAnsi="Times New Roman"/>
          <w:sz w:val="24"/>
          <w:szCs w:val="24"/>
          <w:u w:val="single"/>
          <w:lang w:val="ru-RU"/>
        </w:rPr>
      </w:pPr>
      <w:r w:rsidRPr="000B36EF">
        <w:rPr>
          <w:rFonts w:ascii="Times New Roman" w:hAnsi="Times New Roman"/>
          <w:sz w:val="24"/>
          <w:szCs w:val="24"/>
          <w:u w:val="single"/>
          <w:lang w:val="ru-RU"/>
        </w:rPr>
        <w:t>Анализ деятельности эксплуатирующих организаций по повышению промышленной безопасности, включая вопросы технического перевооружения и</w:t>
      </w:r>
      <w:r w:rsidRPr="000B36EF">
        <w:rPr>
          <w:rFonts w:ascii="Times New Roman" w:hAnsi="Times New Roman"/>
          <w:sz w:val="24"/>
          <w:szCs w:val="24"/>
          <w:u w:val="single"/>
        </w:rPr>
        <w:t> </w:t>
      </w:r>
      <w:r w:rsidRPr="000B36EF">
        <w:rPr>
          <w:rFonts w:ascii="Times New Roman" w:hAnsi="Times New Roman"/>
          <w:sz w:val="24"/>
          <w:szCs w:val="24"/>
          <w:u w:val="single"/>
          <w:lang w:val="ru-RU"/>
        </w:rPr>
        <w:t>реконструкции (модернизации) производств.</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Предприятия Волгоградской области, на которых в отчетном периоде осуществляется реконструкция и техническое перевооружение: </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1. </w:t>
      </w:r>
      <w:proofErr w:type="gramStart"/>
      <w:r w:rsidRPr="000B36EF">
        <w:rPr>
          <w:rFonts w:ascii="Times New Roman" w:hAnsi="Times New Roman"/>
          <w:sz w:val="24"/>
          <w:szCs w:val="24"/>
          <w:lang w:val="ru-RU"/>
        </w:rPr>
        <w:t xml:space="preserve">ОПО I класса опасности «Площадка производства сероуглерода, </w:t>
      </w:r>
      <w:proofErr w:type="spellStart"/>
      <w:r w:rsidRPr="000B36EF">
        <w:rPr>
          <w:rFonts w:ascii="Times New Roman" w:hAnsi="Times New Roman"/>
          <w:sz w:val="24"/>
          <w:szCs w:val="24"/>
          <w:lang w:val="ru-RU"/>
        </w:rPr>
        <w:t>ксантогенатов</w:t>
      </w:r>
      <w:proofErr w:type="spellEnd"/>
      <w:r w:rsidRPr="000B36EF">
        <w:rPr>
          <w:rFonts w:ascii="Times New Roman" w:hAnsi="Times New Roman"/>
          <w:sz w:val="24"/>
          <w:szCs w:val="24"/>
          <w:lang w:val="ru-RU"/>
        </w:rPr>
        <w:t xml:space="preserve">, </w:t>
      </w:r>
      <w:proofErr w:type="spellStart"/>
      <w:r w:rsidRPr="000B36EF">
        <w:rPr>
          <w:rFonts w:ascii="Times New Roman" w:hAnsi="Times New Roman"/>
          <w:sz w:val="24"/>
          <w:szCs w:val="24"/>
          <w:lang w:val="ru-RU"/>
        </w:rPr>
        <w:t>карбамата</w:t>
      </w:r>
      <w:proofErr w:type="spellEnd"/>
      <w:r w:rsidRPr="000B36EF">
        <w:rPr>
          <w:rFonts w:ascii="Times New Roman" w:hAnsi="Times New Roman"/>
          <w:sz w:val="24"/>
          <w:szCs w:val="24"/>
          <w:lang w:val="ru-RU"/>
        </w:rPr>
        <w:t xml:space="preserve"> МН и гидросульфида натрия» (рег.</w:t>
      </w:r>
      <w:proofErr w:type="gramEnd"/>
      <w:r w:rsidRPr="000B36EF">
        <w:rPr>
          <w:rFonts w:ascii="Times New Roman" w:hAnsi="Times New Roman"/>
          <w:sz w:val="24"/>
          <w:szCs w:val="24"/>
          <w:lang w:val="ru-RU"/>
        </w:rPr>
        <w:t xml:space="preserve">№  </w:t>
      </w:r>
      <w:proofErr w:type="gramStart"/>
      <w:r w:rsidRPr="000B36EF">
        <w:rPr>
          <w:rFonts w:ascii="Times New Roman" w:hAnsi="Times New Roman"/>
          <w:sz w:val="24"/>
          <w:szCs w:val="24"/>
          <w:lang w:val="ru-RU"/>
        </w:rPr>
        <w:t xml:space="preserve">А39-00001-0001) АО «Волжский Оргсинтез» разработана проектная документация (выполнена ее корректировка) на техническое </w:t>
      </w:r>
      <w:r w:rsidRPr="000B36EF">
        <w:rPr>
          <w:rFonts w:ascii="Times New Roman" w:hAnsi="Times New Roman"/>
          <w:sz w:val="24"/>
          <w:szCs w:val="24"/>
          <w:lang w:val="ru-RU"/>
        </w:rPr>
        <w:lastRenderedPageBreak/>
        <w:t>перевооружение противоаварийной защиты печей синтеза сероуглерода.</w:t>
      </w:r>
      <w:proofErr w:type="gramEnd"/>
      <w:r w:rsidRPr="000B36EF">
        <w:rPr>
          <w:rFonts w:ascii="Times New Roman" w:hAnsi="Times New Roman"/>
          <w:sz w:val="24"/>
          <w:szCs w:val="24"/>
          <w:lang w:val="ru-RU"/>
        </w:rPr>
        <w:t xml:space="preserve"> Введена в работу, после технического перевооружения печь синтеза поз. 31F210. Продолжаются работы по техническому перевооружению печей синтеза поз. 31F200 и поз. 31F220</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2. </w:t>
      </w:r>
      <w:proofErr w:type="gramStart"/>
      <w:r w:rsidRPr="000B36EF">
        <w:rPr>
          <w:rFonts w:ascii="Times New Roman" w:hAnsi="Times New Roman"/>
          <w:sz w:val="24"/>
          <w:szCs w:val="24"/>
          <w:lang w:val="ru-RU"/>
        </w:rPr>
        <w:t>ОПО III класса опасности «Цех маслоэкстракционного предприятия» (рег.</w:t>
      </w:r>
      <w:proofErr w:type="gramEnd"/>
      <w:r w:rsidRPr="000B36EF">
        <w:rPr>
          <w:rFonts w:ascii="Times New Roman" w:hAnsi="Times New Roman"/>
          <w:sz w:val="24"/>
          <w:szCs w:val="24"/>
          <w:lang w:val="ru-RU"/>
        </w:rPr>
        <w:t xml:space="preserve">№  </w:t>
      </w:r>
      <w:proofErr w:type="gramStart"/>
      <w:r w:rsidRPr="000B36EF">
        <w:rPr>
          <w:rFonts w:ascii="Times New Roman" w:hAnsi="Times New Roman"/>
          <w:sz w:val="24"/>
          <w:szCs w:val="24"/>
          <w:lang w:val="ru-RU"/>
        </w:rPr>
        <w:t>А39-00011-0007) ОАО  «Урюпинский маслоэкстракционный завод» -  во исполнение требований предписания, выданного по результатам плановой проверки предприятия, разработана проектная документация на техническое перевооружение по доведению ОПО до требований действующих Правил промышленной безопасности в производстве растительных масел методом прессования и экстракции, утвержденных постановлением Госгортехнадзора России от 30.12.2002 № 72.</w:t>
      </w:r>
      <w:proofErr w:type="gramEnd"/>
      <w:r w:rsidRPr="000B36EF">
        <w:rPr>
          <w:rFonts w:ascii="Times New Roman" w:hAnsi="Times New Roman"/>
          <w:sz w:val="24"/>
          <w:szCs w:val="24"/>
          <w:lang w:val="ru-RU"/>
        </w:rPr>
        <w:t xml:space="preserve">  Ведутся работы по дооборудованию технологического оборудования автоматическими контрольно-измерительными приборами.</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3. Ведутся работы по техническому перевооружению ОПО </w:t>
      </w:r>
      <w:r w:rsidRPr="000B36EF">
        <w:rPr>
          <w:rFonts w:ascii="Times New Roman" w:hAnsi="Times New Roman"/>
          <w:sz w:val="24"/>
          <w:szCs w:val="24"/>
        </w:rPr>
        <w:t>III</w:t>
      </w:r>
      <w:r w:rsidRPr="000B36EF">
        <w:rPr>
          <w:rFonts w:ascii="Times New Roman" w:hAnsi="Times New Roman"/>
          <w:sz w:val="24"/>
          <w:szCs w:val="24"/>
          <w:lang w:val="ru-RU"/>
        </w:rPr>
        <w:t xml:space="preserve"> класса опасности «Площадка производства химической продукции р. п. Средняя Ахтуба», рег. №А39-04600-0002, эксплуатируемого ООО «ТД </w:t>
      </w:r>
      <w:proofErr w:type="spellStart"/>
      <w:r w:rsidRPr="000B36EF">
        <w:rPr>
          <w:rFonts w:ascii="Times New Roman" w:hAnsi="Times New Roman"/>
          <w:sz w:val="24"/>
          <w:szCs w:val="24"/>
          <w:lang w:val="ru-RU"/>
        </w:rPr>
        <w:t>ГраСС</w:t>
      </w:r>
      <w:proofErr w:type="spellEnd"/>
      <w:r w:rsidRPr="000B36EF">
        <w:rPr>
          <w:rFonts w:ascii="Times New Roman" w:hAnsi="Times New Roman"/>
          <w:sz w:val="24"/>
          <w:szCs w:val="24"/>
          <w:lang w:val="ru-RU"/>
        </w:rPr>
        <w:t xml:space="preserve">», на основании документации на техническое перевооружение «Техническое перевооружение здания «Здание производственного цеха №3 с АБК» по адресу: Волгоградская область, р. п. Средняя Ахтуба, ул. Промышленная, 12» (заключение экспертизы ПБ рег.№ 39-ТП-06480-2021 от 08.04.202) и «Техническое перевооружение здания «Здание производственного цеха №1» по адресу: Волгоградская область, р. п. Средняя Ахтуба, ул. Промышленная, 12» (заключение экспертизы ПБ рег.№ </w:t>
      </w:r>
      <w:r w:rsidRPr="000B36EF">
        <w:rPr>
          <w:rFonts w:ascii="Times New Roman" w:hAnsi="Times New Roman"/>
          <w:color w:val="000000"/>
          <w:sz w:val="24"/>
          <w:szCs w:val="24"/>
          <w:lang w:val="ru-RU"/>
        </w:rPr>
        <w:t>39-ТП-12630-2020 от 25.08.2020</w:t>
      </w:r>
      <w:r w:rsidRPr="000B36EF">
        <w:rPr>
          <w:rFonts w:ascii="Times New Roman" w:hAnsi="Times New Roman"/>
          <w:sz w:val="24"/>
          <w:szCs w:val="24"/>
          <w:lang w:val="ru-RU"/>
        </w:rPr>
        <w:t>).</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На предприятиях Астраханской области и Республики Калмыкия, в отчетном периоде реконструкция и техническое перевооружение опасных производственных объектов не осуществлялась.</w:t>
      </w:r>
    </w:p>
    <w:p w:rsidR="009A2AA7" w:rsidRPr="000B36EF" w:rsidRDefault="009A2AA7" w:rsidP="00854079">
      <w:pPr>
        <w:spacing w:line="288" w:lineRule="auto"/>
        <w:ind w:firstLine="709"/>
        <w:jc w:val="both"/>
        <w:textAlignment w:val="baseline"/>
        <w:rPr>
          <w:rFonts w:ascii="Times New Roman" w:hAnsi="Times New Roman"/>
          <w:i/>
          <w:sz w:val="24"/>
          <w:szCs w:val="24"/>
          <w:u w:val="single"/>
          <w:lang w:val="ru-RU"/>
        </w:rPr>
      </w:pP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0B36EF">
        <w:rPr>
          <w:rFonts w:ascii="Times New Roman" w:hAnsi="Times New Roman"/>
          <w:sz w:val="24"/>
          <w:szCs w:val="24"/>
          <w:lang w:val="ru-RU"/>
        </w:rPr>
        <w:t>контроль за</w:t>
      </w:r>
      <w:proofErr w:type="gramEnd"/>
      <w:r w:rsidRPr="000B36EF">
        <w:rPr>
          <w:rFonts w:ascii="Times New Roman" w:hAnsi="Times New Roman"/>
          <w:sz w:val="24"/>
          <w:szCs w:val="24"/>
          <w:lang w:val="ru-RU"/>
        </w:rPr>
        <w:t xml:space="preserve"> соблюдением требований промышленной безопасности, разработка деклараций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w:t>
      </w:r>
      <w:r w:rsidRPr="000B36EF">
        <w:rPr>
          <w:rFonts w:ascii="Times New Roman" w:hAnsi="Times New Roman"/>
          <w:sz w:val="24"/>
          <w:szCs w:val="24"/>
        </w:rPr>
        <w:t> </w:t>
      </w:r>
      <w:r w:rsidRPr="000B36EF">
        <w:rPr>
          <w:rFonts w:ascii="Times New Roman" w:hAnsi="Times New Roman"/>
          <w:sz w:val="24"/>
          <w:szCs w:val="24"/>
          <w:lang w:val="ru-RU"/>
        </w:rPr>
        <w:t>поднадзорных организациях.</w:t>
      </w:r>
    </w:p>
    <w:p w:rsidR="00854079" w:rsidRPr="000B36EF" w:rsidRDefault="00854079" w:rsidP="00854079">
      <w:pPr>
        <w:shd w:val="clear" w:color="auto" w:fill="FFFFFF"/>
        <w:overflowPunct/>
        <w:autoSpaceDE/>
        <w:autoSpaceDN/>
        <w:adjustRightInd/>
        <w:spacing w:line="288" w:lineRule="auto"/>
        <w:ind w:firstLine="709"/>
        <w:jc w:val="both"/>
        <w:rPr>
          <w:rFonts w:ascii="Times New Roman" w:hAnsi="Times New Roman"/>
          <w:sz w:val="24"/>
          <w:szCs w:val="24"/>
          <w:lang w:val="ru-RU"/>
        </w:rPr>
      </w:pPr>
      <w:r w:rsidRPr="000B36EF">
        <w:rPr>
          <w:rFonts w:ascii="Times New Roman" w:hAnsi="Times New Roman"/>
          <w:sz w:val="24"/>
          <w:szCs w:val="24"/>
          <w:lang w:val="ru-RU"/>
        </w:rPr>
        <w:t xml:space="preserve">Сведения об организации производственного </w:t>
      </w:r>
      <w:proofErr w:type="gramStart"/>
      <w:r w:rsidRPr="000B36EF">
        <w:rPr>
          <w:rFonts w:ascii="Times New Roman" w:hAnsi="Times New Roman"/>
          <w:sz w:val="24"/>
          <w:szCs w:val="24"/>
          <w:lang w:val="ru-RU"/>
        </w:rPr>
        <w:t>контроля за</w:t>
      </w:r>
      <w:proofErr w:type="gramEnd"/>
      <w:r w:rsidRPr="000B36EF">
        <w:rPr>
          <w:rFonts w:ascii="Times New Roman" w:hAnsi="Times New Roman"/>
          <w:sz w:val="24"/>
          <w:szCs w:val="24"/>
          <w:lang w:val="ru-RU"/>
        </w:rPr>
        <w:t xml:space="preserve"> соблюдением требований промышленной безопасности представлены до 01.04.2021практически всеми организациями. </w:t>
      </w:r>
    </w:p>
    <w:p w:rsidR="00854079" w:rsidRPr="000B36EF" w:rsidRDefault="00854079" w:rsidP="00854079">
      <w:pPr>
        <w:shd w:val="clear" w:color="auto" w:fill="FFFFFF"/>
        <w:overflowPunct/>
        <w:autoSpaceDE/>
        <w:autoSpaceDN/>
        <w:adjustRightInd/>
        <w:spacing w:line="288" w:lineRule="auto"/>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Все поднадзорные организации, расположенные на территории  Астраханской области, сведения об организации производственного </w:t>
      </w:r>
      <w:proofErr w:type="gramStart"/>
      <w:r w:rsidRPr="000B36EF">
        <w:rPr>
          <w:rFonts w:ascii="Times New Roman" w:hAnsi="Times New Roman"/>
          <w:sz w:val="24"/>
          <w:szCs w:val="24"/>
          <w:lang w:val="ru-RU"/>
        </w:rPr>
        <w:t>контроля за</w:t>
      </w:r>
      <w:proofErr w:type="gramEnd"/>
      <w:r w:rsidRPr="000B36EF">
        <w:rPr>
          <w:rFonts w:ascii="Times New Roman" w:hAnsi="Times New Roman"/>
          <w:sz w:val="24"/>
          <w:szCs w:val="24"/>
          <w:lang w:val="ru-RU"/>
        </w:rPr>
        <w:t xml:space="preserve"> соблюдением требований промышленной безопасности представили до 01.04.2021.</w:t>
      </w:r>
    </w:p>
    <w:p w:rsidR="00854079" w:rsidRPr="000B36EF" w:rsidRDefault="00854079" w:rsidP="00854079">
      <w:pPr>
        <w:shd w:val="clear" w:color="auto" w:fill="FFFFFF"/>
        <w:overflowPunct/>
        <w:autoSpaceDE/>
        <w:autoSpaceDN/>
        <w:adjustRightInd/>
        <w:spacing w:line="288" w:lineRule="auto"/>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На предприятиях Астраханской области эксплуатирующих ОПО II класса опасности разработаны декларации промышленной безопасности. </w:t>
      </w:r>
    </w:p>
    <w:p w:rsidR="00854079" w:rsidRPr="000B36EF" w:rsidRDefault="00854079" w:rsidP="00854079">
      <w:pPr>
        <w:shd w:val="clear" w:color="auto" w:fill="FFFFFF"/>
        <w:overflowPunct/>
        <w:autoSpaceDE/>
        <w:autoSpaceDN/>
        <w:adjustRightInd/>
        <w:spacing w:before="100" w:beforeAutospacing="1" w:after="100" w:afterAutospacing="1" w:line="288" w:lineRule="auto"/>
        <w:ind w:firstLine="709"/>
        <w:jc w:val="both"/>
        <w:rPr>
          <w:rFonts w:ascii="Times New Roman" w:hAnsi="Times New Roman"/>
          <w:sz w:val="24"/>
          <w:szCs w:val="24"/>
          <w:lang w:val="ru-RU"/>
        </w:rPr>
      </w:pPr>
      <w:proofErr w:type="gramStart"/>
      <w:r w:rsidRPr="000B36EF">
        <w:rPr>
          <w:rFonts w:ascii="Times New Roman" w:hAnsi="Times New Roman"/>
          <w:sz w:val="24"/>
          <w:szCs w:val="24"/>
          <w:lang w:val="ru-RU"/>
        </w:rPr>
        <w:t>В ходе проведения анализа и  контроля за соблюдением юридическими и физическими лицами требований законодательства Российской Федерации, нормативных правовых актов, норм и правил в установленной сфере деятельности, в том числе по надзору и контролю за соблюдением требований промышленной безопасности на опасных производственных объектах, установлено, что Муниципальное унитарное предприятие «Ахтубинск-Водоканал», владеющее опасным производственным объектом III класс опасности допускает его эксплуатацию без лицензии</w:t>
      </w:r>
      <w:proofErr w:type="gramEnd"/>
      <w:r w:rsidRPr="000B36EF">
        <w:rPr>
          <w:rFonts w:ascii="Times New Roman" w:hAnsi="Times New Roman"/>
          <w:sz w:val="24"/>
          <w:szCs w:val="24"/>
          <w:lang w:val="ru-RU"/>
        </w:rPr>
        <w:t xml:space="preserve"> по следующему виду работ: хранение воспламеняющихся, окисляющих, горючих, взрывчатых, токсичных, высокотоксичных веществ и веществ, представляющих опасность для окружающей среды, на объектах. </w:t>
      </w:r>
    </w:p>
    <w:p w:rsidR="00854079" w:rsidRPr="000B36EF" w:rsidRDefault="00854079" w:rsidP="00854079">
      <w:pPr>
        <w:shd w:val="clear" w:color="auto" w:fill="FFFFFF"/>
        <w:overflowPunct/>
        <w:autoSpaceDE/>
        <w:autoSpaceDN/>
        <w:adjustRightInd/>
        <w:spacing w:line="288" w:lineRule="auto"/>
        <w:ind w:firstLine="709"/>
        <w:jc w:val="both"/>
        <w:rPr>
          <w:rFonts w:ascii="Times New Roman" w:hAnsi="Times New Roman"/>
          <w:sz w:val="24"/>
          <w:szCs w:val="24"/>
          <w:lang w:val="ru-RU"/>
        </w:rPr>
      </w:pPr>
      <w:r w:rsidRPr="000B36EF">
        <w:rPr>
          <w:rFonts w:ascii="Times New Roman" w:hAnsi="Times New Roman"/>
          <w:sz w:val="24"/>
          <w:szCs w:val="24"/>
          <w:lang w:val="ru-RU"/>
        </w:rPr>
        <w:lastRenderedPageBreak/>
        <w:t>Управлением в отношении выше указанного юридического лица были применены меры административного воздействия в соответствии с КоАП РФ.</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Состояние промышленной безопасности опасных производственных объектов, эксплуатируемых в поднадзорных организациях, оценивается удовлетворительно. При этом следует отметить, что во многих случаях эксплуатируется оборудование, отработавшее свой нормативный срок службы. Организациями продолжается работа по проведению экспертиз промышленной безопасности технических устройств, зданий и сооружений, а также по выполнению мероприятий, указанных в заключениях экспертизы промышленной безопасности.</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Все поднадзорные организации застраховали гражданскую ответственность за причинение вреда в результате аварии или инцидента на опасном производственном объекте. </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В соответствии с ФЗ «О промышленной безопасности опасных производственных объектов» и Правилами «Организации и осуществления производственного контроля …» на всех поднадзорных предприятиях </w:t>
      </w:r>
      <w:proofErr w:type="gramStart"/>
      <w:r w:rsidRPr="000B36EF">
        <w:rPr>
          <w:rFonts w:ascii="Times New Roman" w:hAnsi="Times New Roman"/>
          <w:sz w:val="24"/>
          <w:szCs w:val="24"/>
          <w:lang w:val="ru-RU"/>
        </w:rPr>
        <w:t>разработаны и введены</w:t>
      </w:r>
      <w:proofErr w:type="gramEnd"/>
      <w:r w:rsidRPr="000B36EF">
        <w:rPr>
          <w:rFonts w:ascii="Times New Roman" w:hAnsi="Times New Roman"/>
          <w:sz w:val="24"/>
          <w:szCs w:val="24"/>
          <w:lang w:val="ru-RU"/>
        </w:rPr>
        <w:t xml:space="preserve"> в действие Положения о производственном контроле. </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Своевременно проводится процедура переоформления лицензии по эксплуатации взрывопожароопасных производственных объектов. Экспертиза промышленной безопасности технических устройств отработавших нормативный срок службы проводится согласно плану.</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Согласно графику проводится повторная подготовка и аттестация руководителей и главных специалистов в области промышленной безопасности, так же идет переаттестация обслуживающего персонала ОПО. </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Процедура заключения договоров обязательного страхования гражданской ответственности проводится своевременно.</w:t>
      </w:r>
    </w:p>
    <w:p w:rsidR="009A2AA7" w:rsidRPr="000B36EF" w:rsidRDefault="00854079" w:rsidP="00854079">
      <w:pPr>
        <w:spacing w:line="288" w:lineRule="auto"/>
        <w:ind w:firstLine="709"/>
        <w:jc w:val="both"/>
        <w:textAlignment w:val="baseline"/>
        <w:rPr>
          <w:rFonts w:ascii="Times New Roman" w:hAnsi="Times New Roman"/>
          <w:i/>
          <w:sz w:val="24"/>
          <w:szCs w:val="24"/>
          <w:lang w:val="ru-RU"/>
        </w:rPr>
      </w:pPr>
      <w:r w:rsidRPr="000B36EF">
        <w:rPr>
          <w:rFonts w:ascii="Times New Roman" w:hAnsi="Times New Roman"/>
          <w:i/>
          <w:sz w:val="24"/>
          <w:szCs w:val="24"/>
          <w:lang w:val="ru-RU"/>
        </w:rPr>
        <w:t xml:space="preserve"> </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 Основные проблемы, связанные с обеспечением безопасности и</w:t>
      </w:r>
      <w:r w:rsidRPr="000B36EF">
        <w:rPr>
          <w:rFonts w:ascii="Times New Roman" w:hAnsi="Times New Roman"/>
          <w:sz w:val="24"/>
          <w:szCs w:val="24"/>
        </w:rPr>
        <w:t> </w:t>
      </w:r>
      <w:r w:rsidRPr="000B36EF">
        <w:rPr>
          <w:rFonts w:ascii="Times New Roman" w:hAnsi="Times New Roman"/>
          <w:sz w:val="24"/>
          <w:szCs w:val="24"/>
          <w:lang w:val="ru-RU"/>
        </w:rPr>
        <w:t xml:space="preserve">противоаварийной устойчивости поднадзорных объектов. Общая оценка состояния безопасности и противоаварийной устойчивости поднадзорных объектов. </w:t>
      </w:r>
    </w:p>
    <w:p w:rsidR="00854079" w:rsidRPr="000B36EF" w:rsidRDefault="00854079" w:rsidP="00854079">
      <w:pPr>
        <w:shd w:val="clear" w:color="auto" w:fill="FFFFFF"/>
        <w:overflowPunct/>
        <w:autoSpaceDE/>
        <w:autoSpaceDN/>
        <w:adjustRightInd/>
        <w:spacing w:line="288" w:lineRule="auto"/>
        <w:ind w:firstLine="709"/>
        <w:jc w:val="both"/>
        <w:rPr>
          <w:rFonts w:ascii="Times New Roman" w:hAnsi="Times New Roman"/>
          <w:sz w:val="24"/>
          <w:szCs w:val="24"/>
          <w:lang w:val="ru-RU"/>
        </w:rPr>
      </w:pPr>
      <w:proofErr w:type="gramStart"/>
      <w:r w:rsidRPr="000B36EF">
        <w:rPr>
          <w:rFonts w:ascii="Times New Roman" w:hAnsi="Times New Roman"/>
          <w:sz w:val="24"/>
          <w:szCs w:val="24"/>
          <w:lang w:val="ru-RU"/>
        </w:rPr>
        <w:t>При осуществлении надзорной деятельности на предприятиях Волгоградской области, эксплуатирующих химически опасные объекты, наибольшее количество нарушений относится к техническому состоянию оборудования: износ технологического оборудования, не выполнение графиков ремонта оборудования, отсутствие аттестации специалистов опасного производственного объекта в области промышленной безопасности с применением системы ЕПТ, недостаточный уровень контроля со стороны эксплуатирующей организации к работе подрядных организаций на опасных производственных объектах.</w:t>
      </w:r>
      <w:proofErr w:type="gramEnd"/>
    </w:p>
    <w:p w:rsidR="00854079" w:rsidRPr="000B36EF" w:rsidRDefault="00854079" w:rsidP="00854079">
      <w:pPr>
        <w:shd w:val="clear" w:color="auto" w:fill="FFFFFF"/>
        <w:overflowPunct/>
        <w:autoSpaceDE/>
        <w:autoSpaceDN/>
        <w:adjustRightInd/>
        <w:spacing w:line="288" w:lineRule="auto"/>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При осуществлении надзорной деятельности на территории Астраханской области на предприятиях, эксплуатирующих химические опасные объекты, наибольшее количество нарушений относится к техническому состоянию оборудования: износ аммиачного холодильного оборудования, </w:t>
      </w:r>
      <w:proofErr w:type="gramStart"/>
      <w:r w:rsidRPr="000B36EF">
        <w:rPr>
          <w:rFonts w:ascii="Times New Roman" w:hAnsi="Times New Roman"/>
          <w:sz w:val="24"/>
          <w:szCs w:val="24"/>
          <w:lang w:val="ru-RU"/>
        </w:rPr>
        <w:t>не выполнение</w:t>
      </w:r>
      <w:proofErr w:type="gramEnd"/>
      <w:r w:rsidRPr="000B36EF">
        <w:rPr>
          <w:rFonts w:ascii="Times New Roman" w:hAnsi="Times New Roman"/>
          <w:sz w:val="24"/>
          <w:szCs w:val="24"/>
          <w:lang w:val="ru-RU"/>
        </w:rPr>
        <w:t xml:space="preserve"> графиков ремонта оборудования, отсутствие автоматизированных систем защиты оборудования и контроля состояния воздушной среды в рабочей зоне. На многих химически опасных объектах, связанных с хранением хлора и использованием аммиака отсутствуют системы автоматического включения  аварийной вентиляции в помещении при обнаружении превышения ПДК загазованности  в рабочей зоне.</w:t>
      </w:r>
    </w:p>
    <w:p w:rsidR="00854079" w:rsidRPr="000B36EF" w:rsidRDefault="00854079" w:rsidP="00854079">
      <w:pPr>
        <w:shd w:val="clear" w:color="auto" w:fill="FFFFFF"/>
        <w:overflowPunct/>
        <w:autoSpaceDE/>
        <w:autoSpaceDN/>
        <w:adjustRightInd/>
        <w:spacing w:line="288" w:lineRule="auto"/>
        <w:ind w:firstLine="709"/>
        <w:jc w:val="both"/>
        <w:rPr>
          <w:rFonts w:ascii="Times New Roman" w:hAnsi="Times New Roman"/>
          <w:sz w:val="24"/>
          <w:szCs w:val="24"/>
          <w:lang w:val="ru-RU"/>
        </w:rPr>
      </w:pPr>
      <w:r w:rsidRPr="000B36EF">
        <w:rPr>
          <w:rFonts w:ascii="Times New Roman" w:hAnsi="Times New Roman"/>
          <w:sz w:val="24"/>
          <w:szCs w:val="24"/>
          <w:lang w:val="ru-RU"/>
        </w:rPr>
        <w:t>В целом при имеющихся недостатках состояние безопасности и противоаварийной устойчивости с учетом компенсирующих мероприятий на поднадзорных объектах удовлетворительное.</w:t>
      </w:r>
    </w:p>
    <w:p w:rsidR="009A2AA7" w:rsidRPr="000B36EF" w:rsidRDefault="009A2AA7" w:rsidP="00854079">
      <w:pPr>
        <w:spacing w:line="288" w:lineRule="auto"/>
        <w:ind w:firstLine="709"/>
        <w:jc w:val="both"/>
        <w:textAlignment w:val="baseline"/>
        <w:rPr>
          <w:rFonts w:ascii="Times New Roman" w:hAnsi="Times New Roman"/>
          <w:i/>
          <w:sz w:val="24"/>
          <w:szCs w:val="24"/>
          <w:u w:val="single"/>
          <w:lang w:val="ru-RU"/>
        </w:rPr>
      </w:pP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lastRenderedPageBreak/>
        <w:t>Оценка готовности к локализации и ликвидации последствий аварий, основные проблемы профессиональных спасательных служб, обслуживающих поднадзорные предприятия. Основные проблемы в работе профессиональных спасательных служб, обслуживающих поднадзорные предприятия.</w:t>
      </w:r>
    </w:p>
    <w:p w:rsidR="00854079" w:rsidRPr="000B36EF" w:rsidRDefault="00854079" w:rsidP="00854079">
      <w:pPr>
        <w:shd w:val="clear" w:color="auto" w:fill="FFFFFF"/>
        <w:overflowPunct/>
        <w:autoSpaceDE/>
        <w:autoSpaceDN/>
        <w:adjustRightInd/>
        <w:spacing w:line="288" w:lineRule="auto"/>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В результате контрольно-надзорных мероприятий в отношении </w:t>
      </w:r>
      <w:proofErr w:type="gramStart"/>
      <w:r w:rsidRPr="000B36EF">
        <w:rPr>
          <w:rFonts w:ascii="Times New Roman" w:hAnsi="Times New Roman"/>
          <w:sz w:val="24"/>
          <w:szCs w:val="24"/>
          <w:lang w:val="ru-RU"/>
        </w:rPr>
        <w:t>опасных производственных объектов, эксплуатируемых на территории Волгоградской области  установлено</w:t>
      </w:r>
      <w:proofErr w:type="gramEnd"/>
      <w:r w:rsidRPr="000B36EF">
        <w:rPr>
          <w:rFonts w:ascii="Times New Roman" w:hAnsi="Times New Roman"/>
          <w:sz w:val="24"/>
          <w:szCs w:val="24"/>
          <w:lang w:val="ru-RU"/>
        </w:rPr>
        <w:t xml:space="preserve">: на предприятиях химического комплекса заключены договора с профессиональными спасательными службами или на предприятиях созданы собственные аварийно-спасательные службы. В соответствии с разработанными  планами мероприятий локализации и ликвидации последствий аварий проводятся учебные тревоги. </w:t>
      </w:r>
    </w:p>
    <w:p w:rsidR="00854079" w:rsidRPr="000B36EF" w:rsidRDefault="00854079" w:rsidP="00854079">
      <w:pPr>
        <w:shd w:val="clear" w:color="auto" w:fill="FFFFFF"/>
        <w:overflowPunct/>
        <w:autoSpaceDE/>
        <w:autoSpaceDN/>
        <w:adjustRightInd/>
        <w:spacing w:line="288" w:lineRule="auto"/>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На </w:t>
      </w:r>
      <w:proofErr w:type="gramStart"/>
      <w:r w:rsidRPr="000B36EF">
        <w:rPr>
          <w:rFonts w:ascii="Times New Roman" w:hAnsi="Times New Roman"/>
          <w:sz w:val="24"/>
          <w:szCs w:val="24"/>
          <w:lang w:val="ru-RU"/>
        </w:rPr>
        <w:t xml:space="preserve">предприятии, эксплуатирующем ОПО  </w:t>
      </w:r>
      <w:r w:rsidRPr="000B36EF">
        <w:rPr>
          <w:rFonts w:ascii="Times New Roman" w:hAnsi="Times New Roman"/>
          <w:sz w:val="24"/>
          <w:szCs w:val="24"/>
        </w:rPr>
        <w:t>I</w:t>
      </w:r>
      <w:r w:rsidRPr="000B36EF">
        <w:rPr>
          <w:rFonts w:ascii="Times New Roman" w:hAnsi="Times New Roman"/>
          <w:sz w:val="24"/>
          <w:szCs w:val="24"/>
          <w:lang w:val="ru-RU"/>
        </w:rPr>
        <w:t xml:space="preserve">  класса опасности созданы</w:t>
      </w:r>
      <w:proofErr w:type="gramEnd"/>
      <w:r w:rsidRPr="000B36EF">
        <w:rPr>
          <w:rFonts w:ascii="Times New Roman" w:hAnsi="Times New Roman"/>
          <w:sz w:val="24"/>
          <w:szCs w:val="24"/>
          <w:lang w:val="ru-RU"/>
        </w:rPr>
        <w:t xml:space="preserve"> собственные профессиональные аварийно-спасательные формирования.</w:t>
      </w:r>
    </w:p>
    <w:p w:rsidR="00854079" w:rsidRPr="000B36EF" w:rsidRDefault="00854079" w:rsidP="00854079">
      <w:pPr>
        <w:shd w:val="clear" w:color="auto" w:fill="FFFFFF"/>
        <w:overflowPunct/>
        <w:autoSpaceDE/>
        <w:autoSpaceDN/>
        <w:adjustRightInd/>
        <w:spacing w:line="288" w:lineRule="auto"/>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Профессиональные спасательные службы, обслуживающие поднадзорные предприятия готовы к локализации и ликвидации последствий аварий, но  их недостаток заключается в значительном расстоянии от обслуживаемых объектов.</w:t>
      </w:r>
    </w:p>
    <w:p w:rsidR="00854079" w:rsidRPr="000B36EF" w:rsidRDefault="00854079" w:rsidP="00854079">
      <w:pPr>
        <w:shd w:val="clear" w:color="auto" w:fill="FFFFFF"/>
        <w:overflowPunct/>
        <w:autoSpaceDE/>
        <w:autoSpaceDN/>
        <w:adjustRightInd/>
        <w:spacing w:line="288" w:lineRule="auto"/>
        <w:ind w:firstLine="709"/>
        <w:jc w:val="both"/>
        <w:rPr>
          <w:rFonts w:ascii="Times New Roman" w:hAnsi="Times New Roman"/>
          <w:sz w:val="24"/>
          <w:szCs w:val="24"/>
          <w:lang w:val="ru-RU"/>
        </w:rPr>
      </w:pPr>
      <w:r w:rsidRPr="000B36EF">
        <w:rPr>
          <w:rFonts w:ascii="Times New Roman" w:hAnsi="Times New Roman"/>
          <w:sz w:val="24"/>
          <w:szCs w:val="24"/>
          <w:lang w:val="ru-RU"/>
        </w:rPr>
        <w:t>В ходе плановых и внеплановых проверок опасных производственных объектов на территории Астраханской области,  установлено: на подконтрольных предприятиях заключены договора с профессиональными спасательными службами. Время прибытия на объект составляет от 40 до 60 минут.  Нештатное аварийно-спасательное формирование общей   численностью до 10 человек создано на 2-х предприятиях: ООО ЛУКОЙЛ-Астраханьэнерго», ООО «Газпром переработка». Техническое оснащение аварийно-спасательных формирований соответствует установленным требованиям.  На всех предприятиях имеются графики учебных занятий и учебных тревог с персоналом. Действия персонала и аварийно-спасательных служб предусмотрены  планами локализации и ликвидации аварийных ситуаций. Техническими средствами - тренажерами аварийных ситуаций, учебно-тренировочными полигонами, программно-техническими комплексами по моделированию развития аварийных ситуаций, располагают только в  ООО «Газпром добыча Астрахань».</w:t>
      </w:r>
    </w:p>
    <w:p w:rsidR="00854079" w:rsidRPr="000B36EF" w:rsidRDefault="00854079" w:rsidP="00854079">
      <w:pPr>
        <w:shd w:val="clear" w:color="auto" w:fill="FFFFFF"/>
        <w:overflowPunct/>
        <w:autoSpaceDE/>
        <w:autoSpaceDN/>
        <w:adjustRightInd/>
        <w:spacing w:line="288" w:lineRule="auto"/>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По результатам проверок  можно сделать вывод, что  готовность к ликвидации и локализации последствий аварий поднадзорных организаций удовлетворительная. </w:t>
      </w:r>
    </w:p>
    <w:p w:rsidR="00854079" w:rsidRPr="000B36EF" w:rsidRDefault="00854079" w:rsidP="00854079">
      <w:pPr>
        <w:shd w:val="clear" w:color="auto" w:fill="FFFFFF"/>
        <w:overflowPunct/>
        <w:autoSpaceDE/>
        <w:autoSpaceDN/>
        <w:adjustRightInd/>
        <w:spacing w:line="288" w:lineRule="auto"/>
        <w:ind w:firstLine="709"/>
        <w:jc w:val="both"/>
        <w:rPr>
          <w:rFonts w:ascii="Times New Roman" w:hAnsi="Times New Roman"/>
          <w:sz w:val="24"/>
          <w:szCs w:val="24"/>
          <w:lang w:val="ru-RU"/>
        </w:rPr>
      </w:pPr>
      <w:r w:rsidRPr="000B36EF">
        <w:rPr>
          <w:rFonts w:ascii="Times New Roman" w:hAnsi="Times New Roman"/>
          <w:sz w:val="24"/>
          <w:szCs w:val="24"/>
          <w:lang w:val="ru-RU"/>
        </w:rPr>
        <w:t>На предприятии, эксплуатирующем ОПО на территории Республики Калмыкия, в целях готовности к ликвидации и локализации последствий аварий создано собственное аварийно-спасательное формирование «Спас-Сервис»</w:t>
      </w:r>
    </w:p>
    <w:p w:rsidR="00854079" w:rsidRPr="000B36EF" w:rsidRDefault="00854079" w:rsidP="00854079">
      <w:pPr>
        <w:shd w:val="clear" w:color="auto" w:fill="FFFFFF"/>
        <w:overflowPunct/>
        <w:autoSpaceDE/>
        <w:autoSpaceDN/>
        <w:adjustRightInd/>
        <w:spacing w:line="288" w:lineRule="auto"/>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При проведении проверок инспекторским составом уделяется внимание защищенности предприятий террористическим проявлениям. На предприятиях </w:t>
      </w:r>
      <w:proofErr w:type="gramStart"/>
      <w:r w:rsidRPr="000B36EF">
        <w:rPr>
          <w:rFonts w:ascii="Times New Roman" w:hAnsi="Times New Roman"/>
          <w:sz w:val="24"/>
          <w:szCs w:val="24"/>
          <w:lang w:val="ru-RU"/>
        </w:rPr>
        <w:t>имеются приказы и составлены</w:t>
      </w:r>
      <w:proofErr w:type="gramEnd"/>
      <w:r w:rsidRPr="000B36EF">
        <w:rPr>
          <w:rFonts w:ascii="Times New Roman" w:hAnsi="Times New Roman"/>
          <w:sz w:val="24"/>
          <w:szCs w:val="24"/>
          <w:lang w:val="ru-RU"/>
        </w:rPr>
        <w:t xml:space="preserve"> мероприятия по противодействию терроризму.</w:t>
      </w:r>
    </w:p>
    <w:p w:rsidR="009A2AA7" w:rsidRPr="000B36EF" w:rsidRDefault="009A2AA7" w:rsidP="00854079">
      <w:pPr>
        <w:spacing w:line="288" w:lineRule="auto"/>
        <w:ind w:firstLine="709"/>
        <w:jc w:val="both"/>
        <w:textAlignment w:val="baseline"/>
        <w:rPr>
          <w:rFonts w:ascii="Times New Roman" w:hAnsi="Times New Roman"/>
          <w:i/>
          <w:sz w:val="24"/>
          <w:szCs w:val="24"/>
          <w:u w:val="single"/>
          <w:lang w:val="ru-RU"/>
        </w:rPr>
      </w:pP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В отчетном периоде, Нижне-Волжским управлением Ростехнадзора проведено 20 плановых и 54 внеплановых проверок, из них:</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на территории Волгоградской области на предприятиях эксплуатирующих взрывопожароопасные и химически опасные производственные объекты проведено 16 плановые проверки и 51 внеплановых проверок, из них 33 в режиме </w:t>
      </w:r>
      <w:proofErr w:type="gramStart"/>
      <w:r w:rsidRPr="000B36EF">
        <w:rPr>
          <w:rFonts w:ascii="Times New Roman" w:hAnsi="Times New Roman"/>
          <w:sz w:val="24"/>
          <w:szCs w:val="24"/>
          <w:lang w:val="ru-RU"/>
        </w:rPr>
        <w:t>постоянного</w:t>
      </w:r>
      <w:proofErr w:type="gramEnd"/>
      <w:r w:rsidRPr="000B36EF">
        <w:rPr>
          <w:rFonts w:ascii="Times New Roman" w:hAnsi="Times New Roman"/>
          <w:sz w:val="24"/>
          <w:szCs w:val="24"/>
          <w:lang w:val="ru-RU"/>
        </w:rPr>
        <w:t xml:space="preserve"> надзора, выявлено 109 нарушений требований промышленной безопасности;</w:t>
      </w:r>
    </w:p>
    <w:p w:rsidR="009A2AA7" w:rsidRPr="000B36EF" w:rsidRDefault="009A2AA7" w:rsidP="00854079">
      <w:pPr>
        <w:spacing w:line="288" w:lineRule="auto"/>
        <w:ind w:firstLine="709"/>
        <w:jc w:val="both"/>
        <w:textAlignment w:val="baseline"/>
        <w:rPr>
          <w:rFonts w:ascii="Times New Roman" w:hAnsi="Times New Roman"/>
          <w:i/>
          <w:sz w:val="24"/>
          <w:szCs w:val="24"/>
          <w:u w:val="single"/>
          <w:lang w:val="ru-RU"/>
        </w:rPr>
      </w:pP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Организация и проведение мероприятий, направленных на профилактику нарушений требований промышленной безопасности на поднадзорных объектах.</w:t>
      </w:r>
    </w:p>
    <w:p w:rsidR="00854079" w:rsidRPr="000B36EF" w:rsidRDefault="00854079" w:rsidP="00854079">
      <w:pPr>
        <w:spacing w:line="288" w:lineRule="auto"/>
        <w:ind w:firstLine="709"/>
        <w:jc w:val="both"/>
        <w:textAlignment w:val="baseline"/>
        <w:rPr>
          <w:rFonts w:ascii="Times New Roman" w:eastAsia="Calibri" w:hAnsi="Times New Roman"/>
          <w:sz w:val="24"/>
          <w:szCs w:val="24"/>
          <w:lang w:val="ru-RU"/>
        </w:rPr>
      </w:pPr>
      <w:r w:rsidRPr="000B36EF">
        <w:rPr>
          <w:rFonts w:ascii="Times New Roman" w:hAnsi="Times New Roman"/>
          <w:sz w:val="24"/>
          <w:szCs w:val="24"/>
          <w:lang w:val="ru-RU"/>
        </w:rPr>
        <w:t>В 2021 году на подконтрольные предприятия направлены информационные письма по предотвращению аварийности, травматизма, с конкретным указанием основных нарушений требований безопасности, ставшими причинами аварий, несчастных случаев и инцидентов.</w:t>
      </w:r>
      <w:r w:rsidRPr="000B36EF">
        <w:rPr>
          <w:rFonts w:ascii="Times New Roman" w:eastAsia="Calibri" w:hAnsi="Times New Roman"/>
          <w:sz w:val="24"/>
          <w:szCs w:val="24"/>
          <w:lang w:val="ru-RU"/>
        </w:rPr>
        <w:t xml:space="preserve">  </w:t>
      </w:r>
    </w:p>
    <w:p w:rsidR="00854079" w:rsidRPr="000B36EF" w:rsidRDefault="00854079" w:rsidP="00854079">
      <w:pPr>
        <w:spacing w:line="288" w:lineRule="auto"/>
        <w:ind w:firstLine="709"/>
        <w:jc w:val="both"/>
        <w:textAlignment w:val="baseline"/>
        <w:rPr>
          <w:rFonts w:ascii="Times New Roman" w:eastAsia="Calibri" w:hAnsi="Times New Roman"/>
          <w:sz w:val="24"/>
          <w:szCs w:val="24"/>
          <w:lang w:val="ru-RU"/>
        </w:rPr>
      </w:pPr>
      <w:r w:rsidRPr="000B36EF">
        <w:rPr>
          <w:rFonts w:ascii="Times New Roman" w:hAnsi="Times New Roman"/>
          <w:sz w:val="24"/>
          <w:szCs w:val="24"/>
          <w:lang w:val="ru-RU"/>
        </w:rPr>
        <w:t>Проведены, совещания по предотвращению аварийности, травматизма и несчастных случаев на производстве с поднадзорными организациями, эксплуатирующими опасные производственные объекты химического комплекса на территории Волгоградской области.</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В организации направляются предостережения о недопущении нарушений требований промышленной безопасности</w:t>
      </w:r>
    </w:p>
    <w:p w:rsidR="009A2AA7" w:rsidRPr="000B36EF" w:rsidRDefault="009A2AA7" w:rsidP="00854079">
      <w:pPr>
        <w:spacing w:line="288" w:lineRule="auto"/>
        <w:ind w:firstLine="709"/>
        <w:jc w:val="both"/>
        <w:textAlignment w:val="baseline"/>
        <w:rPr>
          <w:rFonts w:ascii="Times New Roman" w:hAnsi="Times New Roman"/>
          <w:i/>
          <w:sz w:val="24"/>
          <w:szCs w:val="24"/>
          <w:u w:val="single"/>
          <w:lang w:val="ru-RU"/>
        </w:rPr>
      </w:pP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Показатели и анализ состояния декларирования опасных производственных объектов, в том числе показатели </w:t>
      </w:r>
      <w:proofErr w:type="gramStart"/>
      <w:r w:rsidRPr="000B36EF">
        <w:rPr>
          <w:rFonts w:ascii="Times New Roman" w:hAnsi="Times New Roman"/>
          <w:sz w:val="24"/>
          <w:szCs w:val="24"/>
          <w:lang w:val="ru-RU"/>
        </w:rPr>
        <w:t>контроля за</w:t>
      </w:r>
      <w:proofErr w:type="gramEnd"/>
      <w:r w:rsidRPr="000B36EF">
        <w:rPr>
          <w:rFonts w:ascii="Times New Roman" w:hAnsi="Times New Roman"/>
          <w:sz w:val="24"/>
          <w:szCs w:val="24"/>
          <w:lang w:val="ru-RU"/>
        </w:rPr>
        <w:t xml:space="preserve">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 </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Декларации промышленной безопасности разработаны на все ОПО I и II класса опасности Нижне-Волжского управления Ростехнадзора. </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На предприятиях Волгоградской области  плановых проверок соблюдения лицензионных требований при эксплуатации опасных производственных объектов не проводилось. </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proofErr w:type="gramStart"/>
      <w:r w:rsidRPr="000B36EF">
        <w:rPr>
          <w:rFonts w:ascii="Times New Roman" w:hAnsi="Times New Roman"/>
          <w:sz w:val="24"/>
          <w:szCs w:val="24"/>
          <w:lang w:val="ru-RU"/>
        </w:rPr>
        <w:t>На предприятиях, эксплуатирующих ХОПО II класса опасности  - ООО «ЛУКОЙЛ-Астраханьэнерго» (объект хранения и использования кислот и щелочей ТЭЦ-2), ООО «Газпром добыча Астрахань» (объект Парк резервуарный (промысловый) и ООО «Газпром переработка» (объект Площадка цеха материально-технического снабжения и комплектации оборудования (</w:t>
      </w:r>
      <w:proofErr w:type="spellStart"/>
      <w:r w:rsidRPr="000B36EF">
        <w:rPr>
          <w:rFonts w:ascii="Times New Roman" w:hAnsi="Times New Roman"/>
          <w:sz w:val="24"/>
          <w:szCs w:val="24"/>
          <w:lang w:val="ru-RU"/>
        </w:rPr>
        <w:t>реагентное</w:t>
      </w:r>
      <w:proofErr w:type="spellEnd"/>
      <w:r w:rsidRPr="000B36EF">
        <w:rPr>
          <w:rFonts w:ascii="Times New Roman" w:hAnsi="Times New Roman"/>
          <w:sz w:val="24"/>
          <w:szCs w:val="24"/>
          <w:lang w:val="ru-RU"/>
        </w:rPr>
        <w:t xml:space="preserve"> хозяйство) Астраханского ГПЗ), разработаны декларации промышленной безопасности, в соответствии с требованиями статьи 14 Федерального закона №116-ФЗ от 21.07.1997 </w:t>
      </w:r>
      <w:r w:rsidRPr="000B36EF">
        <w:rPr>
          <w:rFonts w:ascii="Times New Roman" w:hAnsi="Times New Roman"/>
          <w:sz w:val="24"/>
          <w:szCs w:val="24"/>
          <w:lang w:val="ru-RU"/>
        </w:rPr>
        <w:br/>
        <w:t>«О промышленной безопасности опасных</w:t>
      </w:r>
      <w:proofErr w:type="gramEnd"/>
      <w:r w:rsidRPr="000B36EF">
        <w:rPr>
          <w:rFonts w:ascii="Times New Roman" w:hAnsi="Times New Roman"/>
          <w:sz w:val="24"/>
          <w:szCs w:val="24"/>
          <w:lang w:val="ru-RU"/>
        </w:rPr>
        <w:t xml:space="preserve"> производственных объектов» и «Порядка оформления декларации промышленной безопасности опасных производственных объектов и перечень включаемых в нее сведений», утвержденного приказом Ростехнадзора от 29.11.2005г. № 893 (ред. от 15.08.2017г.).</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В Нижне-Волжском управлении Ростехнадзора за отчетный период приостановки деятельности и аннулирования лицензия не проводились.</w:t>
      </w:r>
    </w:p>
    <w:p w:rsidR="009A2AA7" w:rsidRPr="000B36EF" w:rsidRDefault="009A2AA7" w:rsidP="00854079">
      <w:pPr>
        <w:spacing w:line="288" w:lineRule="auto"/>
        <w:ind w:firstLine="709"/>
        <w:jc w:val="both"/>
        <w:textAlignment w:val="baseline"/>
        <w:rPr>
          <w:rFonts w:ascii="Times New Roman" w:hAnsi="Times New Roman"/>
          <w:i/>
          <w:sz w:val="24"/>
          <w:szCs w:val="24"/>
          <w:u w:val="single"/>
          <w:lang w:val="ru-RU"/>
        </w:rPr>
      </w:pP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Внедрение систем управления промышленной безопасности и ход реализации других инновационных проектов, связанных с обеспечением безопасности и</w:t>
      </w:r>
      <w:r w:rsidRPr="000B36EF">
        <w:rPr>
          <w:rFonts w:ascii="Times New Roman" w:hAnsi="Times New Roman"/>
          <w:sz w:val="24"/>
          <w:szCs w:val="24"/>
        </w:rPr>
        <w:t> </w:t>
      </w:r>
      <w:r w:rsidRPr="000B36EF">
        <w:rPr>
          <w:rFonts w:ascii="Times New Roman" w:hAnsi="Times New Roman"/>
          <w:sz w:val="24"/>
          <w:szCs w:val="24"/>
          <w:lang w:val="ru-RU"/>
        </w:rPr>
        <w:t>противоаварийной устойчивости поднадзорных предприятий.</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На </w:t>
      </w:r>
      <w:proofErr w:type="gramStart"/>
      <w:r w:rsidRPr="000B36EF">
        <w:rPr>
          <w:rFonts w:ascii="Times New Roman" w:hAnsi="Times New Roman"/>
          <w:sz w:val="24"/>
          <w:szCs w:val="24"/>
          <w:lang w:val="ru-RU"/>
        </w:rPr>
        <w:t>поднадзорных предприятиях, эксплуатирующих ОПО I и II класса опасности внедрены</w:t>
      </w:r>
      <w:proofErr w:type="gramEnd"/>
      <w:r w:rsidRPr="000B36EF">
        <w:rPr>
          <w:rFonts w:ascii="Times New Roman" w:hAnsi="Times New Roman"/>
          <w:sz w:val="24"/>
          <w:szCs w:val="24"/>
          <w:lang w:val="ru-RU"/>
        </w:rPr>
        <w:t xml:space="preserve"> и функционируют системы управления промышленной безопасностью. На остальных предприятиях организован  и осуществляется производственный </w:t>
      </w:r>
      <w:proofErr w:type="gramStart"/>
      <w:r w:rsidRPr="000B36EF">
        <w:rPr>
          <w:rFonts w:ascii="Times New Roman" w:hAnsi="Times New Roman"/>
          <w:sz w:val="24"/>
          <w:szCs w:val="24"/>
          <w:lang w:val="ru-RU"/>
        </w:rPr>
        <w:t>контроль за</w:t>
      </w:r>
      <w:proofErr w:type="gramEnd"/>
      <w:r w:rsidRPr="000B36EF">
        <w:rPr>
          <w:rFonts w:ascii="Times New Roman" w:hAnsi="Times New Roman"/>
          <w:sz w:val="24"/>
          <w:szCs w:val="24"/>
          <w:lang w:val="ru-RU"/>
        </w:rPr>
        <w:t xml:space="preserve"> соблюдением требований промышленной безопасности.</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На поднадзорных предприятиях ООО «ЛУКОЙЛ-Астраханьэнерго», ООО «Газпром добыча Астрахань» и  ООО «Газпром переработка», эксплуатирующих ОПО II класса опасности, </w:t>
      </w:r>
      <w:proofErr w:type="gramStart"/>
      <w:r w:rsidRPr="000B36EF">
        <w:rPr>
          <w:rFonts w:ascii="Times New Roman" w:hAnsi="Times New Roman"/>
          <w:sz w:val="24"/>
          <w:szCs w:val="24"/>
          <w:lang w:val="ru-RU"/>
        </w:rPr>
        <w:t>внедрены  и функционируют</w:t>
      </w:r>
      <w:proofErr w:type="gramEnd"/>
      <w:r w:rsidRPr="000B36EF">
        <w:rPr>
          <w:rFonts w:ascii="Times New Roman" w:hAnsi="Times New Roman"/>
          <w:sz w:val="24"/>
          <w:szCs w:val="24"/>
          <w:lang w:val="ru-RU"/>
        </w:rPr>
        <w:t xml:space="preserve"> системы управления промышленной безопасностью. На остальных </w:t>
      </w:r>
      <w:r w:rsidRPr="000B36EF">
        <w:rPr>
          <w:rFonts w:ascii="Times New Roman" w:hAnsi="Times New Roman"/>
          <w:sz w:val="24"/>
          <w:szCs w:val="24"/>
          <w:lang w:val="ru-RU"/>
        </w:rPr>
        <w:lastRenderedPageBreak/>
        <w:t xml:space="preserve">предприятиях организован  и осуществляется производственный </w:t>
      </w:r>
      <w:proofErr w:type="gramStart"/>
      <w:r w:rsidRPr="000B36EF">
        <w:rPr>
          <w:rFonts w:ascii="Times New Roman" w:hAnsi="Times New Roman"/>
          <w:sz w:val="24"/>
          <w:szCs w:val="24"/>
          <w:lang w:val="ru-RU"/>
        </w:rPr>
        <w:t>контроль за</w:t>
      </w:r>
      <w:proofErr w:type="gramEnd"/>
      <w:r w:rsidRPr="000B36EF">
        <w:rPr>
          <w:rFonts w:ascii="Times New Roman" w:hAnsi="Times New Roman"/>
          <w:sz w:val="24"/>
          <w:szCs w:val="24"/>
          <w:lang w:val="ru-RU"/>
        </w:rPr>
        <w:t xml:space="preserve"> соблюдением требований промышленной безопасности.</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Объемы ввода новых мощностей, в том числе за счет строительства новых и расширения действующих предприятий, а также за счет технического перевооружения и проведения организационно-технических мероприятий.</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В отчетном периоде увеличение мощностей, строительства новых и расширения действующих предприятий, а так же проведение организационно-технических мероприятий не происходило.</w:t>
      </w:r>
    </w:p>
    <w:p w:rsidR="009A2AA7" w:rsidRPr="000B36EF" w:rsidRDefault="009A2AA7" w:rsidP="00854079">
      <w:pPr>
        <w:spacing w:line="288" w:lineRule="auto"/>
        <w:ind w:firstLine="709"/>
        <w:jc w:val="both"/>
        <w:textAlignment w:val="baseline"/>
        <w:rPr>
          <w:rFonts w:ascii="Times New Roman" w:hAnsi="Times New Roman"/>
          <w:i/>
          <w:sz w:val="24"/>
          <w:szCs w:val="24"/>
          <w:u w:val="single"/>
          <w:lang w:val="ru-RU"/>
        </w:rPr>
      </w:pP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Осуществление информирования поднадзорных предприятий по вопросам соблюдения обязательных требований (проведение семинаров и конференций, разъяснительной работы в средствах массовой информации и иное), осуществление мероприятий по профилактике нарушений обязательных требований, с примерами. Сведения об анализе наиболее часто встречающихся случаях нарушений обязательных требований, на основании которых выданы предостережения о недопустимости нарушения обязательных требований.</w:t>
      </w:r>
    </w:p>
    <w:p w:rsidR="00854079" w:rsidRPr="000B36EF" w:rsidRDefault="00854079" w:rsidP="00854079">
      <w:pPr>
        <w:spacing w:line="288" w:lineRule="auto"/>
        <w:ind w:firstLine="709"/>
        <w:jc w:val="both"/>
        <w:textAlignment w:val="baseline"/>
        <w:rPr>
          <w:rFonts w:ascii="Times New Roman" w:hAnsi="Times New Roman"/>
          <w:bCs/>
          <w:sz w:val="24"/>
          <w:szCs w:val="24"/>
          <w:lang w:val="ru-RU"/>
        </w:rPr>
      </w:pPr>
      <w:r w:rsidRPr="000B36EF">
        <w:rPr>
          <w:rFonts w:ascii="Times New Roman" w:hAnsi="Times New Roman"/>
          <w:sz w:val="24"/>
          <w:szCs w:val="24"/>
          <w:lang w:val="ru-RU"/>
        </w:rPr>
        <w:t>В 2021 году  Нижне-Волжским управлением Ростехнадзора в адрес  подконтрольных предприятий были направлены информационные письма по профилактике предотвращения аварийности и травматизма.</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По результатам плановых проверок проводятся совещания с работниками подконтрольных предприятий, где рассматриваются следующие вопросы:</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 анализ выявленных нарушений действующих норм и правил;</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 недопустимость  нарушения обязательных требований;</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 профилактика предотвращения аварийности и травматизма.</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В отчетном периоде, организациям, эксплуатирующим химически опасные производственные объекты, направлено 99 предостережения о недопустимости нарушения требований по допуску специалистов, участвующих в  организации и управлении технологическими процессами на опасных производственных объектах, неаттестованных в области промышленной безопасности в установленные сроки.</w:t>
      </w:r>
    </w:p>
    <w:p w:rsidR="009A2AA7" w:rsidRPr="000B36EF" w:rsidRDefault="009A2AA7" w:rsidP="00854079">
      <w:pPr>
        <w:spacing w:line="288" w:lineRule="auto"/>
        <w:ind w:firstLine="709"/>
        <w:jc w:val="both"/>
        <w:textAlignment w:val="baseline"/>
        <w:rPr>
          <w:rFonts w:ascii="Times New Roman" w:hAnsi="Times New Roman"/>
          <w:i/>
          <w:sz w:val="24"/>
          <w:szCs w:val="24"/>
          <w:u w:val="single"/>
          <w:lang w:val="ru-RU"/>
        </w:rPr>
      </w:pP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Сведения об осуществлении мероприятий по контролю без взаимодействия с юридическими лицами, индивидуальными предпринимателями, с приведением информации о выявленных нарушениях и принятых решениях о назначении внеплановой проверки. Результаты данных проверок.</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На предприятиях химического комплекса, подконтрольных Нижне-Волжскому управлению Ростехнадзора,  в отчетном периоде мероприятия по контролю без взаимодействия с юридическими лицами, индивидуальными предпринимателями не проводились.</w:t>
      </w:r>
    </w:p>
    <w:p w:rsidR="00854079" w:rsidRPr="000B36EF" w:rsidRDefault="00854079" w:rsidP="00854079">
      <w:pPr>
        <w:spacing w:line="288" w:lineRule="auto"/>
        <w:ind w:firstLine="709"/>
        <w:jc w:val="both"/>
        <w:textAlignment w:val="baseline"/>
        <w:rPr>
          <w:rFonts w:ascii="Times New Roman" w:hAnsi="Times New Roman"/>
          <w:sz w:val="24"/>
          <w:szCs w:val="24"/>
          <w:lang w:val="ru-RU"/>
        </w:rPr>
      </w:pPr>
    </w:p>
    <w:p w:rsidR="00FD1D10" w:rsidRPr="000B36EF" w:rsidRDefault="00633FFD" w:rsidP="00BC17C8">
      <w:pPr>
        <w:spacing w:line="276" w:lineRule="auto"/>
        <w:ind w:left="-567" w:firstLine="708"/>
        <w:jc w:val="center"/>
        <w:rPr>
          <w:rFonts w:ascii="Times New Roman" w:hAnsi="Times New Roman"/>
          <w:i/>
          <w:sz w:val="24"/>
          <w:szCs w:val="24"/>
          <w:u w:val="single"/>
          <w:lang w:val="ru-RU"/>
        </w:rPr>
      </w:pPr>
      <w:r w:rsidRPr="000B36EF">
        <w:rPr>
          <w:rFonts w:ascii="Times New Roman" w:hAnsi="Times New Roman"/>
          <w:i/>
          <w:sz w:val="24"/>
          <w:szCs w:val="24"/>
          <w:u w:val="single"/>
          <w:lang w:val="ru-RU"/>
        </w:rPr>
        <w:t>1.</w:t>
      </w:r>
      <w:r w:rsidR="000B36EF" w:rsidRPr="000B36EF">
        <w:rPr>
          <w:rFonts w:ascii="Times New Roman" w:hAnsi="Times New Roman"/>
          <w:i/>
          <w:sz w:val="24"/>
          <w:szCs w:val="24"/>
          <w:u w:val="single"/>
          <w:lang w:val="ru-RU"/>
        </w:rPr>
        <w:t>6</w:t>
      </w:r>
      <w:r w:rsidRPr="000B36EF">
        <w:rPr>
          <w:rFonts w:ascii="Times New Roman" w:hAnsi="Times New Roman"/>
          <w:i/>
          <w:sz w:val="24"/>
          <w:szCs w:val="24"/>
          <w:u w:val="single"/>
          <w:lang w:val="ru-RU"/>
        </w:rPr>
        <w:t>. Прои</w:t>
      </w:r>
      <w:r w:rsidR="00BC17C8" w:rsidRPr="000B36EF">
        <w:rPr>
          <w:rFonts w:ascii="Times New Roman" w:hAnsi="Times New Roman"/>
          <w:i/>
          <w:sz w:val="24"/>
          <w:szCs w:val="24"/>
          <w:u w:val="single"/>
          <w:lang w:val="ru-RU"/>
        </w:rPr>
        <w:t xml:space="preserve">зводство, хранение и применение </w:t>
      </w:r>
      <w:r w:rsidRPr="000B36EF">
        <w:rPr>
          <w:rFonts w:ascii="Times New Roman" w:hAnsi="Times New Roman"/>
          <w:i/>
          <w:sz w:val="24"/>
          <w:szCs w:val="24"/>
          <w:u w:val="single"/>
          <w:lang w:val="ru-RU"/>
        </w:rPr>
        <w:t xml:space="preserve">взрывчатых </w:t>
      </w:r>
      <w:r w:rsidR="00BC17C8" w:rsidRPr="000B36EF">
        <w:rPr>
          <w:rFonts w:ascii="Times New Roman" w:hAnsi="Times New Roman"/>
          <w:i/>
          <w:sz w:val="24"/>
          <w:szCs w:val="24"/>
          <w:u w:val="single"/>
          <w:lang w:val="ru-RU"/>
        </w:rPr>
        <w:t xml:space="preserve"> </w:t>
      </w:r>
      <w:r w:rsidRPr="000B36EF">
        <w:rPr>
          <w:rFonts w:ascii="Times New Roman" w:hAnsi="Times New Roman"/>
          <w:i/>
          <w:sz w:val="24"/>
          <w:szCs w:val="24"/>
          <w:u w:val="single"/>
          <w:lang w:val="ru-RU"/>
        </w:rPr>
        <w:t>материалов промышленного назначения и средств инициирования.</w:t>
      </w:r>
    </w:p>
    <w:p w:rsidR="009A2AA7" w:rsidRPr="000B36EF" w:rsidRDefault="009A2AA7" w:rsidP="009A2AA7">
      <w:pPr>
        <w:widowControl w:val="0"/>
        <w:overflowPunct/>
        <w:ind w:firstLine="709"/>
        <w:jc w:val="both"/>
        <w:rPr>
          <w:rFonts w:ascii="Times New Roman" w:hAnsi="Times New Roman"/>
          <w:sz w:val="24"/>
          <w:szCs w:val="24"/>
          <w:lang w:val="ru-RU"/>
        </w:rPr>
      </w:pPr>
    </w:p>
    <w:p w:rsidR="009A2AA7" w:rsidRPr="000B36EF" w:rsidRDefault="009A2AA7" w:rsidP="009A2AA7">
      <w:pPr>
        <w:widowControl w:val="0"/>
        <w:overflowPunct/>
        <w:ind w:firstLine="709"/>
        <w:jc w:val="both"/>
        <w:rPr>
          <w:rFonts w:ascii="Times New Roman" w:hAnsi="Times New Roman"/>
          <w:sz w:val="24"/>
          <w:szCs w:val="24"/>
          <w:lang w:val="ru-RU"/>
        </w:rPr>
      </w:pPr>
      <w:r w:rsidRPr="000B36EF">
        <w:rPr>
          <w:rFonts w:ascii="Times New Roman" w:hAnsi="Times New Roman"/>
          <w:sz w:val="24"/>
          <w:szCs w:val="24"/>
          <w:lang w:val="ru-RU"/>
        </w:rPr>
        <w:t>Характеристика поднадзорных организации.</w:t>
      </w:r>
    </w:p>
    <w:p w:rsidR="009A2AA7" w:rsidRPr="000B36EF" w:rsidRDefault="009A2AA7" w:rsidP="009A2AA7">
      <w:pPr>
        <w:widowControl w:val="0"/>
        <w:overflowPunct/>
        <w:ind w:firstLine="709"/>
        <w:jc w:val="both"/>
        <w:rPr>
          <w:rFonts w:ascii="Times New Roman" w:hAnsi="Times New Roman"/>
          <w:sz w:val="24"/>
          <w:szCs w:val="24"/>
          <w:lang w:val="ru-RU"/>
        </w:rPr>
      </w:pPr>
      <w:r w:rsidRPr="000B36EF">
        <w:rPr>
          <w:rFonts w:ascii="Times New Roman" w:hAnsi="Times New Roman"/>
          <w:sz w:val="24"/>
          <w:szCs w:val="24"/>
          <w:lang w:val="ru-RU"/>
        </w:rPr>
        <w:t>В управлении надзор за взрывными работами осуществляется на территории Астраханской, Волгоградской и Республике Калмыкия.</w:t>
      </w:r>
    </w:p>
    <w:p w:rsidR="009A2AA7" w:rsidRPr="000B36EF" w:rsidRDefault="009A2AA7" w:rsidP="009A2AA7">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lastRenderedPageBreak/>
        <w:t>В  отчетном периоде контрольно-профилактическую работу  за ведением взрывных работ в отделе  осуществлял один  инспектор, совмещающий  надзор за объектами горнорудной промышленности.</w:t>
      </w:r>
      <w:r w:rsidRPr="000B36EF">
        <w:rPr>
          <w:rFonts w:ascii="Times New Roman" w:hAnsi="Times New Roman"/>
          <w:sz w:val="24"/>
          <w:szCs w:val="24"/>
          <w:vertAlign w:val="superscript"/>
          <w:lang w:val="ru-RU"/>
        </w:rPr>
        <w:t xml:space="preserve"> </w:t>
      </w:r>
      <w:r w:rsidRPr="000B36EF">
        <w:rPr>
          <w:rFonts w:ascii="Times New Roman" w:hAnsi="Times New Roman"/>
          <w:sz w:val="24"/>
          <w:szCs w:val="24"/>
          <w:vertAlign w:val="superscript"/>
          <w:lang w:val="ru-RU"/>
        </w:rPr>
        <w:footnoteReference w:id="1"/>
      </w:r>
    </w:p>
    <w:p w:rsidR="009A2AA7" w:rsidRPr="000B36EF" w:rsidRDefault="009A2AA7" w:rsidP="009A2AA7">
      <w:pPr>
        <w:overflowPunct/>
        <w:autoSpaceDE/>
        <w:autoSpaceDN/>
        <w:adjustRightInd/>
        <w:ind w:firstLine="709"/>
        <w:jc w:val="both"/>
        <w:rPr>
          <w:rFonts w:ascii="Times New Roman" w:hAnsi="Times New Roman"/>
          <w:sz w:val="24"/>
          <w:szCs w:val="24"/>
          <w:lang w:val="ru-RU"/>
        </w:rPr>
      </w:pPr>
    </w:p>
    <w:p w:rsidR="009A2AA7" w:rsidRPr="000B36EF" w:rsidRDefault="009A2AA7" w:rsidP="009A2AA7">
      <w:pPr>
        <w:overflowPunct/>
        <w:ind w:firstLine="709"/>
        <w:jc w:val="both"/>
        <w:rPr>
          <w:rFonts w:ascii="Times New Roman" w:hAnsi="Times New Roman"/>
          <w:sz w:val="24"/>
          <w:szCs w:val="24"/>
          <w:lang w:val="ru-RU"/>
        </w:rPr>
      </w:pPr>
      <w:r w:rsidRPr="000B36EF">
        <w:rPr>
          <w:rFonts w:ascii="Times New Roman" w:hAnsi="Times New Roman"/>
          <w:sz w:val="24"/>
          <w:szCs w:val="24"/>
          <w:lang w:val="ru-RU"/>
        </w:rPr>
        <w:t>Анализ выявленных случаев утрат взрывчатых материалов. Количественная оценка объемов утрат взрывчатых материалов и средств инициирования.</w:t>
      </w:r>
    </w:p>
    <w:p w:rsidR="009A2AA7" w:rsidRPr="000B36EF" w:rsidRDefault="009A2AA7" w:rsidP="009A2AA7">
      <w:pPr>
        <w:overflowPunct/>
        <w:ind w:firstLine="709"/>
        <w:jc w:val="both"/>
        <w:rPr>
          <w:rFonts w:ascii="Times New Roman" w:hAnsi="Times New Roman"/>
          <w:sz w:val="24"/>
          <w:szCs w:val="24"/>
          <w:lang w:val="ru-RU"/>
        </w:rPr>
      </w:pPr>
      <w:r w:rsidRPr="000B36EF">
        <w:rPr>
          <w:rFonts w:ascii="Times New Roman" w:hAnsi="Times New Roman"/>
          <w:sz w:val="24"/>
          <w:szCs w:val="24"/>
          <w:lang w:val="ru-RU"/>
        </w:rPr>
        <w:t>Анализ выявленных случаев утрат взрывчатых материалов и количественная оценка объемов утрат взрывчатых материалов и средств инициирования не приводятся, в связи с тем, что  в 2021 году случаев утрат ВМ не зарегистрировано.</w:t>
      </w:r>
    </w:p>
    <w:p w:rsidR="009A2AA7" w:rsidRPr="000B36EF" w:rsidRDefault="009A2AA7" w:rsidP="009A2AA7">
      <w:pPr>
        <w:overflowPunct/>
        <w:ind w:firstLine="709"/>
        <w:jc w:val="both"/>
        <w:rPr>
          <w:rFonts w:ascii="Times New Roman" w:hAnsi="Times New Roman"/>
          <w:sz w:val="24"/>
          <w:szCs w:val="24"/>
          <w:lang w:val="ru-RU"/>
        </w:rPr>
      </w:pPr>
    </w:p>
    <w:p w:rsidR="009A2AA7" w:rsidRPr="000B36EF" w:rsidRDefault="009A2AA7" w:rsidP="009A2AA7">
      <w:pPr>
        <w:overflowPunct/>
        <w:ind w:firstLine="709"/>
        <w:jc w:val="both"/>
        <w:rPr>
          <w:rFonts w:ascii="Times New Roman" w:hAnsi="Times New Roman"/>
          <w:sz w:val="24"/>
          <w:szCs w:val="24"/>
          <w:lang w:val="ru-RU"/>
        </w:rPr>
      </w:pPr>
      <w:r w:rsidRPr="000B36EF">
        <w:rPr>
          <w:rFonts w:ascii="Times New Roman" w:hAnsi="Times New Roman"/>
          <w:sz w:val="24"/>
          <w:szCs w:val="24"/>
          <w:lang w:val="ru-RU"/>
        </w:rPr>
        <w:t>Показатели аварийности и производственного травматизма со смертельным исходом при производстве взрывных работ за 2021 год в сравнении с прошлым годом.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9A2AA7" w:rsidRPr="000B36EF" w:rsidRDefault="009A2AA7" w:rsidP="009A2AA7">
      <w:pPr>
        <w:overflowPunct/>
        <w:ind w:firstLine="709"/>
        <w:jc w:val="both"/>
        <w:rPr>
          <w:rFonts w:ascii="Times New Roman" w:hAnsi="Times New Roman"/>
          <w:sz w:val="24"/>
          <w:szCs w:val="24"/>
          <w:lang w:val="ru-RU"/>
        </w:rPr>
      </w:pPr>
      <w:proofErr w:type="gramStart"/>
      <w:r w:rsidRPr="000B36EF">
        <w:rPr>
          <w:rFonts w:ascii="Times New Roman" w:hAnsi="Times New Roman"/>
          <w:sz w:val="24"/>
          <w:szCs w:val="24"/>
          <w:lang w:val="ru-RU"/>
        </w:rPr>
        <w:t>Показатели аварийности и производственного травматизма со смертельным исходом при производстве взрывных работ за 2021 год в сравнении с аналогичным периодом прошлого года и суммарный материальный ущерб от аварий, а также данные по количеству групповых несчастных случаев, общем числе пострадавших и погибших при групповых несчастных случаях не приводятся в связи с их отсутствием в указанные периоды.</w:t>
      </w:r>
      <w:proofErr w:type="gramEnd"/>
    </w:p>
    <w:p w:rsidR="009A2AA7" w:rsidRPr="000B36EF" w:rsidRDefault="009A2AA7" w:rsidP="009A2AA7">
      <w:pPr>
        <w:overflowPunct/>
        <w:ind w:firstLine="709"/>
        <w:jc w:val="both"/>
        <w:rPr>
          <w:rFonts w:ascii="Times New Roman" w:hAnsi="Times New Roman"/>
          <w:sz w:val="24"/>
          <w:szCs w:val="24"/>
          <w:lang w:val="ru-RU"/>
        </w:rPr>
      </w:pPr>
    </w:p>
    <w:p w:rsidR="009A2AA7" w:rsidRPr="000B36EF" w:rsidRDefault="009A2AA7" w:rsidP="009A2AA7">
      <w:pPr>
        <w:overflowPunct/>
        <w:ind w:firstLine="709"/>
        <w:jc w:val="both"/>
        <w:rPr>
          <w:rFonts w:ascii="Times New Roman" w:hAnsi="Times New Roman"/>
          <w:sz w:val="24"/>
          <w:szCs w:val="24"/>
          <w:lang w:val="ru-RU"/>
        </w:rPr>
      </w:pPr>
      <w:r w:rsidRPr="000B36EF">
        <w:rPr>
          <w:rFonts w:ascii="Times New Roman" w:hAnsi="Times New Roman"/>
          <w:sz w:val="24"/>
          <w:szCs w:val="24"/>
          <w:lang w:val="ru-RU"/>
        </w:rPr>
        <w:t>Анализ причин аварий и несчастных случаев со смертельным исходом при производстве взрывных работ. 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9A2AA7" w:rsidRPr="000B36EF" w:rsidRDefault="009A2AA7" w:rsidP="009A2AA7">
      <w:pPr>
        <w:overflowPunct/>
        <w:ind w:firstLine="709"/>
        <w:jc w:val="both"/>
        <w:rPr>
          <w:rFonts w:ascii="Times New Roman" w:hAnsi="Times New Roman"/>
          <w:sz w:val="24"/>
          <w:szCs w:val="24"/>
          <w:lang w:val="ru-RU"/>
        </w:rPr>
      </w:pPr>
      <w:r w:rsidRPr="000B36EF">
        <w:rPr>
          <w:rFonts w:ascii="Times New Roman" w:hAnsi="Times New Roman"/>
          <w:sz w:val="24"/>
          <w:szCs w:val="24"/>
          <w:lang w:val="ru-RU"/>
        </w:rPr>
        <w:t>Указанные показатели не приводятся в связи с отсутствием аварий.</w:t>
      </w:r>
    </w:p>
    <w:p w:rsidR="009A2AA7" w:rsidRPr="000B36EF" w:rsidRDefault="009A2AA7" w:rsidP="009A2AA7">
      <w:pPr>
        <w:overflowPunct/>
        <w:ind w:firstLine="709"/>
        <w:jc w:val="both"/>
        <w:rPr>
          <w:rFonts w:ascii="Times New Roman" w:hAnsi="Times New Roman"/>
          <w:sz w:val="24"/>
          <w:szCs w:val="24"/>
          <w:lang w:val="ru-RU"/>
        </w:rPr>
      </w:pPr>
    </w:p>
    <w:p w:rsidR="009A2AA7" w:rsidRPr="000B36EF" w:rsidRDefault="009A2AA7" w:rsidP="009A2AA7">
      <w:pPr>
        <w:overflowPunct/>
        <w:ind w:firstLine="709"/>
        <w:jc w:val="both"/>
        <w:rPr>
          <w:rFonts w:ascii="Times New Roman" w:hAnsi="Times New Roman"/>
          <w:sz w:val="24"/>
          <w:szCs w:val="24"/>
          <w:lang w:val="ru-RU"/>
        </w:rPr>
      </w:pPr>
      <w:r w:rsidRPr="000B36EF">
        <w:rPr>
          <w:rFonts w:ascii="Times New Roman" w:hAnsi="Times New Roman"/>
          <w:sz w:val="24"/>
          <w:szCs w:val="24"/>
          <w:lang w:val="ru-RU"/>
        </w:rPr>
        <w:t>Оценка выполнения мероприятий, направленных на обеспечение антитеррористической устойчивости мест хранения взрывчатых материалов.</w:t>
      </w:r>
    </w:p>
    <w:p w:rsidR="009A2AA7" w:rsidRPr="000B36EF" w:rsidRDefault="009A2AA7" w:rsidP="009A2AA7">
      <w:pPr>
        <w:widowControl w:val="0"/>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Предприятиями, разработаны мероприятия по противодействию терроризму. Указанные мероприятия находятся на постоянном контроле. </w:t>
      </w:r>
    </w:p>
    <w:p w:rsidR="009A2AA7" w:rsidRPr="000B36EF" w:rsidRDefault="009A2AA7" w:rsidP="009A2AA7">
      <w:pPr>
        <w:widowControl w:val="0"/>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Предприятиями соблюдается порядок, по которому:</w:t>
      </w:r>
    </w:p>
    <w:p w:rsidR="009A2AA7" w:rsidRPr="000B36EF" w:rsidRDefault="009A2AA7" w:rsidP="009A2AA7">
      <w:pPr>
        <w:widowControl w:val="0"/>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взрывчатые материалы во всех случаях, в том числе на местах работ, охраняются вооруженной огнестрельным оружием  охраной в соответствии с заключенными с государственными охранными структурами договорами; </w:t>
      </w:r>
    </w:p>
    <w:p w:rsidR="009A2AA7" w:rsidRPr="000B36EF" w:rsidRDefault="009A2AA7" w:rsidP="009A2AA7">
      <w:pPr>
        <w:widowControl w:val="0"/>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-в случаях перевозок ВМ со склада на склад или на места производства взрывных работ выделяются машины сопровождения и вооруженная огнестрельным оружием  охрана. Автомобили, перевозящие взрывчатые материалы к местам работ осуществляют движение только в составе колонн из числа автомобилей предприятия; </w:t>
      </w:r>
    </w:p>
    <w:p w:rsidR="009A2AA7" w:rsidRPr="000B36EF" w:rsidRDefault="009A2AA7" w:rsidP="009A2AA7">
      <w:pPr>
        <w:widowControl w:val="0"/>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со всеми работниками предприятий, ведущих взрывные работы, под роспись проведено ознакомление со статьями УК Российской Федерации об их от</w:t>
      </w:r>
      <w:r w:rsidRPr="000B36EF">
        <w:rPr>
          <w:rFonts w:ascii="Times New Roman" w:hAnsi="Times New Roman"/>
          <w:sz w:val="24"/>
          <w:szCs w:val="24"/>
          <w:lang w:val="ru-RU"/>
        </w:rPr>
        <w:softHyphen/>
        <w:t>ветственности за незаконное хранение, приобретение и сбыт взрывчатых материалов.</w:t>
      </w:r>
    </w:p>
    <w:p w:rsidR="009A2AA7" w:rsidRPr="000B36EF" w:rsidRDefault="009A2AA7" w:rsidP="009A2AA7">
      <w:pPr>
        <w:widowControl w:val="0"/>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Места хранения взрывчатых материалов (постоянные склады ВМ) обеспечены круглосуточной охраной, оснащены системой видеонаблюдения, </w:t>
      </w:r>
      <w:proofErr w:type="spellStart"/>
      <w:r w:rsidRPr="000B36EF">
        <w:rPr>
          <w:rFonts w:ascii="Times New Roman" w:hAnsi="Times New Roman"/>
          <w:sz w:val="24"/>
          <w:szCs w:val="24"/>
          <w:lang w:val="ru-RU"/>
        </w:rPr>
        <w:t>периметральной</w:t>
      </w:r>
      <w:proofErr w:type="spellEnd"/>
      <w:r w:rsidRPr="000B36EF">
        <w:rPr>
          <w:rFonts w:ascii="Times New Roman" w:hAnsi="Times New Roman"/>
          <w:sz w:val="24"/>
          <w:szCs w:val="24"/>
          <w:lang w:val="ru-RU"/>
        </w:rPr>
        <w:t xml:space="preserve">  и пожарной сигнализацией, первичными средствами пожаротушения, имеется телефонная и мобильная связь с органами МВД, заключены договора с противопожарными службами на обслуживание пожароопасных объектов.  </w:t>
      </w:r>
    </w:p>
    <w:p w:rsidR="009A2AA7" w:rsidRPr="000B36EF" w:rsidRDefault="009A2AA7" w:rsidP="009A2AA7">
      <w:pPr>
        <w:widowControl w:val="0"/>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Хранилищам постоянных складов взрывчатых материалов в 2020 году годов проведена экспертиза промышленной безопасности. Разработаны планы мероприятий по локализации и ликвидации последствий аварий, согласованные с аварийно-спасательными формированиями. </w:t>
      </w:r>
    </w:p>
    <w:p w:rsidR="009A2AA7" w:rsidRPr="000B36EF" w:rsidRDefault="009A2AA7" w:rsidP="009A2AA7">
      <w:pPr>
        <w:widowControl w:val="0"/>
        <w:overflowPunct/>
        <w:autoSpaceDE/>
        <w:autoSpaceDN/>
        <w:adjustRightInd/>
        <w:ind w:firstLine="709"/>
        <w:jc w:val="both"/>
        <w:rPr>
          <w:rFonts w:ascii="Times New Roman" w:hAnsi="Times New Roman"/>
          <w:sz w:val="24"/>
          <w:szCs w:val="24"/>
          <w:lang w:val="ru-RU"/>
        </w:rPr>
      </w:pPr>
    </w:p>
    <w:p w:rsidR="009A2AA7" w:rsidRPr="000B36EF" w:rsidRDefault="009A2AA7" w:rsidP="009A2AA7">
      <w:pPr>
        <w:overflowPunct/>
        <w:ind w:firstLine="709"/>
        <w:jc w:val="both"/>
        <w:rPr>
          <w:rFonts w:ascii="Times New Roman" w:hAnsi="Times New Roman"/>
          <w:sz w:val="24"/>
          <w:szCs w:val="24"/>
          <w:lang w:val="ru-RU"/>
        </w:rPr>
      </w:pPr>
      <w:r w:rsidRPr="000B36EF">
        <w:rPr>
          <w:rFonts w:ascii="Times New Roman" w:hAnsi="Times New Roman"/>
          <w:sz w:val="24"/>
          <w:szCs w:val="24"/>
          <w:lang w:val="ru-RU"/>
        </w:rPr>
        <w:lastRenderedPageBreak/>
        <w:t>Основные проблемы, связанные с обеспечением безопасности в области взрывного дела. Внедрение и реализация программ совершенствования взрывного дела в поднадзорных организациях.</w:t>
      </w:r>
    </w:p>
    <w:p w:rsidR="009A2AA7" w:rsidRPr="000B36EF" w:rsidRDefault="009A2AA7" w:rsidP="009A2AA7">
      <w:pPr>
        <w:overflowPunct/>
        <w:ind w:firstLine="540"/>
        <w:jc w:val="both"/>
        <w:outlineLvl w:val="2"/>
        <w:rPr>
          <w:rFonts w:ascii="Times New Roman" w:hAnsi="Times New Roman"/>
          <w:sz w:val="24"/>
          <w:szCs w:val="24"/>
          <w:lang w:val="ru-RU"/>
        </w:rPr>
      </w:pPr>
      <w:r w:rsidRPr="000B36EF">
        <w:rPr>
          <w:rFonts w:ascii="Times New Roman" w:hAnsi="Times New Roman"/>
          <w:sz w:val="24"/>
          <w:szCs w:val="24"/>
          <w:lang w:val="ru-RU"/>
        </w:rPr>
        <w:t xml:space="preserve">Предприятия, осуществляющие деятельность по обращению с взрывчатыми материалами, разработали «Мероприятия по совершенствованию взрывного дела», в которых предусматриваются мероприятия по совершенствованию техники и технологии взрывных работ, в частности полное применение неэлектрических систем инициирования зарядов.  </w:t>
      </w:r>
      <w:proofErr w:type="gramStart"/>
      <w:r w:rsidRPr="000B36EF">
        <w:rPr>
          <w:rFonts w:ascii="Times New Roman" w:hAnsi="Times New Roman"/>
          <w:sz w:val="24"/>
          <w:szCs w:val="24"/>
          <w:lang w:val="ru-RU"/>
        </w:rPr>
        <w:t>Одной из проблем по поддержанию  на должном уровне промышленной  безопасности на предприятиях,  ведущих взрывные работы, обеспечению на них сохранности взрывчатых материалов и исключению их утрат, противодействию террористическим проявлениям стоящей перед работниками отдела, осуществляющими государственный горный надзор является то, что в связи с введением в действие «Административного регламента Федеральной службы по экологическому, технологическому и атомному надзору по предоставлению государственной услуги по</w:t>
      </w:r>
      <w:proofErr w:type="gramEnd"/>
      <w:r w:rsidRPr="000B36EF">
        <w:rPr>
          <w:rFonts w:ascii="Times New Roman" w:hAnsi="Times New Roman"/>
          <w:sz w:val="24"/>
          <w:szCs w:val="24"/>
          <w:lang w:val="ru-RU"/>
        </w:rPr>
        <w:t xml:space="preserve"> выдаче разрешений на ведение работ </w:t>
      </w:r>
      <w:proofErr w:type="gramStart"/>
      <w:r w:rsidRPr="000B36EF">
        <w:rPr>
          <w:rFonts w:ascii="Times New Roman" w:hAnsi="Times New Roman"/>
          <w:sz w:val="24"/>
          <w:szCs w:val="24"/>
          <w:lang w:val="ru-RU"/>
        </w:rPr>
        <w:t>со</w:t>
      </w:r>
      <w:proofErr w:type="gramEnd"/>
      <w:r w:rsidRPr="000B36EF">
        <w:rPr>
          <w:rFonts w:ascii="Times New Roman" w:hAnsi="Times New Roman"/>
          <w:sz w:val="24"/>
          <w:szCs w:val="24"/>
          <w:lang w:val="ru-RU"/>
        </w:rPr>
        <w:t xml:space="preserve"> взрывчатыми материалами промышленного назначения» (далее-Регламент) возникает некоторые неясности по выдаче этих разрешений. Например: не ясно, как выдавать разрешения при производстве прострелочно-взрывных работ на скважинах: на каждую скважину или на несколько скважин? На момент подачи предприятием заявления скважина может находиться в стадии окончания бурения, эксплуатации и т.п. при этом готовится она к проведению ПВР непосредственно перед проведением перфорации. При предоставлении государственной услуги по выдаче разрешений на ведение работ </w:t>
      </w:r>
      <w:proofErr w:type="gramStart"/>
      <w:r w:rsidRPr="000B36EF">
        <w:rPr>
          <w:rFonts w:ascii="Times New Roman" w:hAnsi="Times New Roman"/>
          <w:sz w:val="24"/>
          <w:szCs w:val="24"/>
          <w:lang w:val="ru-RU"/>
        </w:rPr>
        <w:t>со</w:t>
      </w:r>
      <w:proofErr w:type="gramEnd"/>
      <w:r w:rsidRPr="000B36EF">
        <w:rPr>
          <w:rFonts w:ascii="Times New Roman" w:hAnsi="Times New Roman"/>
          <w:sz w:val="24"/>
          <w:szCs w:val="24"/>
          <w:lang w:val="ru-RU"/>
        </w:rPr>
        <w:t xml:space="preserve"> взрывчатыми материалами промышленного назначения возникают ситуации, когда у организации-заказчика проведения взрывных работ, например: не проведена экспертиза промышленной безопасности технических устройств, применяемых на ОПО (противофонтанная аппаратура и т.д.),  не переоформлены горные отводы, должностные лица, которые согласовывают и утверждают технические, методические и иные документы, регламентирующие порядок выполнения взрывных работ не имеют горно-технического образования, дающее право руководства взрывными работами (п.56, п.57, п. 63 ФНП «Правила безопасности при производстве, хранении и применении взрывчатых материалов промышленного назначения»), а организация-заявитель (исполнитель ВР) подает заявление на получение разрешения на ведение работ </w:t>
      </w:r>
      <w:proofErr w:type="gramStart"/>
      <w:r w:rsidRPr="000B36EF">
        <w:rPr>
          <w:rFonts w:ascii="Times New Roman" w:hAnsi="Times New Roman"/>
          <w:sz w:val="24"/>
          <w:szCs w:val="24"/>
          <w:lang w:val="ru-RU"/>
        </w:rPr>
        <w:t>со</w:t>
      </w:r>
      <w:proofErr w:type="gramEnd"/>
      <w:r w:rsidRPr="000B36EF">
        <w:rPr>
          <w:rFonts w:ascii="Times New Roman" w:hAnsi="Times New Roman"/>
          <w:sz w:val="24"/>
          <w:szCs w:val="24"/>
          <w:lang w:val="ru-RU"/>
        </w:rPr>
        <w:t xml:space="preserve"> взрывчатыми материалами промышленного назначения с указанием, в соответствии  с Регламентом, только наименования, расположения места производства работ и регистрационного номера в государственном </w:t>
      </w:r>
      <w:proofErr w:type="gramStart"/>
      <w:r w:rsidRPr="000B36EF">
        <w:rPr>
          <w:rFonts w:ascii="Times New Roman" w:hAnsi="Times New Roman"/>
          <w:sz w:val="24"/>
          <w:szCs w:val="24"/>
          <w:lang w:val="ru-RU"/>
        </w:rPr>
        <w:t>реестре</w:t>
      </w:r>
      <w:proofErr w:type="gramEnd"/>
      <w:r w:rsidRPr="000B36EF">
        <w:rPr>
          <w:rFonts w:ascii="Times New Roman" w:hAnsi="Times New Roman"/>
          <w:sz w:val="24"/>
          <w:szCs w:val="24"/>
          <w:lang w:val="ru-RU"/>
        </w:rPr>
        <w:t xml:space="preserve"> ОПО организации-заказчика и документы, прилагаемые к заявлению, согласно п.  14.2. Регламента (проекты, план местности, схемы профилей). В случае</w:t>
      </w:r>
      <w:proofErr w:type="gramStart"/>
      <w:r w:rsidRPr="000B36EF">
        <w:rPr>
          <w:rFonts w:ascii="Times New Roman" w:hAnsi="Times New Roman"/>
          <w:sz w:val="24"/>
          <w:szCs w:val="24"/>
          <w:lang w:val="ru-RU"/>
        </w:rPr>
        <w:t>,</w:t>
      </w:r>
      <w:proofErr w:type="gramEnd"/>
      <w:r w:rsidRPr="000B36EF">
        <w:rPr>
          <w:rFonts w:ascii="Times New Roman" w:hAnsi="Times New Roman"/>
          <w:sz w:val="24"/>
          <w:szCs w:val="24"/>
          <w:lang w:val="ru-RU"/>
        </w:rPr>
        <w:t xml:space="preserve"> если поданное заявление и прилагаемые документы соответствуют  Регламенту, Управление не вправе отказать в выдаче разрешения. В связи с вышесказанным предлагаем расширить, в данном Регламенте, перечень сведений, подтверждающих соблюдения требований законодательства в области промышленной безопасности организации-заказчика.</w:t>
      </w:r>
    </w:p>
    <w:p w:rsidR="009A2AA7" w:rsidRPr="000B36EF" w:rsidRDefault="009A2AA7" w:rsidP="009A2AA7">
      <w:pPr>
        <w:overflowPunct/>
        <w:ind w:firstLine="540"/>
        <w:jc w:val="both"/>
        <w:outlineLvl w:val="2"/>
        <w:rPr>
          <w:rFonts w:ascii="Times New Roman" w:hAnsi="Times New Roman"/>
          <w:sz w:val="24"/>
          <w:szCs w:val="24"/>
          <w:lang w:val="ru-RU"/>
        </w:rPr>
      </w:pPr>
    </w:p>
    <w:p w:rsidR="009A2AA7" w:rsidRPr="000B36EF" w:rsidRDefault="009A2AA7" w:rsidP="009A2AA7">
      <w:pPr>
        <w:overflowPunct/>
        <w:ind w:firstLine="540"/>
        <w:jc w:val="both"/>
        <w:outlineLvl w:val="2"/>
        <w:rPr>
          <w:rFonts w:ascii="Times New Roman" w:hAnsi="Times New Roman"/>
          <w:sz w:val="24"/>
          <w:szCs w:val="24"/>
          <w:lang w:val="ru-RU"/>
        </w:rPr>
      </w:pPr>
      <w:r w:rsidRPr="000B36EF">
        <w:rPr>
          <w:rFonts w:ascii="Times New Roman" w:hAnsi="Times New Roman"/>
          <w:sz w:val="24"/>
          <w:szCs w:val="24"/>
          <w:lang w:val="ru-RU"/>
        </w:rPr>
        <w:t>Общая оценка промышленной безопасности (соответствие требованиям правил безопасности и, по возможности, в общем виде - международной практике) с обоснованием этой оценки.</w:t>
      </w:r>
    </w:p>
    <w:p w:rsidR="009A2AA7" w:rsidRPr="000B36EF" w:rsidRDefault="009A2AA7" w:rsidP="009A2AA7">
      <w:pPr>
        <w:widowControl w:val="0"/>
        <w:ind w:firstLine="709"/>
        <w:jc w:val="both"/>
        <w:textAlignment w:val="baseline"/>
        <w:rPr>
          <w:rFonts w:ascii="Times New Roman" w:hAnsi="Times New Roman"/>
          <w:sz w:val="24"/>
          <w:szCs w:val="24"/>
          <w:lang w:val="ru-RU"/>
        </w:rPr>
      </w:pPr>
      <w:r w:rsidRPr="000B36EF">
        <w:rPr>
          <w:rFonts w:ascii="Times New Roman" w:hAnsi="Times New Roman"/>
          <w:sz w:val="24"/>
          <w:szCs w:val="24"/>
          <w:lang w:val="ru-RU"/>
        </w:rPr>
        <w:t xml:space="preserve">В целом состояние промышленной безопасности на объектах </w:t>
      </w:r>
      <w:proofErr w:type="gramStart"/>
      <w:r w:rsidRPr="000B36EF">
        <w:rPr>
          <w:rFonts w:ascii="Times New Roman" w:hAnsi="Times New Roman"/>
          <w:sz w:val="24"/>
          <w:szCs w:val="24"/>
          <w:lang w:val="ru-RU"/>
        </w:rPr>
        <w:t>предприятий, ведущих взрывные работы в  2021 году  по сравнению с 2020 годом не ухудшилось</w:t>
      </w:r>
      <w:proofErr w:type="gramEnd"/>
      <w:r w:rsidRPr="000B36EF">
        <w:rPr>
          <w:rFonts w:ascii="Times New Roman" w:hAnsi="Times New Roman"/>
          <w:sz w:val="24"/>
          <w:szCs w:val="24"/>
          <w:lang w:val="ru-RU"/>
        </w:rPr>
        <w:t xml:space="preserve">. </w:t>
      </w:r>
    </w:p>
    <w:p w:rsidR="009A2AA7" w:rsidRPr="000B36EF" w:rsidRDefault="009A2AA7" w:rsidP="009A2AA7">
      <w:pPr>
        <w:widowControl w:val="0"/>
        <w:overflowPunct/>
        <w:autoSpaceDE/>
        <w:autoSpaceDN/>
        <w:adjustRightInd/>
        <w:ind w:firstLine="709"/>
        <w:jc w:val="both"/>
        <w:rPr>
          <w:rFonts w:ascii="Times New Roman" w:hAnsi="Times New Roman"/>
          <w:sz w:val="24"/>
          <w:szCs w:val="24"/>
          <w:lang w:val="ru-RU"/>
        </w:rPr>
      </w:pPr>
      <w:proofErr w:type="gramStart"/>
      <w:r w:rsidRPr="000B36EF">
        <w:rPr>
          <w:rFonts w:ascii="Times New Roman" w:hAnsi="Times New Roman"/>
          <w:sz w:val="24"/>
          <w:szCs w:val="24"/>
          <w:lang w:val="ru-RU"/>
        </w:rPr>
        <w:t>Нижне-Волжским управлением проводилась и продолжается контрольно-профилактическая работа с подконтрольными предприятиями путем  направления информационных писем, по результатам анализа произошедших  случаев аварий и травматизма, о необходимости соблюдения требований законодательства о промышленной безопасности, Федеральных норм и правил, направлялись предостережения о недопустимости нарушения обязательных требований, в части допуска к профессиональной деятельности работников, не аттестованных в объеме, соответствующем должностным обязанностям.</w:t>
      </w:r>
      <w:proofErr w:type="gramEnd"/>
      <w:r w:rsidRPr="000B36EF">
        <w:rPr>
          <w:rFonts w:ascii="Times New Roman" w:hAnsi="Times New Roman"/>
          <w:sz w:val="24"/>
          <w:szCs w:val="24"/>
          <w:lang w:val="ru-RU"/>
        </w:rPr>
        <w:t xml:space="preserve"> Работник Управления принимал участие в проведении приемочных испытаниях неэлектрической системы инициирования </w:t>
      </w:r>
      <w:proofErr w:type="spellStart"/>
      <w:r w:rsidRPr="000B36EF">
        <w:rPr>
          <w:rFonts w:ascii="Times New Roman" w:hAnsi="Times New Roman"/>
          <w:sz w:val="24"/>
          <w:szCs w:val="24"/>
        </w:rPr>
        <w:t>HiNEL</w:t>
      </w:r>
      <w:proofErr w:type="spellEnd"/>
      <w:r w:rsidRPr="000B36EF">
        <w:rPr>
          <w:rFonts w:ascii="Times New Roman" w:hAnsi="Times New Roman"/>
          <w:sz w:val="24"/>
          <w:szCs w:val="24"/>
          <w:lang w:val="ru-RU"/>
        </w:rPr>
        <w:t xml:space="preserve"> </w:t>
      </w:r>
      <w:r w:rsidRPr="000B36EF">
        <w:rPr>
          <w:rFonts w:ascii="Times New Roman" w:hAnsi="Times New Roman"/>
          <w:sz w:val="24"/>
          <w:szCs w:val="24"/>
        </w:rPr>
        <w:t>Plus</w:t>
      </w:r>
      <w:r w:rsidRPr="000B36EF">
        <w:rPr>
          <w:rFonts w:ascii="Times New Roman" w:hAnsi="Times New Roman"/>
          <w:sz w:val="24"/>
          <w:szCs w:val="24"/>
          <w:lang w:val="ru-RU"/>
        </w:rPr>
        <w:t>.</w:t>
      </w:r>
    </w:p>
    <w:p w:rsidR="009A2AA7" w:rsidRPr="000B36EF" w:rsidRDefault="009A2AA7" w:rsidP="009A2AA7">
      <w:pPr>
        <w:widowControl w:val="0"/>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Все поступившие приказы, распоряжения и письма приняты к руководству и исполнению, в необходимых случаях требования их доведены до сведения руководителей предприятий. </w:t>
      </w:r>
    </w:p>
    <w:p w:rsidR="009A2AA7" w:rsidRPr="000B36EF" w:rsidRDefault="009A2AA7" w:rsidP="009A2AA7">
      <w:pPr>
        <w:overflowPunct/>
        <w:autoSpaceDE/>
        <w:autoSpaceDN/>
        <w:adjustRightInd/>
        <w:ind w:firstLine="709"/>
        <w:jc w:val="both"/>
        <w:rPr>
          <w:rFonts w:ascii="Times New Roman" w:hAnsi="Times New Roman"/>
          <w:sz w:val="24"/>
          <w:szCs w:val="24"/>
          <w:lang w:val="ru-RU"/>
        </w:rPr>
      </w:pPr>
    </w:p>
    <w:p w:rsidR="00B860D9" w:rsidRPr="000B36EF" w:rsidRDefault="00633FFD" w:rsidP="00E60B50">
      <w:pPr>
        <w:pStyle w:val="a8"/>
        <w:keepNext/>
        <w:ind w:left="0" w:firstLine="720"/>
        <w:jc w:val="center"/>
        <w:rPr>
          <w:rFonts w:ascii="Times New Roman" w:hAnsi="Times New Roman"/>
          <w:i/>
          <w:sz w:val="24"/>
          <w:szCs w:val="24"/>
          <w:u w:val="single"/>
        </w:rPr>
      </w:pPr>
      <w:r w:rsidRPr="000B36EF">
        <w:rPr>
          <w:rFonts w:ascii="Times New Roman" w:hAnsi="Times New Roman"/>
          <w:i/>
          <w:sz w:val="24"/>
          <w:szCs w:val="24"/>
          <w:u w:val="single"/>
        </w:rPr>
        <w:lastRenderedPageBreak/>
        <w:t>1.</w:t>
      </w:r>
      <w:r w:rsidR="000B36EF" w:rsidRPr="000B36EF">
        <w:rPr>
          <w:rFonts w:ascii="Times New Roman" w:hAnsi="Times New Roman"/>
          <w:i/>
          <w:sz w:val="24"/>
          <w:szCs w:val="24"/>
          <w:u w:val="single"/>
        </w:rPr>
        <w:t>7</w:t>
      </w:r>
      <w:r w:rsidRPr="000B36EF">
        <w:rPr>
          <w:rFonts w:ascii="Times New Roman" w:hAnsi="Times New Roman"/>
          <w:i/>
          <w:sz w:val="24"/>
          <w:szCs w:val="24"/>
          <w:u w:val="single"/>
        </w:rPr>
        <w:t>. Транспортирование опасных веществ</w:t>
      </w:r>
    </w:p>
    <w:p w:rsidR="00E60B50" w:rsidRPr="000B36EF" w:rsidRDefault="00E60B50" w:rsidP="009A2AA7">
      <w:pPr>
        <w:ind w:firstLine="567"/>
        <w:jc w:val="both"/>
        <w:rPr>
          <w:rFonts w:ascii="Times New Roman" w:hAnsi="Times New Roman"/>
          <w:sz w:val="24"/>
          <w:szCs w:val="24"/>
          <w:lang w:val="ru-RU"/>
        </w:rPr>
      </w:pPr>
      <w:r w:rsidRPr="000B36EF">
        <w:rPr>
          <w:rFonts w:ascii="Times New Roman" w:hAnsi="Times New Roman"/>
          <w:sz w:val="24"/>
          <w:szCs w:val="24"/>
          <w:lang w:val="ru-RU"/>
        </w:rPr>
        <w:t>Характеристика поднадзорных организаций, объектов и сре</w:t>
      </w:r>
      <w:proofErr w:type="gramStart"/>
      <w:r w:rsidRPr="000B36EF">
        <w:rPr>
          <w:rFonts w:ascii="Times New Roman" w:hAnsi="Times New Roman"/>
          <w:sz w:val="24"/>
          <w:szCs w:val="24"/>
          <w:lang w:val="ru-RU"/>
        </w:rPr>
        <w:t>дств тр</w:t>
      </w:r>
      <w:proofErr w:type="gramEnd"/>
      <w:r w:rsidRPr="000B36EF">
        <w:rPr>
          <w:rFonts w:ascii="Times New Roman" w:hAnsi="Times New Roman"/>
          <w:sz w:val="24"/>
          <w:szCs w:val="24"/>
          <w:lang w:val="ru-RU"/>
        </w:rPr>
        <w:t>анспортирования.</w:t>
      </w:r>
    </w:p>
    <w:p w:rsidR="009A2AA7" w:rsidRPr="000B36EF" w:rsidRDefault="009A2AA7" w:rsidP="009A2AA7">
      <w:pPr>
        <w:pStyle w:val="aff5"/>
        <w:ind w:firstLine="709"/>
        <w:jc w:val="both"/>
        <w:rPr>
          <w:rFonts w:ascii="Times New Roman" w:hAnsi="Times New Roman"/>
          <w:sz w:val="24"/>
          <w:szCs w:val="24"/>
        </w:rPr>
      </w:pPr>
      <w:r w:rsidRPr="000B36EF">
        <w:rPr>
          <w:rStyle w:val="aff6"/>
          <w:rFonts w:ascii="Times New Roman" w:hAnsi="Times New Roman"/>
          <w:sz w:val="24"/>
          <w:szCs w:val="24"/>
        </w:rPr>
        <w:t>Под контролем Нижне-Волжского управления Ростехнадзора находятся предприятия, эксплуатирующие участки транспортирования опасных веществ. Количество поднадзорных предприятий (юридических лиц), эксплуатирующих опасные производственные  объекты  – 26, эксплуатирующих  28 опасных производственных объектов транспортирования автомобильным и железнодорожным транспортом, ОПО I класса опасности – нет, ОПО III класса опасности – 23, 5 ОПО IV класса опасности, общей протяженностью путей (дорог) необщего пользования более</w:t>
      </w:r>
      <w:r w:rsidRPr="000B36EF">
        <w:rPr>
          <w:rFonts w:ascii="Times New Roman" w:hAnsi="Times New Roman"/>
          <w:sz w:val="24"/>
          <w:szCs w:val="24"/>
        </w:rPr>
        <w:t xml:space="preserve"> 589,5 км. </w:t>
      </w:r>
    </w:p>
    <w:p w:rsidR="009A2AA7" w:rsidRPr="000B36EF" w:rsidRDefault="009A2AA7" w:rsidP="009A2AA7">
      <w:pPr>
        <w:tabs>
          <w:tab w:val="left" w:pos="851"/>
          <w:tab w:val="left" w:pos="1134"/>
        </w:tabs>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 xml:space="preserve">             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w:t>
      </w:r>
    </w:p>
    <w:p w:rsidR="009A2AA7" w:rsidRPr="000B36EF" w:rsidRDefault="009A2AA7" w:rsidP="009A2AA7">
      <w:pPr>
        <w:pStyle w:val="aff5"/>
        <w:ind w:firstLine="709"/>
        <w:jc w:val="both"/>
        <w:rPr>
          <w:rFonts w:ascii="Times New Roman" w:hAnsi="Times New Roman"/>
          <w:sz w:val="24"/>
          <w:szCs w:val="24"/>
        </w:rPr>
      </w:pPr>
      <w:r w:rsidRPr="000B36EF">
        <w:rPr>
          <w:rFonts w:ascii="Times New Roman" w:hAnsi="Times New Roman"/>
          <w:sz w:val="24"/>
          <w:szCs w:val="24"/>
        </w:rPr>
        <w:t>За отчетный период аварий и несчастных случаев на поднадзорных объектах не было.</w:t>
      </w:r>
    </w:p>
    <w:p w:rsidR="009A2AA7" w:rsidRPr="000B36EF" w:rsidRDefault="009A2AA7" w:rsidP="009A2AA7">
      <w:pPr>
        <w:pStyle w:val="aff5"/>
        <w:ind w:firstLine="709"/>
        <w:jc w:val="both"/>
        <w:rPr>
          <w:rFonts w:ascii="Times New Roman" w:hAnsi="Times New Roman"/>
          <w:sz w:val="24"/>
          <w:szCs w:val="24"/>
        </w:rPr>
      </w:pPr>
      <w:r w:rsidRPr="000B36EF">
        <w:rPr>
          <w:rFonts w:ascii="Times New Roman" w:hAnsi="Times New Roman"/>
          <w:sz w:val="24"/>
          <w:szCs w:val="24"/>
        </w:rPr>
        <w:t xml:space="preserve">При осуществлении контрольно-надзорной деятельности особое внимание инспекторским составом отдела уделяется работе по учету и расследованию в организациях происходящих инцидентов на опасных производственных объектах. В соответствии с требованиями порядка проведения технического расследования причин аварий, инцидентов и случаев утраты взрывчатых материалов промышленного назначения», </w:t>
      </w:r>
      <w:proofErr w:type="gramStart"/>
      <w:r w:rsidRPr="000B36EF">
        <w:rPr>
          <w:rFonts w:ascii="Times New Roman" w:hAnsi="Times New Roman"/>
          <w:sz w:val="24"/>
          <w:szCs w:val="24"/>
        </w:rPr>
        <w:t>утверждённый</w:t>
      </w:r>
      <w:proofErr w:type="gramEnd"/>
      <w:r w:rsidRPr="000B36EF">
        <w:rPr>
          <w:rFonts w:ascii="Times New Roman" w:hAnsi="Times New Roman"/>
          <w:sz w:val="24"/>
          <w:szCs w:val="24"/>
        </w:rPr>
        <w:t xml:space="preserve"> приказом Ростехнадзора от 08.12.2020 № 503, организациями разрабатываются Положения о расследовании причин инцидентов. Копии «Положений о расследовании причин инцидентов» представлены в Нижне-Волжское управление Ростехнадзора. За отчетный период на объектах инциденты отсутствовали.</w:t>
      </w:r>
    </w:p>
    <w:p w:rsidR="009A2AA7" w:rsidRPr="000B36EF" w:rsidRDefault="009A2AA7" w:rsidP="009A2AA7">
      <w:pPr>
        <w:tabs>
          <w:tab w:val="num" w:pos="0"/>
        </w:tabs>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 xml:space="preserve">          Анализ соблюдения законодательно установленных процедур регулирования промышленной безопасности (производственный </w:t>
      </w:r>
      <w:proofErr w:type="gramStart"/>
      <w:r w:rsidRPr="000B36EF">
        <w:rPr>
          <w:rFonts w:ascii="Times New Roman" w:hAnsi="Times New Roman"/>
          <w:sz w:val="24"/>
          <w:szCs w:val="24"/>
          <w:lang w:val="ru-RU"/>
        </w:rPr>
        <w:t>контроль за</w:t>
      </w:r>
      <w:proofErr w:type="gramEnd"/>
      <w:r w:rsidRPr="000B36EF">
        <w:rPr>
          <w:rFonts w:ascii="Times New Roman" w:hAnsi="Times New Roman"/>
          <w:sz w:val="24"/>
          <w:szCs w:val="24"/>
          <w:lang w:val="ru-RU"/>
        </w:rPr>
        <w:t xml:space="preserve">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9A2AA7" w:rsidRPr="000B36EF" w:rsidRDefault="009A2AA7" w:rsidP="009A2AA7">
      <w:pPr>
        <w:pStyle w:val="aff5"/>
        <w:ind w:firstLine="709"/>
        <w:jc w:val="both"/>
        <w:rPr>
          <w:rFonts w:ascii="Times New Roman" w:hAnsi="Times New Roman"/>
          <w:sz w:val="24"/>
          <w:szCs w:val="24"/>
        </w:rPr>
      </w:pPr>
      <w:r w:rsidRPr="000B36EF">
        <w:rPr>
          <w:rFonts w:ascii="Times New Roman" w:hAnsi="Times New Roman"/>
          <w:sz w:val="24"/>
          <w:szCs w:val="24"/>
        </w:rPr>
        <w:t xml:space="preserve">Во всех подконтрольных организациях разработаны положения по организации производственного </w:t>
      </w:r>
      <w:proofErr w:type="gramStart"/>
      <w:r w:rsidRPr="000B36EF">
        <w:rPr>
          <w:rFonts w:ascii="Times New Roman" w:hAnsi="Times New Roman"/>
          <w:sz w:val="24"/>
          <w:szCs w:val="24"/>
        </w:rPr>
        <w:t>контроля за</w:t>
      </w:r>
      <w:proofErr w:type="gramEnd"/>
      <w:r w:rsidRPr="000B36EF">
        <w:rPr>
          <w:rFonts w:ascii="Times New Roman" w:hAnsi="Times New Roman"/>
          <w:sz w:val="24"/>
          <w:szCs w:val="24"/>
        </w:rPr>
        <w:t xml:space="preserve"> соблюдением требований промышленной безопасности в соответствии с требованиями правил организации и осуществления производственного контроля за соблюдением требований промышленной безопасности», утвержденные постановлением Правительства Российской Федерации от 18.12.2020 № 2168. Копии «Положений по организации производственного контроля» представлены в Нижне-Волжское управление Ростехнадзора.</w:t>
      </w:r>
    </w:p>
    <w:p w:rsidR="009A2AA7" w:rsidRPr="000B36EF" w:rsidRDefault="009A2AA7" w:rsidP="009A2AA7">
      <w:pPr>
        <w:pStyle w:val="aff5"/>
        <w:ind w:firstLine="709"/>
        <w:jc w:val="both"/>
        <w:rPr>
          <w:rFonts w:ascii="Times New Roman" w:hAnsi="Times New Roman"/>
          <w:sz w:val="24"/>
          <w:szCs w:val="24"/>
        </w:rPr>
      </w:pPr>
      <w:r w:rsidRPr="000B36EF">
        <w:rPr>
          <w:rFonts w:ascii="Times New Roman" w:hAnsi="Times New Roman"/>
          <w:sz w:val="24"/>
          <w:szCs w:val="24"/>
        </w:rPr>
        <w:t>Все поднадзорные организации эксплуатирующие объекты транспортирования опасных веще</w:t>
      </w:r>
      <w:proofErr w:type="gramStart"/>
      <w:r w:rsidRPr="000B36EF">
        <w:rPr>
          <w:rFonts w:ascii="Times New Roman" w:hAnsi="Times New Roman"/>
          <w:sz w:val="24"/>
          <w:szCs w:val="24"/>
        </w:rPr>
        <w:t>ств  пр</w:t>
      </w:r>
      <w:proofErr w:type="gramEnd"/>
      <w:r w:rsidRPr="000B36EF">
        <w:rPr>
          <w:rFonts w:ascii="Times New Roman" w:hAnsi="Times New Roman"/>
          <w:sz w:val="24"/>
          <w:szCs w:val="24"/>
        </w:rPr>
        <w:t>едставили в срок сведения по организации и осуществлению производственного контроля  за 2020 год.</w:t>
      </w:r>
    </w:p>
    <w:p w:rsidR="009A2AA7" w:rsidRPr="000B36EF" w:rsidRDefault="009A2AA7" w:rsidP="009A2AA7">
      <w:pPr>
        <w:pStyle w:val="aff5"/>
        <w:ind w:firstLine="709"/>
        <w:jc w:val="both"/>
        <w:rPr>
          <w:rFonts w:ascii="Times New Roman" w:hAnsi="Times New Roman"/>
          <w:sz w:val="24"/>
          <w:szCs w:val="24"/>
        </w:rPr>
      </w:pPr>
      <w:r w:rsidRPr="000B36EF">
        <w:rPr>
          <w:rFonts w:ascii="Times New Roman" w:hAnsi="Times New Roman"/>
          <w:sz w:val="24"/>
          <w:szCs w:val="24"/>
        </w:rPr>
        <w:t xml:space="preserve">  В целом мероприятия по проведению экспертизы промышленной безопасности зданий, сооружений и  технических устрой</w:t>
      </w:r>
      <w:proofErr w:type="gramStart"/>
      <w:r w:rsidRPr="000B36EF">
        <w:rPr>
          <w:rFonts w:ascii="Times New Roman" w:hAnsi="Times New Roman"/>
          <w:sz w:val="24"/>
          <w:szCs w:val="24"/>
        </w:rPr>
        <w:t>ств  вкл</w:t>
      </w:r>
      <w:proofErr w:type="gramEnd"/>
      <w:r w:rsidRPr="000B36EF">
        <w:rPr>
          <w:rFonts w:ascii="Times New Roman" w:hAnsi="Times New Roman"/>
          <w:sz w:val="24"/>
          <w:szCs w:val="24"/>
        </w:rPr>
        <w:t xml:space="preserve">ючены  в план мероприятий  по организации и осуществлению производственного контроля на 2021 год. </w:t>
      </w:r>
    </w:p>
    <w:p w:rsidR="009A2AA7" w:rsidRPr="000B36EF" w:rsidRDefault="009A2AA7" w:rsidP="009A2AA7">
      <w:pPr>
        <w:pStyle w:val="aff5"/>
        <w:ind w:firstLine="709"/>
        <w:jc w:val="both"/>
        <w:rPr>
          <w:rFonts w:ascii="Times New Roman" w:hAnsi="Times New Roman"/>
          <w:sz w:val="24"/>
          <w:szCs w:val="24"/>
        </w:rPr>
      </w:pPr>
      <w:proofErr w:type="gramStart"/>
      <w:r w:rsidRPr="000B36EF">
        <w:rPr>
          <w:rFonts w:ascii="Times New Roman" w:hAnsi="Times New Roman"/>
          <w:sz w:val="24"/>
          <w:szCs w:val="24"/>
        </w:rPr>
        <w:t>Все подконтрольные предприятия, закрепленные за Нижне-Волжским управлением Ростехнадзора прошли</w:t>
      </w:r>
      <w:proofErr w:type="gramEnd"/>
      <w:r w:rsidRPr="000B36EF">
        <w:rPr>
          <w:rFonts w:ascii="Times New Roman" w:hAnsi="Times New Roman"/>
          <w:sz w:val="24"/>
          <w:szCs w:val="24"/>
        </w:rPr>
        <w:t xml:space="preserve"> процедуру перерегистрации в государственном реестре опасных производственных объектов с присвоением классов опасности.</w:t>
      </w:r>
    </w:p>
    <w:p w:rsidR="009A2AA7" w:rsidRPr="000B36EF" w:rsidRDefault="009A2AA7" w:rsidP="009A2AA7">
      <w:pPr>
        <w:pStyle w:val="aff5"/>
        <w:ind w:firstLine="709"/>
        <w:jc w:val="both"/>
        <w:rPr>
          <w:rFonts w:ascii="Times New Roman" w:hAnsi="Times New Roman"/>
          <w:sz w:val="24"/>
          <w:szCs w:val="24"/>
        </w:rPr>
      </w:pPr>
      <w:r w:rsidRPr="000B36EF">
        <w:rPr>
          <w:rFonts w:ascii="Times New Roman" w:hAnsi="Times New Roman"/>
          <w:sz w:val="24"/>
          <w:szCs w:val="24"/>
        </w:rPr>
        <w:t xml:space="preserve">Инспекторским составом в ходе проведения контрольно-надзорных мероприятий ведется контроль за своевременным и правильным заключением </w:t>
      </w:r>
      <w:proofErr w:type="gramStart"/>
      <w:r w:rsidRPr="000B36EF">
        <w:rPr>
          <w:rFonts w:ascii="Times New Roman" w:hAnsi="Times New Roman"/>
          <w:sz w:val="24"/>
          <w:szCs w:val="24"/>
        </w:rPr>
        <w:t>договоров обязательного страхования гражданской ответственности владельца опасного объекта</w:t>
      </w:r>
      <w:proofErr w:type="gramEnd"/>
      <w:r w:rsidRPr="000B36EF">
        <w:rPr>
          <w:rFonts w:ascii="Times New Roman" w:hAnsi="Times New Roman"/>
          <w:sz w:val="24"/>
          <w:szCs w:val="24"/>
        </w:rPr>
        <w:t xml:space="preserve"> за причинение вреда в результате аварии на опасном объекте в соответствии со статьей 15 Федерального закона от 21.07.97 № 116-ФЗ «О промышленной безопасности опасных производственных объектов» (далее № 116-ФЗ). </w:t>
      </w:r>
    </w:p>
    <w:p w:rsidR="009A2AA7" w:rsidRPr="000B36EF" w:rsidRDefault="009A2AA7" w:rsidP="009A2AA7">
      <w:pPr>
        <w:overflowPunct/>
        <w:autoSpaceDE/>
        <w:autoSpaceDN/>
        <w:adjustRightInd/>
        <w:jc w:val="both"/>
        <w:rPr>
          <w:rFonts w:ascii="Times New Roman" w:hAnsi="Times New Roman"/>
          <w:i/>
          <w:sz w:val="24"/>
          <w:szCs w:val="24"/>
          <w:lang w:val="ru-RU"/>
        </w:rPr>
      </w:pPr>
      <w:r w:rsidRPr="000B36EF">
        <w:rPr>
          <w:rFonts w:ascii="Times New Roman" w:hAnsi="Times New Roman"/>
          <w:i/>
          <w:sz w:val="24"/>
          <w:szCs w:val="24"/>
          <w:lang w:val="ru-RU"/>
        </w:rPr>
        <w:t xml:space="preserve">           </w:t>
      </w:r>
    </w:p>
    <w:p w:rsidR="009A2AA7" w:rsidRPr="000B36EF" w:rsidRDefault="009A2AA7" w:rsidP="009034FB">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Оценка технического состояния и противоаварийной устойчивости участков транспортирования (подъездные пути, транспортные сооружения, технические средства транспортирования). Основные проблемы, связанные с транспортированием опасных веществ на опасных производственных объектах.</w:t>
      </w:r>
    </w:p>
    <w:p w:rsidR="009A2AA7" w:rsidRPr="000B36EF" w:rsidRDefault="009A2AA7" w:rsidP="009A2AA7">
      <w:pPr>
        <w:pStyle w:val="aff5"/>
        <w:ind w:firstLine="709"/>
        <w:jc w:val="both"/>
        <w:rPr>
          <w:rFonts w:ascii="Times New Roman" w:hAnsi="Times New Roman"/>
          <w:sz w:val="24"/>
          <w:szCs w:val="24"/>
        </w:rPr>
      </w:pPr>
      <w:r w:rsidRPr="000B36EF">
        <w:rPr>
          <w:rFonts w:ascii="Times New Roman" w:hAnsi="Times New Roman"/>
          <w:sz w:val="24"/>
          <w:szCs w:val="24"/>
        </w:rPr>
        <w:t xml:space="preserve"> Состояние промышленной безопасности на опасных производственных объектах, связанных с транспортированием опасных веществ оценивается как удовлетворительное.    </w:t>
      </w:r>
    </w:p>
    <w:p w:rsidR="009A2AA7" w:rsidRPr="000B36EF" w:rsidRDefault="009A2AA7" w:rsidP="009A2AA7">
      <w:pPr>
        <w:pStyle w:val="aff5"/>
        <w:ind w:firstLine="709"/>
        <w:jc w:val="both"/>
        <w:rPr>
          <w:rFonts w:ascii="Times New Roman" w:hAnsi="Times New Roman"/>
          <w:sz w:val="24"/>
          <w:szCs w:val="24"/>
        </w:rPr>
      </w:pPr>
      <w:r w:rsidRPr="000B36EF">
        <w:rPr>
          <w:rFonts w:ascii="Times New Roman" w:hAnsi="Times New Roman"/>
          <w:sz w:val="24"/>
          <w:szCs w:val="24"/>
        </w:rPr>
        <w:lastRenderedPageBreak/>
        <w:t>На предприятиях (ООО «ЛУКОЙЛ-</w:t>
      </w:r>
      <w:proofErr w:type="spellStart"/>
      <w:r w:rsidRPr="000B36EF">
        <w:rPr>
          <w:rFonts w:ascii="Times New Roman" w:hAnsi="Times New Roman"/>
          <w:sz w:val="24"/>
          <w:szCs w:val="24"/>
        </w:rPr>
        <w:t>Коробковский</w:t>
      </w:r>
      <w:proofErr w:type="spellEnd"/>
      <w:r w:rsidRPr="000B36EF">
        <w:rPr>
          <w:rFonts w:ascii="Times New Roman" w:hAnsi="Times New Roman"/>
          <w:sz w:val="24"/>
          <w:szCs w:val="24"/>
        </w:rPr>
        <w:t xml:space="preserve"> газоперерабатывающий завод», ООО «ЛУКОЙЛ-</w:t>
      </w:r>
      <w:proofErr w:type="spellStart"/>
      <w:r w:rsidRPr="000B36EF">
        <w:rPr>
          <w:rFonts w:ascii="Times New Roman" w:hAnsi="Times New Roman"/>
          <w:sz w:val="24"/>
          <w:szCs w:val="24"/>
        </w:rPr>
        <w:t>Волгограднефтепереработка</w:t>
      </w:r>
      <w:proofErr w:type="spellEnd"/>
      <w:r w:rsidRPr="000B36EF">
        <w:rPr>
          <w:rFonts w:ascii="Times New Roman" w:hAnsi="Times New Roman"/>
          <w:sz w:val="24"/>
          <w:szCs w:val="24"/>
        </w:rPr>
        <w:t>», ООО «</w:t>
      </w:r>
      <w:proofErr w:type="spellStart"/>
      <w:r w:rsidRPr="000B36EF">
        <w:rPr>
          <w:rFonts w:ascii="Times New Roman" w:hAnsi="Times New Roman"/>
          <w:sz w:val="24"/>
          <w:szCs w:val="24"/>
        </w:rPr>
        <w:t>Волжскпромжелдортранс</w:t>
      </w:r>
      <w:proofErr w:type="spellEnd"/>
      <w:r w:rsidRPr="000B36EF">
        <w:rPr>
          <w:rFonts w:ascii="Times New Roman" w:hAnsi="Times New Roman"/>
          <w:sz w:val="24"/>
          <w:szCs w:val="24"/>
        </w:rPr>
        <w:t xml:space="preserve">») создаются комиссии, которые по разработанным планам проводят обследования эксплуатируемых ОПО. На специализированных предприятиях ведутся книги осмотров ж/д путей, сооружений и технических устройств, </w:t>
      </w:r>
      <w:proofErr w:type="gramStart"/>
      <w:r w:rsidRPr="000B36EF">
        <w:rPr>
          <w:rFonts w:ascii="Times New Roman" w:hAnsi="Times New Roman"/>
          <w:sz w:val="24"/>
          <w:szCs w:val="24"/>
        </w:rPr>
        <w:t xml:space="preserve">( </w:t>
      </w:r>
      <w:proofErr w:type="gramEnd"/>
      <w:r w:rsidRPr="000B36EF">
        <w:rPr>
          <w:rFonts w:ascii="Times New Roman" w:hAnsi="Times New Roman"/>
          <w:sz w:val="24"/>
          <w:szCs w:val="24"/>
        </w:rPr>
        <w:t xml:space="preserve">ПУ- 28, ПУ- 29, ДУ-46, ТУ-128.).  Проводятся обследования состояния промышленной безопасности ОПО с составлением актов и записи в журнале по производственному контролю (при необходимости с участием начальников станций – ДС, мастеров дистанций путей ПД). На основании результатов обследования ОПО составляются мероприятия по устранению выявленных нарушений. </w:t>
      </w:r>
    </w:p>
    <w:p w:rsidR="009A2AA7" w:rsidRPr="000B36EF" w:rsidRDefault="009A2AA7" w:rsidP="009A2AA7">
      <w:pPr>
        <w:pStyle w:val="aff5"/>
        <w:ind w:firstLine="709"/>
        <w:jc w:val="both"/>
        <w:rPr>
          <w:rFonts w:ascii="Times New Roman" w:hAnsi="Times New Roman"/>
          <w:sz w:val="24"/>
          <w:szCs w:val="24"/>
        </w:rPr>
      </w:pPr>
      <w:r w:rsidRPr="000B36EF">
        <w:rPr>
          <w:rFonts w:ascii="Times New Roman" w:hAnsi="Times New Roman"/>
          <w:sz w:val="24"/>
          <w:szCs w:val="24"/>
        </w:rPr>
        <w:t xml:space="preserve">Все </w:t>
      </w:r>
      <w:proofErr w:type="gramStart"/>
      <w:r w:rsidRPr="000B36EF">
        <w:rPr>
          <w:rFonts w:ascii="Times New Roman" w:hAnsi="Times New Roman"/>
          <w:sz w:val="24"/>
          <w:szCs w:val="24"/>
        </w:rPr>
        <w:t>предприятия</w:t>
      </w:r>
      <w:proofErr w:type="gramEnd"/>
      <w:r w:rsidRPr="000B36EF">
        <w:rPr>
          <w:rFonts w:ascii="Times New Roman" w:hAnsi="Times New Roman"/>
          <w:sz w:val="24"/>
          <w:szCs w:val="24"/>
        </w:rPr>
        <w:t xml:space="preserve"> не имеющие в своём составе специалистов по ремонту ж/д путей, соответствующего инструмента, заключили договора на обслуживание ж/д путей и подвижного состава с организациями, имеющими соответствующую лицензию на данный вид деятельности. </w:t>
      </w:r>
    </w:p>
    <w:p w:rsidR="009A2AA7" w:rsidRPr="000B36EF" w:rsidRDefault="009A2AA7" w:rsidP="009A2AA7">
      <w:pPr>
        <w:pStyle w:val="aff5"/>
        <w:ind w:firstLine="709"/>
        <w:jc w:val="both"/>
        <w:rPr>
          <w:rFonts w:ascii="Times New Roman" w:hAnsi="Times New Roman"/>
          <w:sz w:val="24"/>
          <w:szCs w:val="24"/>
        </w:rPr>
      </w:pPr>
      <w:r w:rsidRPr="000B36EF">
        <w:rPr>
          <w:rFonts w:ascii="Times New Roman" w:hAnsi="Times New Roman"/>
          <w:sz w:val="24"/>
          <w:szCs w:val="24"/>
        </w:rPr>
        <w:t>В отчетном периоде технического перевооружения и реконструкции поднадзорных опасных производственных объектов, связанных с транспортированием опасных веществ железнодорожным транспортом, не проводилось.</w:t>
      </w:r>
    </w:p>
    <w:p w:rsidR="009034FB" w:rsidRPr="000B36EF" w:rsidRDefault="009034FB" w:rsidP="009A2AA7">
      <w:pPr>
        <w:tabs>
          <w:tab w:val="num" w:pos="0"/>
        </w:tabs>
        <w:overflowPunct/>
        <w:autoSpaceDE/>
        <w:autoSpaceDN/>
        <w:adjustRightInd/>
        <w:jc w:val="both"/>
        <w:rPr>
          <w:rFonts w:ascii="Times New Roman" w:eastAsia="Calibri" w:hAnsi="Times New Roman"/>
          <w:sz w:val="24"/>
          <w:szCs w:val="24"/>
          <w:lang w:val="ru-RU" w:eastAsia="en-US"/>
        </w:rPr>
      </w:pPr>
    </w:p>
    <w:p w:rsidR="009A2AA7" w:rsidRPr="000B36EF" w:rsidRDefault="009A2AA7" w:rsidP="009034FB">
      <w:pPr>
        <w:tabs>
          <w:tab w:val="num" w:pos="0"/>
        </w:tabs>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Общая оценка состояния безопасности и противоаварийной, антитеррористической устойчивости поднадзорных объектов.</w:t>
      </w:r>
    </w:p>
    <w:p w:rsidR="009A2AA7" w:rsidRPr="000B36EF" w:rsidRDefault="009A2AA7" w:rsidP="009A2AA7">
      <w:pPr>
        <w:pStyle w:val="aff5"/>
        <w:ind w:firstLine="709"/>
        <w:jc w:val="both"/>
        <w:rPr>
          <w:rFonts w:ascii="Times New Roman" w:eastAsia="BatangChe" w:hAnsi="Times New Roman"/>
          <w:sz w:val="24"/>
          <w:szCs w:val="24"/>
        </w:rPr>
      </w:pPr>
      <w:proofErr w:type="gramStart"/>
      <w:r w:rsidRPr="000B36EF">
        <w:rPr>
          <w:rFonts w:ascii="Times New Roman" w:eastAsia="BatangChe" w:hAnsi="Times New Roman"/>
          <w:sz w:val="24"/>
          <w:szCs w:val="24"/>
        </w:rPr>
        <w:t xml:space="preserve">При проведении проверок опасных производственных объектов подконтрольных организаций, рассмотрение вопросов защищенности от террористических актов, производится с учетом требований положений Федерального закона «О противодействии терроризму» № ФЗ -35 от 06.03.2007 г., «Общих требований по обеспечению антитеррористической защищенности опасных производственных объектов» утвержденных приказом Ростехнадзора от 31.03. </w:t>
      </w:r>
      <w:smartTag w:uri="urn:schemas-microsoft-com:office:smarttags" w:element="metricconverter">
        <w:smartTagPr>
          <w:attr w:name="ProductID" w:val="2008 г"/>
        </w:smartTagPr>
        <w:r w:rsidRPr="000B36EF">
          <w:rPr>
            <w:rFonts w:ascii="Times New Roman" w:eastAsia="BatangChe" w:hAnsi="Times New Roman"/>
            <w:sz w:val="24"/>
            <w:szCs w:val="24"/>
          </w:rPr>
          <w:t>2008 г</w:t>
        </w:r>
      </w:smartTag>
      <w:r w:rsidRPr="000B36EF">
        <w:rPr>
          <w:rFonts w:ascii="Times New Roman" w:eastAsia="BatangChe" w:hAnsi="Times New Roman"/>
          <w:sz w:val="24"/>
          <w:szCs w:val="24"/>
        </w:rPr>
        <w:t>. № 186 и «Методических рекомендаций по проверке защищенности опасных производственных объектов от террористических актов», утвержденных Приказом</w:t>
      </w:r>
      <w:proofErr w:type="gramEnd"/>
      <w:r w:rsidRPr="000B36EF">
        <w:rPr>
          <w:rFonts w:ascii="Times New Roman" w:eastAsia="BatangChe" w:hAnsi="Times New Roman"/>
          <w:sz w:val="24"/>
          <w:szCs w:val="24"/>
        </w:rPr>
        <w:t xml:space="preserve"> Госгортехнадзора России от 28 марта 2001 года № 36 предложений представленных Федеральной службы по </w:t>
      </w:r>
      <w:proofErr w:type="gramStart"/>
      <w:r w:rsidRPr="000B36EF">
        <w:rPr>
          <w:rFonts w:ascii="Times New Roman" w:eastAsia="BatangChe" w:hAnsi="Times New Roman"/>
          <w:sz w:val="24"/>
          <w:szCs w:val="24"/>
        </w:rPr>
        <w:t>экологическому</w:t>
      </w:r>
      <w:proofErr w:type="gramEnd"/>
      <w:r w:rsidRPr="000B36EF">
        <w:rPr>
          <w:rFonts w:ascii="Times New Roman" w:eastAsia="BatangChe" w:hAnsi="Times New Roman"/>
          <w:sz w:val="24"/>
          <w:szCs w:val="24"/>
        </w:rPr>
        <w:t>, технологическому и атомному надзору, а именно: в организациях приняты меры  антитеррористической устойчивости: опасные производственные объекты имеют ограждение территории; на  объектах имеется охрана, организован пропускной режим; ведется патрулирование периметра территории; на многих предприятиях применяется система камерного видеонаблюдения; на въездах на территорию особо опасных объектов, перед проходными установлены заградительные приспособления; на ряде предприятий организована служба собственной и экономической безопасности, некоторые предприятия имеют договора «об использовании тревожной сигнализации» с отделами вневедомственной охраны УВД, охранники при себе имеют средства связи (рации).</w:t>
      </w:r>
    </w:p>
    <w:p w:rsidR="009A2AA7" w:rsidRPr="000B36EF" w:rsidRDefault="009A2AA7" w:rsidP="009A2AA7">
      <w:pPr>
        <w:pStyle w:val="aff5"/>
        <w:ind w:firstLine="709"/>
        <w:jc w:val="both"/>
        <w:rPr>
          <w:rFonts w:ascii="Times New Roman" w:eastAsia="BatangChe" w:hAnsi="Times New Roman"/>
          <w:sz w:val="24"/>
          <w:szCs w:val="24"/>
        </w:rPr>
      </w:pPr>
      <w:r w:rsidRPr="000B36EF">
        <w:rPr>
          <w:rFonts w:ascii="Times New Roman" w:eastAsia="BatangChe" w:hAnsi="Times New Roman"/>
          <w:sz w:val="24"/>
          <w:szCs w:val="24"/>
        </w:rPr>
        <w:t>Также проверками установлено, что на объектах повышенной опасности  организовано   обучение  персонала, ответственного за противодействие террористическим актам, проводятся  соответствующие тренировки по противодействию террористическим актам и  локализации вызванных ими  аварийных ситуаций.</w:t>
      </w:r>
    </w:p>
    <w:p w:rsidR="009A2AA7" w:rsidRPr="000B36EF" w:rsidRDefault="009A2AA7" w:rsidP="009A2AA7">
      <w:pPr>
        <w:pStyle w:val="aff5"/>
        <w:ind w:firstLine="709"/>
        <w:jc w:val="both"/>
        <w:rPr>
          <w:rFonts w:ascii="Times New Roman" w:eastAsia="BatangChe" w:hAnsi="Times New Roman"/>
          <w:sz w:val="24"/>
          <w:szCs w:val="24"/>
        </w:rPr>
      </w:pPr>
      <w:r w:rsidRPr="000B36EF">
        <w:rPr>
          <w:rFonts w:ascii="Times New Roman" w:eastAsia="BatangChe" w:hAnsi="Times New Roman"/>
          <w:sz w:val="24"/>
          <w:szCs w:val="24"/>
        </w:rPr>
        <w:t xml:space="preserve">На всех подконтрольных предприятиях разработаны инструкции по предотвращению посторонних лиц, в соответствии с этими инструкциями </w:t>
      </w:r>
      <w:proofErr w:type="gramStart"/>
      <w:r w:rsidRPr="000B36EF">
        <w:rPr>
          <w:rFonts w:ascii="Times New Roman" w:eastAsia="BatangChe" w:hAnsi="Times New Roman"/>
          <w:sz w:val="24"/>
          <w:szCs w:val="24"/>
        </w:rPr>
        <w:t>проводятся тренировки и по результатам составляются</w:t>
      </w:r>
      <w:proofErr w:type="gramEnd"/>
      <w:r w:rsidRPr="000B36EF">
        <w:rPr>
          <w:rFonts w:ascii="Times New Roman" w:eastAsia="BatangChe" w:hAnsi="Times New Roman"/>
          <w:sz w:val="24"/>
          <w:szCs w:val="24"/>
        </w:rPr>
        <w:t xml:space="preserve"> рекомендации и вносятся изменения в инструкции.</w:t>
      </w:r>
    </w:p>
    <w:p w:rsidR="009A2AA7" w:rsidRPr="000B36EF" w:rsidRDefault="009A2AA7" w:rsidP="009A2AA7">
      <w:pPr>
        <w:overflowPunct/>
        <w:autoSpaceDE/>
        <w:autoSpaceDN/>
        <w:adjustRightInd/>
        <w:spacing w:line="360" w:lineRule="auto"/>
        <w:ind w:firstLine="720"/>
        <w:jc w:val="both"/>
        <w:rPr>
          <w:rFonts w:ascii="Times New Roman" w:hAnsi="Times New Roman"/>
          <w:sz w:val="24"/>
          <w:szCs w:val="24"/>
          <w:lang w:val="ru-RU"/>
        </w:rPr>
      </w:pPr>
      <w:r w:rsidRPr="000B36EF">
        <w:rPr>
          <w:rFonts w:ascii="Times New Roman" w:hAnsi="Times New Roman"/>
          <w:sz w:val="24"/>
          <w:szCs w:val="24"/>
          <w:lang w:val="ru-RU"/>
        </w:rPr>
        <w:t xml:space="preserve">          </w:t>
      </w:r>
    </w:p>
    <w:p w:rsidR="009A2AA7" w:rsidRPr="000B36EF" w:rsidRDefault="009A2AA7" w:rsidP="009A2AA7">
      <w:pPr>
        <w:shd w:val="clear" w:color="auto" w:fill="FFFFFF"/>
        <w:overflowPunct/>
        <w:jc w:val="both"/>
        <w:rPr>
          <w:rFonts w:ascii="Times New Roman" w:hAnsi="Times New Roman"/>
          <w:sz w:val="24"/>
          <w:szCs w:val="24"/>
          <w:lang w:val="ru-RU"/>
        </w:rPr>
      </w:pPr>
      <w:r w:rsidRPr="000B36EF">
        <w:rPr>
          <w:rFonts w:ascii="Times New Roman" w:hAnsi="Times New Roman"/>
          <w:sz w:val="24"/>
          <w:szCs w:val="24"/>
          <w:lang w:val="ru-RU"/>
        </w:rPr>
        <w:t xml:space="preserve">       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 </w:t>
      </w:r>
    </w:p>
    <w:p w:rsidR="009A2AA7" w:rsidRPr="000B36EF" w:rsidRDefault="009A2AA7" w:rsidP="009A2AA7">
      <w:pPr>
        <w:pStyle w:val="aff5"/>
        <w:ind w:firstLine="709"/>
        <w:jc w:val="both"/>
        <w:rPr>
          <w:rFonts w:ascii="Times New Roman" w:hAnsi="Times New Roman"/>
          <w:sz w:val="24"/>
          <w:szCs w:val="24"/>
        </w:rPr>
      </w:pPr>
      <w:r w:rsidRPr="000B36EF">
        <w:rPr>
          <w:rFonts w:ascii="Times New Roman" w:hAnsi="Times New Roman"/>
          <w:sz w:val="24"/>
          <w:szCs w:val="24"/>
        </w:rPr>
        <w:t>Надзорная деятельность по транспортированию опасных веществ, применительно к железнодорожному и автомобильному  транспорту осуществлялась в соответствии с годовыми планами Управления.</w:t>
      </w:r>
    </w:p>
    <w:p w:rsidR="009A2AA7" w:rsidRPr="000B36EF" w:rsidRDefault="009A2AA7" w:rsidP="009A2AA7">
      <w:pPr>
        <w:pStyle w:val="aff5"/>
        <w:ind w:firstLine="709"/>
        <w:jc w:val="both"/>
        <w:rPr>
          <w:rFonts w:ascii="Times New Roman" w:hAnsi="Times New Roman"/>
          <w:sz w:val="24"/>
          <w:szCs w:val="24"/>
        </w:rPr>
      </w:pPr>
      <w:r w:rsidRPr="000B36EF">
        <w:rPr>
          <w:rFonts w:ascii="Times New Roman" w:hAnsi="Times New Roman"/>
          <w:sz w:val="24"/>
          <w:szCs w:val="24"/>
        </w:rPr>
        <w:t>Надзорная деятельность осуществлялась с целью повышения уровня промышленной безопасности на поднадзорных предприятиях, проводилась работа по усилению и оздоровлению путевого хозяйства, текущему содержанию и ремонту подвижного состава, мест погрузки, выгрузки опасных веществ, своевременному прохождению обучения и аттестации руководящего состава и специалистов (работников), обеспечению противоаварийной устойчивости.</w:t>
      </w:r>
    </w:p>
    <w:p w:rsidR="009A2AA7" w:rsidRPr="000B36EF" w:rsidRDefault="009A2AA7" w:rsidP="009A2AA7">
      <w:pPr>
        <w:pStyle w:val="aff5"/>
        <w:ind w:firstLine="709"/>
        <w:jc w:val="both"/>
        <w:rPr>
          <w:rFonts w:ascii="Times New Roman" w:hAnsi="Times New Roman"/>
          <w:sz w:val="24"/>
          <w:szCs w:val="24"/>
        </w:rPr>
      </w:pPr>
      <w:r w:rsidRPr="000B36EF">
        <w:rPr>
          <w:rFonts w:ascii="Times New Roman" w:hAnsi="Times New Roman"/>
          <w:sz w:val="24"/>
          <w:szCs w:val="24"/>
        </w:rPr>
        <w:lastRenderedPageBreak/>
        <w:t>Анализ надзорной и контрольной деятельности показывает, что предприятия, имеющие пути необщего пользования и транспортные средства, связанные с транспортированием опасных веществ, в большинстве случаев выполняют мероприятия по соблюдению требований промышленной безопасности при транспортировании опасных веществ, а именно:</w:t>
      </w:r>
    </w:p>
    <w:p w:rsidR="009A2AA7" w:rsidRPr="000B36EF" w:rsidRDefault="009A2AA7" w:rsidP="009A2AA7">
      <w:pPr>
        <w:pStyle w:val="aff5"/>
        <w:ind w:firstLine="709"/>
        <w:jc w:val="both"/>
        <w:rPr>
          <w:rFonts w:ascii="Times New Roman" w:hAnsi="Times New Roman"/>
          <w:sz w:val="24"/>
          <w:szCs w:val="24"/>
        </w:rPr>
      </w:pPr>
      <w:r w:rsidRPr="000B36EF">
        <w:rPr>
          <w:rFonts w:ascii="Times New Roman" w:hAnsi="Times New Roman"/>
          <w:sz w:val="24"/>
          <w:szCs w:val="24"/>
        </w:rPr>
        <w:t>проводится обучение и аттестация работников в области промышленной безопасности;</w:t>
      </w:r>
    </w:p>
    <w:p w:rsidR="009A2AA7" w:rsidRPr="000B36EF" w:rsidRDefault="009A2AA7" w:rsidP="009A2AA7">
      <w:pPr>
        <w:pStyle w:val="aff5"/>
        <w:ind w:firstLine="709"/>
        <w:jc w:val="both"/>
        <w:rPr>
          <w:rFonts w:ascii="Times New Roman" w:hAnsi="Times New Roman"/>
          <w:sz w:val="24"/>
          <w:szCs w:val="24"/>
        </w:rPr>
      </w:pPr>
      <w:r w:rsidRPr="000B36EF">
        <w:rPr>
          <w:rFonts w:ascii="Times New Roman" w:hAnsi="Times New Roman"/>
          <w:sz w:val="24"/>
          <w:szCs w:val="24"/>
        </w:rPr>
        <w:t>своевременно заключаются договоры страхования ответственности перед третьими лицами, в случае аварий на опасных производственных объектах;</w:t>
      </w:r>
    </w:p>
    <w:p w:rsidR="009A2AA7" w:rsidRPr="000B36EF" w:rsidRDefault="009A2AA7" w:rsidP="009A2AA7">
      <w:pPr>
        <w:pStyle w:val="aff5"/>
        <w:ind w:firstLine="709"/>
        <w:jc w:val="both"/>
        <w:rPr>
          <w:rFonts w:ascii="Times New Roman" w:hAnsi="Times New Roman"/>
          <w:sz w:val="24"/>
          <w:szCs w:val="24"/>
        </w:rPr>
      </w:pPr>
      <w:r w:rsidRPr="000B36EF">
        <w:rPr>
          <w:rFonts w:ascii="Times New Roman" w:hAnsi="Times New Roman"/>
          <w:sz w:val="24"/>
          <w:szCs w:val="24"/>
        </w:rPr>
        <w:t xml:space="preserve">выделяются финансовые средства на проведение крупных ремонтных работ, на проведение экспертизы промышленной безопасности; </w:t>
      </w:r>
    </w:p>
    <w:p w:rsidR="009A2AA7" w:rsidRPr="000B36EF" w:rsidRDefault="009A2AA7" w:rsidP="009A2AA7">
      <w:pPr>
        <w:pStyle w:val="aff5"/>
        <w:ind w:firstLine="709"/>
        <w:jc w:val="both"/>
        <w:rPr>
          <w:rFonts w:ascii="Times New Roman" w:hAnsi="Times New Roman"/>
          <w:sz w:val="24"/>
          <w:szCs w:val="24"/>
        </w:rPr>
      </w:pPr>
      <w:r w:rsidRPr="000B36EF">
        <w:rPr>
          <w:rFonts w:ascii="Times New Roman" w:hAnsi="Times New Roman"/>
          <w:sz w:val="24"/>
          <w:szCs w:val="24"/>
        </w:rPr>
        <w:t>Вместе с тем, необходимо отметить:</w:t>
      </w:r>
    </w:p>
    <w:p w:rsidR="009A2AA7" w:rsidRPr="000B36EF" w:rsidRDefault="009A2AA7" w:rsidP="009A2AA7">
      <w:pPr>
        <w:pStyle w:val="aff5"/>
        <w:ind w:firstLine="709"/>
        <w:jc w:val="both"/>
        <w:rPr>
          <w:rFonts w:ascii="Times New Roman" w:hAnsi="Times New Roman"/>
          <w:sz w:val="24"/>
          <w:szCs w:val="24"/>
        </w:rPr>
      </w:pPr>
      <w:r w:rsidRPr="000B36EF">
        <w:rPr>
          <w:rFonts w:ascii="Times New Roman" w:hAnsi="Times New Roman"/>
          <w:sz w:val="24"/>
          <w:szCs w:val="24"/>
        </w:rPr>
        <w:t>недостаточное внимание некоторых предприятий к текущему содержанию пути необщего пользования и техническим средствам для транспортирования опасных грузов;</w:t>
      </w:r>
    </w:p>
    <w:p w:rsidR="009A2AA7" w:rsidRPr="000B36EF" w:rsidRDefault="009A2AA7" w:rsidP="009A2AA7">
      <w:pPr>
        <w:pStyle w:val="aff5"/>
        <w:ind w:firstLine="709"/>
        <w:jc w:val="both"/>
        <w:rPr>
          <w:rFonts w:ascii="Times New Roman" w:hAnsi="Times New Roman"/>
          <w:sz w:val="24"/>
          <w:szCs w:val="24"/>
        </w:rPr>
      </w:pPr>
      <w:r w:rsidRPr="000B36EF">
        <w:rPr>
          <w:rFonts w:ascii="Times New Roman" w:hAnsi="Times New Roman"/>
          <w:sz w:val="24"/>
          <w:szCs w:val="24"/>
        </w:rPr>
        <w:t>несовершенство нормативной базы, используемой при осуществлении надзорной и разрешительной деятельностью по вопросам безопасного транспортирования опасных веществ железнодорожным транспортом;</w:t>
      </w:r>
    </w:p>
    <w:p w:rsidR="009A2AA7" w:rsidRPr="000B36EF" w:rsidRDefault="009A2AA7" w:rsidP="009A2AA7">
      <w:pPr>
        <w:pStyle w:val="aff5"/>
        <w:ind w:firstLine="709"/>
        <w:jc w:val="both"/>
        <w:rPr>
          <w:rFonts w:ascii="Times New Roman" w:hAnsi="Times New Roman"/>
          <w:sz w:val="24"/>
          <w:szCs w:val="24"/>
        </w:rPr>
      </w:pPr>
      <w:r w:rsidRPr="000B36EF">
        <w:rPr>
          <w:rFonts w:ascii="Times New Roman" w:hAnsi="Times New Roman"/>
          <w:sz w:val="24"/>
          <w:szCs w:val="24"/>
        </w:rPr>
        <w:t>отсутствие нормативной базы, используемой при осуществлении надзорной и разрешительной деятельностью по вопросам безопасного транспортирования опасных веществ автотранспортом;</w:t>
      </w:r>
    </w:p>
    <w:p w:rsidR="009A2AA7" w:rsidRPr="000B36EF" w:rsidRDefault="009A2AA7" w:rsidP="009A2AA7">
      <w:pPr>
        <w:pStyle w:val="aff5"/>
        <w:ind w:firstLine="709"/>
        <w:jc w:val="both"/>
        <w:rPr>
          <w:rFonts w:ascii="Times New Roman" w:hAnsi="Times New Roman"/>
          <w:sz w:val="24"/>
          <w:szCs w:val="24"/>
        </w:rPr>
      </w:pPr>
      <w:r w:rsidRPr="000B36EF">
        <w:rPr>
          <w:rFonts w:ascii="Times New Roman" w:hAnsi="Times New Roman"/>
          <w:sz w:val="24"/>
          <w:szCs w:val="24"/>
        </w:rPr>
        <w:t>отсутствие разграничений полномочий по вопросам надзора за транспортированием опасных грузов на опасных производственных объектах с Министерством транспорта РФ.</w:t>
      </w:r>
    </w:p>
    <w:p w:rsidR="009A2AA7" w:rsidRPr="000B36EF" w:rsidRDefault="009A2AA7" w:rsidP="009A2AA7">
      <w:pPr>
        <w:pStyle w:val="aff5"/>
        <w:ind w:firstLine="709"/>
        <w:jc w:val="both"/>
        <w:rPr>
          <w:rFonts w:ascii="Times New Roman" w:hAnsi="Times New Roman"/>
          <w:sz w:val="24"/>
          <w:szCs w:val="24"/>
        </w:rPr>
      </w:pPr>
    </w:p>
    <w:p w:rsidR="009A2AA7" w:rsidRPr="000B36EF" w:rsidRDefault="009A2AA7" w:rsidP="009A2AA7">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 xml:space="preserve">      Информация о проведенных отраслевых семинарах (занятиях, курсах и т.п.) с участием представителей предприятий, осуществляющих деятельность в области промышленной безопасности.</w:t>
      </w:r>
    </w:p>
    <w:p w:rsidR="009A2AA7" w:rsidRPr="000B36EF" w:rsidRDefault="009A2AA7" w:rsidP="009A2AA7">
      <w:pPr>
        <w:pStyle w:val="aff5"/>
        <w:ind w:firstLine="709"/>
        <w:jc w:val="both"/>
        <w:rPr>
          <w:rFonts w:ascii="Times New Roman" w:hAnsi="Times New Roman"/>
          <w:sz w:val="24"/>
          <w:szCs w:val="24"/>
        </w:rPr>
      </w:pPr>
      <w:r w:rsidRPr="000B36EF">
        <w:rPr>
          <w:rFonts w:ascii="Times New Roman" w:hAnsi="Times New Roman"/>
          <w:sz w:val="24"/>
          <w:szCs w:val="24"/>
        </w:rPr>
        <w:t xml:space="preserve">В ходе проведения плановых и внеплановых проверок в II квартале 2021 года на поднадзорных предприятиях  посредством проведения совещаний доводятся требования об усилении ответственности руководителей предприятий  за состояние безопасности эксплуатируемых объектов и об активизации служб производственного контроля с оформлением протокола совещаний на  предприятиях. </w:t>
      </w:r>
    </w:p>
    <w:p w:rsidR="009A2AA7" w:rsidRPr="000B36EF" w:rsidRDefault="009A2AA7" w:rsidP="009A2AA7">
      <w:pPr>
        <w:pStyle w:val="aff5"/>
        <w:ind w:firstLine="709"/>
        <w:jc w:val="both"/>
        <w:rPr>
          <w:rFonts w:ascii="Times New Roman" w:hAnsi="Times New Roman"/>
          <w:sz w:val="24"/>
          <w:szCs w:val="24"/>
        </w:rPr>
      </w:pPr>
      <w:proofErr w:type="gramStart"/>
      <w:r w:rsidRPr="000B36EF">
        <w:rPr>
          <w:rFonts w:ascii="Times New Roman" w:hAnsi="Times New Roman"/>
          <w:sz w:val="24"/>
          <w:szCs w:val="24"/>
        </w:rPr>
        <w:t>В Нижне-Волжском управлении  Ростехнадзора   в  июне 2021 года  в                г. Волгограде проведены совещания в дистанционном формате на тему «изменения законодательных актов в области промышленной безопасности в 2021 году», где доведена до руководителей поднадзорных организаций,  эксплуатирующих опасные производственные объекты информация по изменения законодательства РФ, так же в ходе проведения плановых и внеплановых проверок на поднадзорных предприятиях  посредством проведения совещаний доводятся требования</w:t>
      </w:r>
      <w:proofErr w:type="gramEnd"/>
      <w:r w:rsidRPr="000B36EF">
        <w:rPr>
          <w:rFonts w:ascii="Times New Roman" w:hAnsi="Times New Roman"/>
          <w:sz w:val="24"/>
          <w:szCs w:val="24"/>
        </w:rPr>
        <w:t xml:space="preserve"> об усилении ответственности руководителей предприятий  за состояние безопасности эксплуатируемых объектов и об активизации служб производственного контроля с оформлением протокола совещаний.</w:t>
      </w:r>
    </w:p>
    <w:p w:rsidR="009A2AA7" w:rsidRPr="000B36EF" w:rsidRDefault="009A2AA7" w:rsidP="009A2AA7">
      <w:pPr>
        <w:pStyle w:val="aff5"/>
        <w:ind w:firstLine="709"/>
        <w:jc w:val="both"/>
        <w:rPr>
          <w:rFonts w:ascii="Times New Roman" w:hAnsi="Times New Roman"/>
          <w:sz w:val="24"/>
          <w:szCs w:val="24"/>
        </w:rPr>
      </w:pPr>
    </w:p>
    <w:p w:rsidR="009A2AA7" w:rsidRPr="000B36EF" w:rsidRDefault="009A2AA7" w:rsidP="009A2AA7">
      <w:pPr>
        <w:tabs>
          <w:tab w:val="left" w:pos="426"/>
        </w:tabs>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 xml:space="preserve">      Обеспеченность поднадзорных объектов проектной документацией, оценка соответствия проводимых  (проведенных) модернизаций, строительства, реконструкций, капитального ремонта, технического перевооружения, консерваций и ликвидаций опасного производственного объекта проектным решениям. Осуществление организациями, разработавшими соответствующую документацию </w:t>
      </w:r>
      <w:proofErr w:type="gramStart"/>
      <w:r w:rsidRPr="000B36EF">
        <w:rPr>
          <w:rFonts w:ascii="Times New Roman" w:hAnsi="Times New Roman"/>
          <w:sz w:val="24"/>
          <w:szCs w:val="24"/>
          <w:lang w:val="ru-RU"/>
        </w:rPr>
        <w:t>авторского</w:t>
      </w:r>
      <w:proofErr w:type="gramEnd"/>
      <w:r w:rsidRPr="000B36EF">
        <w:rPr>
          <w:rFonts w:ascii="Times New Roman" w:hAnsi="Times New Roman"/>
          <w:sz w:val="24"/>
          <w:szCs w:val="24"/>
          <w:lang w:val="ru-RU"/>
        </w:rPr>
        <w:t xml:space="preserve"> надзора. Ход реализации иных проектов, в том числе инновационных, связанных с обеспечением безопасности и противоаварийной устойчивости объектов и производств (с примерами).</w:t>
      </w:r>
    </w:p>
    <w:p w:rsidR="009A2AA7" w:rsidRPr="000B36EF" w:rsidRDefault="009A2AA7" w:rsidP="009A2AA7">
      <w:pPr>
        <w:pStyle w:val="aff5"/>
        <w:ind w:firstLine="709"/>
        <w:jc w:val="both"/>
        <w:rPr>
          <w:rFonts w:ascii="Times New Roman" w:hAnsi="Times New Roman"/>
          <w:sz w:val="24"/>
          <w:szCs w:val="24"/>
        </w:rPr>
      </w:pPr>
      <w:r w:rsidRPr="000B36EF">
        <w:rPr>
          <w:rFonts w:ascii="Times New Roman" w:hAnsi="Times New Roman"/>
          <w:sz w:val="24"/>
          <w:szCs w:val="24"/>
        </w:rPr>
        <w:t>Необходимо отметить тенденцию по строительству новых объектов отрасли на территории Волгоградской области.</w:t>
      </w:r>
    </w:p>
    <w:p w:rsidR="009A2AA7" w:rsidRPr="000B36EF" w:rsidRDefault="009A2AA7" w:rsidP="009A2AA7">
      <w:pPr>
        <w:overflowPunct/>
        <w:autoSpaceDE/>
        <w:autoSpaceDN/>
        <w:adjustRightInd/>
        <w:spacing w:line="360" w:lineRule="auto"/>
        <w:jc w:val="both"/>
        <w:rPr>
          <w:rFonts w:ascii="Times New Roman" w:hAnsi="Times New Roman"/>
          <w:sz w:val="24"/>
          <w:szCs w:val="24"/>
          <w:lang w:val="ru-RU"/>
        </w:rPr>
      </w:pPr>
      <w:r w:rsidRPr="000B36EF">
        <w:rPr>
          <w:rFonts w:ascii="Times New Roman" w:hAnsi="Times New Roman"/>
          <w:sz w:val="24"/>
          <w:szCs w:val="24"/>
          <w:lang w:val="ru-RU"/>
        </w:rPr>
        <w:t xml:space="preserve"> Основные выводы.</w:t>
      </w:r>
    </w:p>
    <w:p w:rsidR="009A2AA7" w:rsidRPr="000B36EF" w:rsidRDefault="009A2AA7" w:rsidP="009A2AA7">
      <w:pPr>
        <w:pStyle w:val="aff5"/>
        <w:ind w:firstLine="709"/>
        <w:jc w:val="both"/>
        <w:rPr>
          <w:rFonts w:ascii="Times New Roman" w:hAnsi="Times New Roman"/>
          <w:sz w:val="24"/>
          <w:szCs w:val="24"/>
        </w:rPr>
      </w:pPr>
      <w:r w:rsidRPr="000B36EF">
        <w:rPr>
          <w:rFonts w:ascii="Times New Roman" w:hAnsi="Times New Roman"/>
          <w:sz w:val="24"/>
          <w:szCs w:val="24"/>
        </w:rPr>
        <w:t xml:space="preserve">Учитывая вышеизложенное состояние промышленной безопасности на поднадзорных Нижне-Волжским управлением Ростехнадзора организациях, эксплуатирующие объекты транспортирования опасных веществ, и с учетом анализа выполнения предприятиями требований промышленной безопасности, определенных ст. 9 Федерального закона  № 116-ФЗ можно оценить как удовлетворительное. </w:t>
      </w:r>
    </w:p>
    <w:p w:rsidR="009A2AA7" w:rsidRPr="000B36EF" w:rsidRDefault="009A2AA7" w:rsidP="009A2AA7">
      <w:pPr>
        <w:pStyle w:val="aff5"/>
        <w:ind w:firstLine="709"/>
        <w:jc w:val="both"/>
        <w:rPr>
          <w:rFonts w:ascii="Times New Roman" w:hAnsi="Times New Roman"/>
          <w:sz w:val="24"/>
          <w:szCs w:val="24"/>
        </w:rPr>
      </w:pPr>
      <w:r w:rsidRPr="000B36EF">
        <w:rPr>
          <w:rFonts w:ascii="Times New Roman" w:hAnsi="Times New Roman"/>
          <w:sz w:val="24"/>
          <w:szCs w:val="24"/>
        </w:rPr>
        <w:lastRenderedPageBreak/>
        <w:t>Предложения по совершенствованию надзорной деятельности:</w:t>
      </w:r>
    </w:p>
    <w:p w:rsidR="009A2AA7" w:rsidRPr="000B36EF" w:rsidRDefault="009A2AA7" w:rsidP="009A2AA7">
      <w:pPr>
        <w:pStyle w:val="aff5"/>
        <w:ind w:firstLine="709"/>
        <w:jc w:val="both"/>
        <w:rPr>
          <w:rFonts w:ascii="Times New Roman" w:hAnsi="Times New Roman"/>
          <w:sz w:val="24"/>
          <w:szCs w:val="24"/>
        </w:rPr>
      </w:pPr>
      <w:r w:rsidRPr="000B36EF">
        <w:rPr>
          <w:rFonts w:ascii="Times New Roman" w:hAnsi="Times New Roman"/>
          <w:sz w:val="24"/>
          <w:szCs w:val="24"/>
        </w:rPr>
        <w:t>провести общероссийский семинар на тему «Совершенствование надзорной деятельности на объектах транспортирования опасных веществ».</w:t>
      </w:r>
    </w:p>
    <w:p w:rsidR="009A2AA7" w:rsidRPr="000B36EF" w:rsidRDefault="009A2AA7" w:rsidP="00F55E40">
      <w:pPr>
        <w:pStyle w:val="a8"/>
        <w:keepNext/>
        <w:spacing w:after="0"/>
        <w:ind w:left="0" w:firstLine="720"/>
        <w:jc w:val="both"/>
        <w:rPr>
          <w:rFonts w:ascii="Times New Roman" w:hAnsi="Times New Roman"/>
          <w:sz w:val="24"/>
          <w:szCs w:val="24"/>
          <w:highlight w:val="yellow"/>
        </w:rPr>
      </w:pPr>
    </w:p>
    <w:p w:rsidR="008978F3" w:rsidRPr="000B36EF" w:rsidRDefault="00633FFD" w:rsidP="00F55E40">
      <w:pPr>
        <w:pStyle w:val="a8"/>
        <w:keepNext/>
        <w:spacing w:after="0"/>
        <w:ind w:left="0" w:firstLine="720"/>
        <w:jc w:val="center"/>
        <w:rPr>
          <w:rFonts w:ascii="Times New Roman" w:hAnsi="Times New Roman"/>
          <w:i/>
          <w:sz w:val="24"/>
          <w:szCs w:val="24"/>
          <w:u w:val="single"/>
        </w:rPr>
      </w:pPr>
      <w:r w:rsidRPr="000B36EF">
        <w:rPr>
          <w:rFonts w:ascii="Times New Roman" w:hAnsi="Times New Roman"/>
          <w:i/>
          <w:sz w:val="24"/>
          <w:szCs w:val="24"/>
          <w:u w:val="single"/>
        </w:rPr>
        <w:t>1.</w:t>
      </w:r>
      <w:r w:rsidR="000B36EF" w:rsidRPr="000B36EF">
        <w:rPr>
          <w:rFonts w:ascii="Times New Roman" w:hAnsi="Times New Roman"/>
          <w:i/>
          <w:sz w:val="24"/>
          <w:szCs w:val="24"/>
          <w:u w:val="single"/>
        </w:rPr>
        <w:t>8</w:t>
      </w:r>
      <w:r w:rsidRPr="000B36EF">
        <w:rPr>
          <w:rFonts w:ascii="Times New Roman" w:hAnsi="Times New Roman"/>
          <w:i/>
          <w:sz w:val="24"/>
          <w:szCs w:val="24"/>
          <w:u w:val="single"/>
        </w:rPr>
        <w:t>.Надзор на взрывоопасных объектах хранения</w:t>
      </w:r>
      <w:r w:rsidRPr="000B36EF">
        <w:rPr>
          <w:rFonts w:ascii="Times New Roman" w:hAnsi="Times New Roman"/>
          <w:i/>
          <w:sz w:val="24"/>
          <w:szCs w:val="24"/>
          <w:u w:val="single"/>
        </w:rPr>
        <w:br/>
        <w:t xml:space="preserve">и </w:t>
      </w:r>
      <w:r w:rsidR="000851DC" w:rsidRPr="000B36EF">
        <w:rPr>
          <w:rFonts w:ascii="Times New Roman" w:hAnsi="Times New Roman"/>
          <w:i/>
          <w:sz w:val="24"/>
          <w:szCs w:val="24"/>
          <w:u w:val="single"/>
        </w:rPr>
        <w:t>переработки растительного сырья</w:t>
      </w:r>
    </w:p>
    <w:p w:rsidR="008D7651" w:rsidRPr="000B36EF" w:rsidRDefault="008D7651" w:rsidP="00F55E40">
      <w:pPr>
        <w:pStyle w:val="a8"/>
        <w:keepNext/>
        <w:spacing w:after="0"/>
        <w:ind w:left="0" w:firstLine="720"/>
        <w:jc w:val="center"/>
        <w:rPr>
          <w:rFonts w:ascii="Times New Roman" w:hAnsi="Times New Roman"/>
          <w:i/>
          <w:sz w:val="24"/>
          <w:szCs w:val="24"/>
          <w:highlight w:val="yellow"/>
          <w:u w:val="single"/>
        </w:rPr>
      </w:pPr>
    </w:p>
    <w:p w:rsidR="00E84603" w:rsidRPr="000B36EF" w:rsidRDefault="00E84603" w:rsidP="00E84603">
      <w:pPr>
        <w:spacing w:line="276" w:lineRule="auto"/>
        <w:jc w:val="both"/>
        <w:rPr>
          <w:rFonts w:ascii="Times New Roman" w:hAnsi="Times New Roman"/>
          <w:sz w:val="24"/>
          <w:szCs w:val="24"/>
          <w:lang w:val="ru-RU"/>
        </w:rPr>
      </w:pPr>
      <w:r w:rsidRPr="000B36EF">
        <w:rPr>
          <w:rFonts w:ascii="Times New Roman" w:hAnsi="Times New Roman"/>
          <w:sz w:val="24"/>
          <w:szCs w:val="24"/>
          <w:lang w:val="ru-RU"/>
        </w:rPr>
        <w:t>Характеристика поднадзорных производств и объектов.</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 xml:space="preserve">Под контролем Нижне-Волжского управления Ростехнадзора на территории Волгоградской области находятся предприятия, эксплуатирующие производства и объекты по хранению и переработке растительного сырья – элеваторы, мельницы, комбикормовые заводы, в том числе в составе птицефабрик, </w:t>
      </w:r>
      <w:proofErr w:type="spellStart"/>
      <w:r w:rsidRPr="000B36EF">
        <w:rPr>
          <w:rFonts w:ascii="Times New Roman" w:hAnsi="Times New Roman"/>
          <w:sz w:val="24"/>
          <w:szCs w:val="24"/>
        </w:rPr>
        <w:t>крупоцеха</w:t>
      </w:r>
      <w:proofErr w:type="spellEnd"/>
      <w:r w:rsidRPr="000B36EF">
        <w:rPr>
          <w:rFonts w:ascii="Times New Roman" w:hAnsi="Times New Roman"/>
          <w:sz w:val="24"/>
          <w:szCs w:val="24"/>
        </w:rPr>
        <w:t>, сушилки, деревообрабатывающие предприятия и др., всего 233 ОПО.</w:t>
      </w:r>
    </w:p>
    <w:p w:rsidR="009034FB" w:rsidRPr="000B36EF" w:rsidRDefault="009034FB" w:rsidP="009034FB">
      <w:pPr>
        <w:pStyle w:val="aff5"/>
        <w:ind w:firstLine="709"/>
        <w:jc w:val="both"/>
        <w:rPr>
          <w:rFonts w:ascii="Times New Roman" w:hAnsi="Times New Roman"/>
          <w:sz w:val="24"/>
          <w:szCs w:val="24"/>
        </w:rPr>
      </w:pP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Анализ причин аварийности и производственного травматизма в поднадзорных организациях.</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В 2021 году на объектах, подконтрольных Нижне-Волжскому управлению Ростехнадзора произошел 1 несчастный случай со смертельным исходом:</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 xml:space="preserve"> </w:t>
      </w:r>
      <w:proofErr w:type="gramStart"/>
      <w:r w:rsidRPr="000B36EF">
        <w:rPr>
          <w:rFonts w:ascii="Times New Roman" w:hAnsi="Times New Roman"/>
          <w:sz w:val="24"/>
          <w:szCs w:val="24"/>
        </w:rPr>
        <w:t>25 января 2021 года в 9 час. 30 мин. на ОП «Раздолье-</w:t>
      </w:r>
      <w:proofErr w:type="spellStart"/>
      <w:r w:rsidRPr="000B36EF">
        <w:rPr>
          <w:rFonts w:ascii="Times New Roman" w:hAnsi="Times New Roman"/>
          <w:sz w:val="24"/>
          <w:szCs w:val="24"/>
        </w:rPr>
        <w:t>Медведицкое</w:t>
      </w:r>
      <w:proofErr w:type="spellEnd"/>
      <w:r w:rsidRPr="000B36EF">
        <w:rPr>
          <w:rFonts w:ascii="Times New Roman" w:hAnsi="Times New Roman"/>
          <w:sz w:val="24"/>
          <w:szCs w:val="24"/>
        </w:rPr>
        <w:t xml:space="preserve">» АО «Дельта-Агро», расположенного по адресу: 403341 Волгоградская область, г. Михайловка, пер. </w:t>
      </w:r>
      <w:proofErr w:type="spellStart"/>
      <w:r w:rsidRPr="000B36EF">
        <w:rPr>
          <w:rFonts w:ascii="Times New Roman" w:hAnsi="Times New Roman"/>
          <w:sz w:val="24"/>
          <w:szCs w:val="24"/>
        </w:rPr>
        <w:t>Боинский</w:t>
      </w:r>
      <w:proofErr w:type="spellEnd"/>
      <w:r w:rsidRPr="000B36EF">
        <w:rPr>
          <w:rFonts w:ascii="Times New Roman" w:hAnsi="Times New Roman"/>
          <w:sz w:val="24"/>
          <w:szCs w:val="24"/>
        </w:rPr>
        <w:t xml:space="preserve">, д. 3 «а»; производственная база № 1 </w:t>
      </w:r>
      <w:proofErr w:type="spellStart"/>
      <w:r w:rsidRPr="000B36EF">
        <w:rPr>
          <w:rFonts w:ascii="Times New Roman" w:hAnsi="Times New Roman"/>
          <w:sz w:val="24"/>
          <w:szCs w:val="24"/>
        </w:rPr>
        <w:t>р.п</w:t>
      </w:r>
      <w:proofErr w:type="spellEnd"/>
      <w:r w:rsidRPr="000B36EF">
        <w:rPr>
          <w:rFonts w:ascii="Times New Roman" w:hAnsi="Times New Roman"/>
          <w:sz w:val="24"/>
          <w:szCs w:val="24"/>
        </w:rPr>
        <w:t>.</w:t>
      </w:r>
      <w:proofErr w:type="gramEnd"/>
      <w:r w:rsidRPr="000B36EF">
        <w:rPr>
          <w:rFonts w:ascii="Times New Roman" w:hAnsi="Times New Roman"/>
          <w:sz w:val="24"/>
          <w:szCs w:val="24"/>
        </w:rPr>
        <w:t xml:space="preserve"> Медведицкий, </w:t>
      </w:r>
      <w:proofErr w:type="spellStart"/>
      <w:r w:rsidRPr="000B36EF">
        <w:rPr>
          <w:rFonts w:ascii="Times New Roman" w:hAnsi="Times New Roman"/>
          <w:sz w:val="24"/>
          <w:szCs w:val="24"/>
        </w:rPr>
        <w:t>Жирновский</w:t>
      </w:r>
      <w:proofErr w:type="spellEnd"/>
      <w:r w:rsidRPr="000B36EF">
        <w:rPr>
          <w:rFonts w:ascii="Times New Roman" w:hAnsi="Times New Roman"/>
          <w:sz w:val="24"/>
          <w:szCs w:val="24"/>
        </w:rPr>
        <w:t xml:space="preserve"> район,  Волгоградская область, 403772,   произошел несчастный случай со смертельным исходом с аппаратчиком обработки зерна 3 категории Коробовым Н.Д.</w:t>
      </w:r>
    </w:p>
    <w:p w:rsidR="009034FB" w:rsidRPr="000B36EF" w:rsidRDefault="009034FB" w:rsidP="009034FB">
      <w:pPr>
        <w:pStyle w:val="aff5"/>
        <w:ind w:firstLine="709"/>
        <w:jc w:val="both"/>
        <w:rPr>
          <w:rFonts w:ascii="Times New Roman" w:hAnsi="Times New Roman"/>
          <w:color w:val="000000"/>
          <w:sz w:val="24"/>
          <w:szCs w:val="24"/>
        </w:rPr>
      </w:pPr>
      <w:proofErr w:type="gramStart"/>
      <w:r w:rsidRPr="000B36EF">
        <w:rPr>
          <w:rFonts w:ascii="Times New Roman" w:hAnsi="Times New Roman"/>
          <w:sz w:val="24"/>
          <w:szCs w:val="24"/>
        </w:rPr>
        <w:t>Несчастный случай произошел в приемно-очистительной башне, входящей в состав опасного производственного объекта «Склад силосного типа», эксплуатируемого ОП «Раздолье-</w:t>
      </w:r>
      <w:proofErr w:type="spellStart"/>
      <w:r w:rsidRPr="000B36EF">
        <w:rPr>
          <w:rFonts w:ascii="Times New Roman" w:hAnsi="Times New Roman"/>
          <w:sz w:val="24"/>
          <w:szCs w:val="24"/>
        </w:rPr>
        <w:t>Медведицкое</w:t>
      </w:r>
      <w:proofErr w:type="spellEnd"/>
      <w:r w:rsidRPr="000B36EF">
        <w:rPr>
          <w:rFonts w:ascii="Times New Roman" w:hAnsi="Times New Roman"/>
          <w:sz w:val="24"/>
          <w:szCs w:val="24"/>
        </w:rPr>
        <w:t xml:space="preserve">» АО «Дельта-Агро», (IV класса опасности, </w:t>
      </w:r>
      <w:r w:rsidRPr="000B36EF">
        <w:rPr>
          <w:rFonts w:ascii="Times New Roman" w:hAnsi="Times New Roman"/>
          <w:sz w:val="24"/>
          <w:szCs w:val="24"/>
          <w:lang w:eastAsia="zh-CN"/>
        </w:rPr>
        <w:t xml:space="preserve">зарегистрированный в государственном реестре опасных производственных объектов, </w:t>
      </w:r>
      <w:r w:rsidRPr="000B36EF">
        <w:rPr>
          <w:rFonts w:ascii="Times New Roman" w:hAnsi="Times New Roman"/>
          <w:sz w:val="24"/>
          <w:szCs w:val="24"/>
        </w:rPr>
        <w:t>рег.</w:t>
      </w:r>
      <w:proofErr w:type="gramEnd"/>
      <w:r w:rsidRPr="000B36EF">
        <w:rPr>
          <w:rFonts w:ascii="Times New Roman" w:hAnsi="Times New Roman"/>
          <w:sz w:val="24"/>
          <w:szCs w:val="24"/>
        </w:rPr>
        <w:t xml:space="preserve"> № </w:t>
      </w:r>
      <w:proofErr w:type="gramStart"/>
      <w:r w:rsidRPr="000B36EF">
        <w:rPr>
          <w:rFonts w:ascii="Times New Roman" w:hAnsi="Times New Roman"/>
          <w:sz w:val="24"/>
          <w:szCs w:val="24"/>
        </w:rPr>
        <w:t>А39-02668-0019,</w:t>
      </w:r>
      <w:r w:rsidRPr="000B36EF">
        <w:rPr>
          <w:rFonts w:ascii="Times New Roman" w:hAnsi="Times New Roman"/>
          <w:sz w:val="24"/>
          <w:szCs w:val="24"/>
          <w:lang w:eastAsia="zh-CN"/>
        </w:rPr>
        <w:t xml:space="preserve"> свидетельство о регистрации выдано Нижне-Волжским управлением Ростехнадзора от 21.07.2015)</w:t>
      </w:r>
      <w:r w:rsidRPr="000B36EF">
        <w:rPr>
          <w:rFonts w:ascii="Times New Roman" w:hAnsi="Times New Roman"/>
          <w:sz w:val="24"/>
          <w:szCs w:val="24"/>
        </w:rPr>
        <w:t xml:space="preserve">, место нахождения по адресу: 403772 Волгоградская область, </w:t>
      </w:r>
      <w:proofErr w:type="spellStart"/>
      <w:r w:rsidRPr="000B36EF">
        <w:rPr>
          <w:rFonts w:ascii="Times New Roman" w:hAnsi="Times New Roman"/>
          <w:sz w:val="24"/>
          <w:szCs w:val="24"/>
        </w:rPr>
        <w:t>Жирновский</w:t>
      </w:r>
      <w:proofErr w:type="spellEnd"/>
      <w:r w:rsidRPr="000B36EF">
        <w:rPr>
          <w:rFonts w:ascii="Times New Roman" w:hAnsi="Times New Roman"/>
          <w:sz w:val="24"/>
          <w:szCs w:val="24"/>
        </w:rPr>
        <w:t xml:space="preserve"> район, </w:t>
      </w:r>
      <w:proofErr w:type="spellStart"/>
      <w:r w:rsidRPr="000B36EF">
        <w:rPr>
          <w:rFonts w:ascii="Times New Roman" w:hAnsi="Times New Roman"/>
          <w:sz w:val="24"/>
          <w:szCs w:val="24"/>
        </w:rPr>
        <w:t>р.п</w:t>
      </w:r>
      <w:proofErr w:type="spellEnd"/>
      <w:r w:rsidRPr="000B36EF">
        <w:rPr>
          <w:rFonts w:ascii="Times New Roman" w:hAnsi="Times New Roman"/>
          <w:sz w:val="24"/>
          <w:szCs w:val="24"/>
        </w:rPr>
        <w:t>.</w:t>
      </w:r>
      <w:proofErr w:type="gramEnd"/>
      <w:r w:rsidRPr="000B36EF">
        <w:rPr>
          <w:rFonts w:ascii="Times New Roman" w:hAnsi="Times New Roman"/>
          <w:sz w:val="24"/>
          <w:szCs w:val="24"/>
        </w:rPr>
        <w:t xml:space="preserve"> Медведицкий, Промышленная зона № 1, Производственная база.</w:t>
      </w:r>
      <w:r w:rsidRPr="000B36EF">
        <w:rPr>
          <w:rFonts w:ascii="Times New Roman" w:hAnsi="Times New Roman"/>
          <w:color w:val="000000"/>
          <w:sz w:val="24"/>
          <w:szCs w:val="24"/>
        </w:rPr>
        <w:t xml:space="preserve"> </w:t>
      </w:r>
    </w:p>
    <w:p w:rsidR="009034FB" w:rsidRPr="000B36EF" w:rsidRDefault="009034FB" w:rsidP="009034FB">
      <w:pPr>
        <w:pStyle w:val="aff5"/>
        <w:ind w:firstLine="709"/>
        <w:jc w:val="both"/>
        <w:rPr>
          <w:rFonts w:ascii="Times New Roman" w:hAnsi="Times New Roman"/>
          <w:sz w:val="24"/>
          <w:szCs w:val="24"/>
        </w:rPr>
      </w:pPr>
      <w:proofErr w:type="gramStart"/>
      <w:r w:rsidRPr="000B36EF">
        <w:rPr>
          <w:rFonts w:ascii="Times New Roman" w:hAnsi="Times New Roman"/>
          <w:sz w:val="24"/>
          <w:szCs w:val="24"/>
        </w:rPr>
        <w:t>Данный несчастный случай явился  нарушением трудовой, производственной и технологической  дисциплины руководителем и специалистами  ОП «Раздолье-</w:t>
      </w:r>
      <w:proofErr w:type="spellStart"/>
      <w:r w:rsidRPr="000B36EF">
        <w:rPr>
          <w:rFonts w:ascii="Times New Roman" w:hAnsi="Times New Roman"/>
          <w:sz w:val="24"/>
          <w:szCs w:val="24"/>
        </w:rPr>
        <w:t>Медведицкое</w:t>
      </w:r>
      <w:proofErr w:type="spellEnd"/>
      <w:r w:rsidRPr="000B36EF">
        <w:rPr>
          <w:rFonts w:ascii="Times New Roman" w:hAnsi="Times New Roman"/>
          <w:sz w:val="24"/>
          <w:szCs w:val="24"/>
        </w:rPr>
        <w:t>»  АО «Дельта-Агро»,  а также  не выполнены основные задачи производственного контроля и обязанности лиц, ответственных за организацию и осуществление производственного контроля в части: не обеспечен контроль за соблюдением работниками ОПО требований промышленной безопасности, установленных федеральными законами и иными нормативными правовыми актами, а именно, производственных инструкций, определяющих</w:t>
      </w:r>
      <w:proofErr w:type="gramEnd"/>
      <w:r w:rsidRPr="000B36EF">
        <w:rPr>
          <w:rFonts w:ascii="Times New Roman" w:hAnsi="Times New Roman"/>
          <w:sz w:val="24"/>
          <w:szCs w:val="24"/>
        </w:rPr>
        <w:t xml:space="preserve"> </w:t>
      </w:r>
      <w:proofErr w:type="gramStart"/>
      <w:r w:rsidRPr="000B36EF">
        <w:rPr>
          <w:rFonts w:ascii="Times New Roman" w:hAnsi="Times New Roman"/>
          <w:sz w:val="24"/>
          <w:szCs w:val="24"/>
        </w:rPr>
        <w:t xml:space="preserve">правила ведения работ по соблюдению технологической (производственной) дисциплины, в результате которого Коробов Н.Д. был допущен к самостоятельной работе, но обучение с последующей проверкой знаний в области промышленной безопасности не проходил,  в результате  осуществлял работы на опасном производственном объекте без средств защиты и произвел запуск оборудования,  при отсутствии защитного кожуха на валу верхнего барабана нории отходов марки У10-УН1-10ПС, зав. № 011. </w:t>
      </w:r>
      <w:proofErr w:type="gramEnd"/>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Информация о несчастном случае в управление и центральный аппарат Ростехнадзора была предоставлена в сроки, установленные ст.228 Трудового кодекса РФ от 30.12.2001г. № 197-ФЗ.</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 xml:space="preserve">АО «Дельта-Агро» привлечено  к административной ответственности за грубое нарушение требований промышленной безопасности, ответственность за </w:t>
      </w:r>
      <w:proofErr w:type="spellStart"/>
      <w:r w:rsidRPr="000B36EF">
        <w:rPr>
          <w:rFonts w:ascii="Times New Roman" w:hAnsi="Times New Roman"/>
          <w:sz w:val="24"/>
          <w:szCs w:val="24"/>
        </w:rPr>
        <w:t>которе</w:t>
      </w:r>
      <w:proofErr w:type="spellEnd"/>
      <w:r w:rsidRPr="000B36EF">
        <w:rPr>
          <w:rFonts w:ascii="Times New Roman" w:hAnsi="Times New Roman"/>
          <w:sz w:val="24"/>
          <w:szCs w:val="24"/>
        </w:rPr>
        <w:t xml:space="preserve"> предусмотрена ч. 3 ст. 9.1., наложен штраф на сумму 500 тыс. рублей.   </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В соответствии с требованиями Порядка проведения технического расследования причин аварий, инцидентов и случаев утраты взрывчатых материалов промышленного назначения, утвержденного приказом Ростехнадзора от 08.12.2020 № 503, организациями разрабатываются Положения о расследовании причин инцидентов. Копии «Положений о расследовании причин инцидентов» представлены в Нижне-Волжское управление Ростехнадзора.</w:t>
      </w:r>
    </w:p>
    <w:p w:rsidR="009034FB" w:rsidRPr="000B36EF" w:rsidRDefault="009034FB" w:rsidP="009034FB">
      <w:pPr>
        <w:pStyle w:val="aff5"/>
        <w:ind w:firstLine="709"/>
        <w:jc w:val="both"/>
        <w:rPr>
          <w:rFonts w:ascii="Times New Roman" w:hAnsi="Times New Roman"/>
          <w:sz w:val="24"/>
          <w:szCs w:val="24"/>
        </w:rPr>
      </w:pP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lastRenderedPageBreak/>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0B36EF">
        <w:rPr>
          <w:rFonts w:ascii="Times New Roman" w:hAnsi="Times New Roman"/>
          <w:sz w:val="24"/>
          <w:szCs w:val="24"/>
        </w:rPr>
        <w:t>контроль за</w:t>
      </w:r>
      <w:proofErr w:type="gramEnd"/>
      <w:r w:rsidRPr="000B36EF">
        <w:rPr>
          <w:rFonts w:ascii="Times New Roman" w:hAnsi="Times New Roman"/>
          <w:sz w:val="24"/>
          <w:szCs w:val="24"/>
        </w:rPr>
        <w:t xml:space="preserve">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 xml:space="preserve">Во всех подконтрольных организациях отрасли разработаны положения по организации производственного </w:t>
      </w:r>
      <w:proofErr w:type="gramStart"/>
      <w:r w:rsidRPr="000B36EF">
        <w:rPr>
          <w:rFonts w:ascii="Times New Roman" w:hAnsi="Times New Roman"/>
          <w:sz w:val="24"/>
          <w:szCs w:val="24"/>
        </w:rPr>
        <w:t>контроля за</w:t>
      </w:r>
      <w:proofErr w:type="gramEnd"/>
      <w:r w:rsidRPr="000B36EF">
        <w:rPr>
          <w:rFonts w:ascii="Times New Roman" w:hAnsi="Times New Roman"/>
          <w:sz w:val="24"/>
          <w:szCs w:val="24"/>
        </w:rPr>
        <w:t xml:space="preserve"> соблюдением требований промышленной безопасности в соответствии с требованиями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 постановлением Правительства РФ от 18.12.2020 № 2168. Копии «Положений по организации производственного контроля» представлены в Нижне-Волжское управление Ростехнадзора.</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 xml:space="preserve">Сведения по организации и осуществлению производственного контроля за 2020 год представлены всеми </w:t>
      </w:r>
      <w:proofErr w:type="gramStart"/>
      <w:r w:rsidRPr="000B36EF">
        <w:rPr>
          <w:rFonts w:ascii="Times New Roman" w:hAnsi="Times New Roman"/>
          <w:sz w:val="24"/>
          <w:szCs w:val="24"/>
        </w:rPr>
        <w:t>организациями</w:t>
      </w:r>
      <w:proofErr w:type="gramEnd"/>
      <w:r w:rsidRPr="000B36EF">
        <w:rPr>
          <w:rFonts w:ascii="Times New Roman" w:hAnsi="Times New Roman"/>
          <w:sz w:val="24"/>
          <w:szCs w:val="24"/>
        </w:rPr>
        <w:t xml:space="preserve"> эксплуатирующими ОПО, кроме ООО «</w:t>
      </w:r>
      <w:proofErr w:type="spellStart"/>
      <w:r w:rsidRPr="000B36EF">
        <w:rPr>
          <w:rFonts w:ascii="Times New Roman" w:hAnsi="Times New Roman"/>
          <w:sz w:val="24"/>
          <w:szCs w:val="24"/>
        </w:rPr>
        <w:t>Агроресурс</w:t>
      </w:r>
      <w:proofErr w:type="spellEnd"/>
      <w:r w:rsidRPr="000B36EF">
        <w:rPr>
          <w:rFonts w:ascii="Times New Roman" w:hAnsi="Times New Roman"/>
          <w:sz w:val="24"/>
          <w:szCs w:val="24"/>
        </w:rPr>
        <w:t xml:space="preserve"> Плюс», ООО «Комбикорма», ООО «Астон», ООО «</w:t>
      </w:r>
      <w:proofErr w:type="spellStart"/>
      <w:r w:rsidRPr="000B36EF">
        <w:rPr>
          <w:rFonts w:ascii="Times New Roman" w:hAnsi="Times New Roman"/>
          <w:sz w:val="24"/>
          <w:szCs w:val="24"/>
        </w:rPr>
        <w:t>Арчединская</w:t>
      </w:r>
      <w:proofErr w:type="spellEnd"/>
      <w:r w:rsidRPr="000B36EF">
        <w:rPr>
          <w:rFonts w:ascii="Times New Roman" w:hAnsi="Times New Roman"/>
          <w:sz w:val="24"/>
          <w:szCs w:val="24"/>
        </w:rPr>
        <w:t xml:space="preserve"> промышленная группа», ОАО «Котовский хлебозавод», ООО «</w:t>
      </w:r>
      <w:proofErr w:type="spellStart"/>
      <w:r w:rsidRPr="000B36EF">
        <w:rPr>
          <w:rFonts w:ascii="Times New Roman" w:hAnsi="Times New Roman"/>
          <w:sz w:val="24"/>
          <w:szCs w:val="24"/>
        </w:rPr>
        <w:t>Агроресурс</w:t>
      </w:r>
      <w:proofErr w:type="spellEnd"/>
      <w:r w:rsidRPr="000B36EF">
        <w:rPr>
          <w:rFonts w:ascii="Times New Roman" w:hAnsi="Times New Roman"/>
          <w:sz w:val="24"/>
          <w:szCs w:val="24"/>
        </w:rPr>
        <w:t xml:space="preserve"> – Плюс», ОАО «Комбинат хлебопродуктов» в настоящий момент находятся в стадии банкротства, привлечены к административной ответственности по ч. 1 ст. 9.1 КоАП РФ.  </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 xml:space="preserve">По причине сложившейся ситуации по COVID-19 в период с середины марта по середину июня, практически все предприятия опасные производственные объекты не эксплуатировали, т.к. инженерно-технический и производственный персонал находился на удаленном режиме работы. </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В целом мероприятия по проведению экспертизы промышленной безопасности технических устройств,  включены в план мероприятий  по организации и осуществлению производственного контроля на 2021 год.</w:t>
      </w:r>
    </w:p>
    <w:p w:rsidR="009034FB" w:rsidRPr="000B36EF" w:rsidRDefault="009034FB" w:rsidP="009034FB">
      <w:pPr>
        <w:pStyle w:val="aff5"/>
        <w:ind w:firstLine="709"/>
        <w:jc w:val="both"/>
        <w:rPr>
          <w:rFonts w:ascii="Times New Roman" w:hAnsi="Times New Roman"/>
          <w:sz w:val="24"/>
          <w:szCs w:val="24"/>
          <w:lang w:eastAsia="ar-SA"/>
        </w:rPr>
      </w:pPr>
      <w:r w:rsidRPr="000B36EF">
        <w:rPr>
          <w:rFonts w:ascii="Times New Roman" w:hAnsi="Times New Roman"/>
          <w:sz w:val="24"/>
          <w:szCs w:val="24"/>
          <w:lang w:eastAsia="ar-SA"/>
        </w:rPr>
        <w:t xml:space="preserve">Экспертизы промышленной безопасности технических устройств, зданий и сооружений, отработавших установленный срок службы, проводятся согласно графикам, разработанным организациями. Своевременно заключаются договора обязательного страхования гражданской ответственности владельца опасного объекта </w:t>
      </w:r>
      <w:proofErr w:type="gramStart"/>
      <w:r w:rsidRPr="000B36EF">
        <w:rPr>
          <w:rFonts w:ascii="Times New Roman" w:hAnsi="Times New Roman"/>
          <w:sz w:val="24"/>
          <w:szCs w:val="24"/>
          <w:lang w:eastAsia="ar-SA"/>
        </w:rPr>
        <w:t>за причинение вреда в результате аварии на опасном объекте в соответствии со статьей</w:t>
      </w:r>
      <w:proofErr w:type="gramEnd"/>
      <w:r w:rsidRPr="000B36EF">
        <w:rPr>
          <w:rFonts w:ascii="Times New Roman" w:hAnsi="Times New Roman"/>
          <w:sz w:val="24"/>
          <w:szCs w:val="24"/>
          <w:lang w:eastAsia="ar-SA"/>
        </w:rPr>
        <w:t xml:space="preserve"> 15 Федерального закона от 21.07.97 № 116-ФЗ «О промышленной безопасности опасных производственных объектов» (далее № 116-ФЗ). </w:t>
      </w:r>
    </w:p>
    <w:p w:rsidR="009034FB" w:rsidRPr="000B36EF" w:rsidRDefault="009034FB" w:rsidP="009034FB">
      <w:pPr>
        <w:pStyle w:val="aff5"/>
        <w:ind w:firstLine="709"/>
        <w:jc w:val="both"/>
        <w:rPr>
          <w:rFonts w:ascii="Times New Roman" w:hAnsi="Times New Roman"/>
          <w:sz w:val="24"/>
          <w:szCs w:val="24"/>
          <w:lang w:eastAsia="ar-SA"/>
        </w:rPr>
      </w:pPr>
      <w:r w:rsidRPr="000B36EF">
        <w:rPr>
          <w:rFonts w:ascii="Times New Roman" w:hAnsi="Times New Roman"/>
          <w:sz w:val="24"/>
          <w:szCs w:val="24"/>
          <w:lang w:eastAsia="ar-SA"/>
        </w:rPr>
        <w:t xml:space="preserve">На подконтрольных предприятиях имеются планы мероприятий по доведению объектов до нормативных требований промышленной безопасности на опасных производственных объектах. Планы мероприятий в основном выполняются. </w:t>
      </w:r>
    </w:p>
    <w:p w:rsidR="009034FB" w:rsidRPr="000B36EF" w:rsidRDefault="009034FB" w:rsidP="009034FB">
      <w:pPr>
        <w:pStyle w:val="aff5"/>
        <w:ind w:firstLine="709"/>
        <w:jc w:val="both"/>
        <w:rPr>
          <w:rFonts w:ascii="Times New Roman" w:hAnsi="Times New Roman"/>
          <w:sz w:val="24"/>
          <w:szCs w:val="24"/>
          <w:lang w:eastAsia="ar-SA"/>
        </w:rPr>
      </w:pPr>
      <w:r w:rsidRPr="000B36EF">
        <w:rPr>
          <w:rFonts w:ascii="Times New Roman" w:hAnsi="Times New Roman"/>
          <w:sz w:val="24"/>
          <w:szCs w:val="24"/>
          <w:lang w:eastAsia="ar-SA"/>
        </w:rPr>
        <w:t>В целом состояние промышленной безопасности на опасных производственных объектах оценивается как удовлетворительное.</w:t>
      </w:r>
    </w:p>
    <w:p w:rsidR="009034FB" w:rsidRPr="000B36EF" w:rsidRDefault="009034FB" w:rsidP="009034FB">
      <w:pPr>
        <w:pStyle w:val="aff5"/>
        <w:ind w:firstLine="709"/>
        <w:jc w:val="both"/>
        <w:rPr>
          <w:rFonts w:ascii="Times New Roman" w:hAnsi="Times New Roman"/>
          <w:sz w:val="24"/>
          <w:szCs w:val="24"/>
          <w:lang w:eastAsia="ar-SA"/>
        </w:rPr>
      </w:pPr>
      <w:proofErr w:type="gramStart"/>
      <w:r w:rsidRPr="000B36EF">
        <w:rPr>
          <w:rFonts w:ascii="Times New Roman" w:hAnsi="Times New Roman"/>
          <w:sz w:val="24"/>
          <w:szCs w:val="24"/>
          <w:lang w:eastAsia="ar-SA"/>
        </w:rPr>
        <w:t xml:space="preserve">По состоянию на 31.12.2021 года все организации, эксплуатирующие опасные производственные объекты хранения, переработки и использования растительного сырья, имеют договоры страхования гражданской ответственности, оформленные в соответствие с требованиями Федерального законодательства РФ, размер страховой суммы соответствует требованиям Федерального закона №225-ФЗ от 25.07.2010 г. «Об обязательном страховании гражданской ответственности владельца опасного объекта за причинение вреда в результате аварии на опасном объекте». </w:t>
      </w:r>
      <w:proofErr w:type="gramEnd"/>
    </w:p>
    <w:p w:rsidR="009034FB" w:rsidRPr="000B36EF" w:rsidRDefault="009034FB" w:rsidP="009034FB">
      <w:pPr>
        <w:pStyle w:val="aff5"/>
        <w:ind w:firstLine="709"/>
        <w:jc w:val="both"/>
        <w:rPr>
          <w:rFonts w:ascii="Times New Roman" w:hAnsi="Times New Roman"/>
          <w:sz w:val="24"/>
          <w:szCs w:val="24"/>
          <w:lang w:eastAsia="ar-SA"/>
        </w:rPr>
      </w:pPr>
      <w:r w:rsidRPr="000B36EF">
        <w:rPr>
          <w:rFonts w:ascii="Times New Roman" w:hAnsi="Times New Roman"/>
          <w:sz w:val="24"/>
          <w:szCs w:val="24"/>
          <w:lang w:eastAsia="ar-SA"/>
        </w:rPr>
        <w:t xml:space="preserve">Предприятиями, эксплуатирующими опасные производственные объекты по хранению, переработке и использованию растительного сырья, </w:t>
      </w:r>
      <w:proofErr w:type="gramStart"/>
      <w:r w:rsidRPr="000B36EF">
        <w:rPr>
          <w:rFonts w:ascii="Times New Roman" w:hAnsi="Times New Roman"/>
          <w:sz w:val="24"/>
          <w:szCs w:val="24"/>
          <w:lang w:eastAsia="ar-SA"/>
        </w:rPr>
        <w:t>разработаны и представлены</w:t>
      </w:r>
      <w:proofErr w:type="gramEnd"/>
      <w:r w:rsidRPr="000B36EF">
        <w:rPr>
          <w:rFonts w:ascii="Times New Roman" w:hAnsi="Times New Roman"/>
          <w:sz w:val="24"/>
          <w:szCs w:val="24"/>
          <w:lang w:eastAsia="ar-SA"/>
        </w:rPr>
        <w:t xml:space="preserve"> в Управление графики проведения экспертиз промышленной безопасности. Графики проведения экспертиз промышленной безопасности в основном выполняются.</w:t>
      </w:r>
    </w:p>
    <w:p w:rsidR="009034FB" w:rsidRPr="000B36EF" w:rsidRDefault="009034FB" w:rsidP="009034FB">
      <w:pPr>
        <w:pStyle w:val="aff5"/>
        <w:ind w:firstLine="709"/>
        <w:jc w:val="both"/>
        <w:rPr>
          <w:rFonts w:ascii="Times New Roman" w:hAnsi="Times New Roman"/>
          <w:sz w:val="24"/>
          <w:szCs w:val="24"/>
          <w:lang w:eastAsia="ar-SA"/>
        </w:rPr>
      </w:pPr>
      <w:r w:rsidRPr="000B36EF">
        <w:rPr>
          <w:rFonts w:ascii="Times New Roman" w:hAnsi="Times New Roman"/>
          <w:sz w:val="24"/>
          <w:szCs w:val="24"/>
          <w:lang w:eastAsia="ar-SA"/>
        </w:rPr>
        <w:t xml:space="preserve">По результатам проведенных экспертиз промышленной безопасности зданий и сооружений на опасных производственных объектах, диагностированию технических устройств, отработавших нормативный срок эксплуатации, предприятиями </w:t>
      </w:r>
      <w:proofErr w:type="gramStart"/>
      <w:r w:rsidRPr="000B36EF">
        <w:rPr>
          <w:rFonts w:ascii="Times New Roman" w:hAnsi="Times New Roman"/>
          <w:sz w:val="24"/>
          <w:szCs w:val="24"/>
          <w:lang w:eastAsia="ar-SA"/>
        </w:rPr>
        <w:t>разрабатываются и представляются</w:t>
      </w:r>
      <w:proofErr w:type="gramEnd"/>
      <w:r w:rsidRPr="000B36EF">
        <w:rPr>
          <w:rFonts w:ascii="Times New Roman" w:hAnsi="Times New Roman"/>
          <w:sz w:val="24"/>
          <w:szCs w:val="24"/>
          <w:lang w:eastAsia="ar-SA"/>
        </w:rPr>
        <w:t xml:space="preserve"> в Отдел мероприятия по приведению опасных производственных объектов в соответствие с требованиями промышленной безопасности.</w:t>
      </w:r>
    </w:p>
    <w:p w:rsidR="009034FB" w:rsidRPr="000B36EF" w:rsidRDefault="009034FB" w:rsidP="009034FB">
      <w:pPr>
        <w:pStyle w:val="aff5"/>
        <w:ind w:firstLine="709"/>
        <w:jc w:val="both"/>
        <w:rPr>
          <w:rFonts w:ascii="Times New Roman" w:hAnsi="Times New Roman"/>
          <w:sz w:val="24"/>
          <w:szCs w:val="24"/>
          <w:highlight w:val="yellow"/>
          <w:lang w:eastAsia="ar-SA"/>
        </w:rPr>
      </w:pP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Анализ выполнения мероприятий технических паспортов взрывобезопасности по предупреждению аварий и противоаварийной устойчивости зданий, сооружений и оборудования.</w:t>
      </w:r>
    </w:p>
    <w:p w:rsidR="009034FB" w:rsidRPr="000B36EF" w:rsidRDefault="009034FB" w:rsidP="009034FB">
      <w:pPr>
        <w:pStyle w:val="aff5"/>
        <w:ind w:firstLine="709"/>
        <w:jc w:val="both"/>
        <w:rPr>
          <w:rFonts w:ascii="Times New Roman" w:hAnsi="Times New Roman"/>
          <w:sz w:val="24"/>
          <w:szCs w:val="24"/>
          <w:lang w:eastAsia="ar-SA"/>
        </w:rPr>
      </w:pPr>
      <w:r w:rsidRPr="000B36EF">
        <w:rPr>
          <w:rFonts w:ascii="Times New Roman" w:hAnsi="Times New Roman"/>
          <w:sz w:val="24"/>
          <w:szCs w:val="24"/>
          <w:lang w:eastAsia="ar-SA"/>
        </w:rPr>
        <w:lastRenderedPageBreak/>
        <w:t>На всех предприятиях по хранению, переработке и использованию растительного сырья разработаны, технические паспорта взрывобезопасности. Указанные мероприятия в основном выполняются. Выполнение мероприятий, указанных в паспортах взрывобезопасности контролируется при рассмотрении представленных отчетов по осуществлению производственного контроля, рассмотрении годовых планов мероприятий по обеспечению требований промышленной безопасности.</w:t>
      </w:r>
    </w:p>
    <w:p w:rsidR="009034FB" w:rsidRPr="000B36EF" w:rsidRDefault="009034FB" w:rsidP="009034FB">
      <w:pPr>
        <w:pStyle w:val="aff5"/>
        <w:ind w:firstLine="709"/>
        <w:jc w:val="both"/>
        <w:rPr>
          <w:rFonts w:ascii="Times New Roman" w:hAnsi="Times New Roman"/>
          <w:sz w:val="24"/>
          <w:szCs w:val="24"/>
          <w:lang w:eastAsia="ar-SA"/>
        </w:rPr>
      </w:pPr>
      <w:r w:rsidRPr="000B36EF">
        <w:rPr>
          <w:rFonts w:ascii="Times New Roman" w:hAnsi="Times New Roman"/>
          <w:sz w:val="24"/>
          <w:szCs w:val="24"/>
          <w:lang w:eastAsia="ar-SA"/>
        </w:rPr>
        <w:t xml:space="preserve">При наличии отклонений от нормативных требований промышленной безопасности разработаны мероприятия  по доведению ОПО до нормативных требований, которые являются неотъемлемой частью технического паспорта взрывобезопасности. </w:t>
      </w:r>
    </w:p>
    <w:p w:rsidR="009034FB" w:rsidRPr="000B36EF" w:rsidRDefault="009034FB" w:rsidP="009034FB">
      <w:pPr>
        <w:pStyle w:val="aff5"/>
        <w:ind w:firstLine="709"/>
        <w:jc w:val="both"/>
        <w:rPr>
          <w:rFonts w:ascii="Times New Roman" w:hAnsi="Times New Roman"/>
          <w:sz w:val="24"/>
          <w:szCs w:val="24"/>
          <w:lang w:eastAsia="ar-SA"/>
        </w:rPr>
      </w:pPr>
      <w:r w:rsidRPr="000B36EF">
        <w:rPr>
          <w:rFonts w:ascii="Times New Roman" w:hAnsi="Times New Roman"/>
          <w:sz w:val="24"/>
          <w:szCs w:val="24"/>
          <w:lang w:eastAsia="ar-SA"/>
        </w:rPr>
        <w:t>Указанные мероприятия в основном выполняются. Выполнение мероприятий, указанных в паспортах взрывобезопасности также контролируется при рассмотрении представленных отчетов по осуществлению производственного контроля, рассмотрении годовых планов мероприятий по обеспечению требований промышленной безопасности.</w:t>
      </w:r>
    </w:p>
    <w:p w:rsidR="009034FB" w:rsidRPr="000B36EF" w:rsidRDefault="009034FB" w:rsidP="009034FB">
      <w:pPr>
        <w:pStyle w:val="aff5"/>
        <w:ind w:firstLine="709"/>
        <w:jc w:val="both"/>
        <w:rPr>
          <w:rFonts w:ascii="Times New Roman" w:hAnsi="Times New Roman"/>
          <w:sz w:val="24"/>
          <w:szCs w:val="24"/>
          <w:lang w:eastAsia="ar-SA"/>
        </w:rPr>
      </w:pPr>
    </w:p>
    <w:p w:rsidR="009034FB" w:rsidRPr="000B36EF" w:rsidRDefault="009034FB" w:rsidP="009034FB">
      <w:pPr>
        <w:pStyle w:val="aff5"/>
        <w:ind w:firstLine="709"/>
        <w:jc w:val="both"/>
        <w:rPr>
          <w:rFonts w:ascii="Times New Roman" w:hAnsi="Times New Roman"/>
          <w:sz w:val="24"/>
          <w:szCs w:val="24"/>
          <w:lang w:eastAsia="ar-SA"/>
        </w:rPr>
      </w:pPr>
      <w:r w:rsidRPr="000B36EF">
        <w:rPr>
          <w:rFonts w:ascii="Times New Roman" w:hAnsi="Times New Roman"/>
          <w:sz w:val="24"/>
          <w:szCs w:val="24"/>
        </w:rPr>
        <w:t>Анализ состояния лицензирования</w:t>
      </w:r>
      <w:r w:rsidRPr="000B36EF">
        <w:rPr>
          <w:rFonts w:ascii="Times New Roman" w:hAnsi="Times New Roman"/>
          <w:i/>
          <w:sz w:val="24"/>
          <w:szCs w:val="24"/>
        </w:rPr>
        <w:t>.</w:t>
      </w:r>
      <w:r w:rsidRPr="000B36EF">
        <w:rPr>
          <w:rFonts w:ascii="Times New Roman" w:hAnsi="Times New Roman"/>
          <w:sz w:val="24"/>
          <w:szCs w:val="24"/>
          <w:lang w:eastAsia="ar-SA"/>
        </w:rPr>
        <w:t xml:space="preserve"> </w:t>
      </w:r>
    </w:p>
    <w:p w:rsidR="009034FB" w:rsidRPr="000B36EF" w:rsidRDefault="009034FB" w:rsidP="009034FB">
      <w:pPr>
        <w:pStyle w:val="aff5"/>
        <w:ind w:firstLine="709"/>
        <w:jc w:val="both"/>
        <w:rPr>
          <w:rFonts w:ascii="Times New Roman" w:hAnsi="Times New Roman"/>
          <w:sz w:val="24"/>
          <w:szCs w:val="24"/>
          <w:lang w:eastAsia="ar-SA"/>
        </w:rPr>
      </w:pPr>
      <w:proofErr w:type="gramStart"/>
      <w:r w:rsidRPr="000B36EF">
        <w:rPr>
          <w:rFonts w:ascii="Times New Roman" w:hAnsi="Times New Roman"/>
          <w:sz w:val="24"/>
          <w:szCs w:val="24"/>
          <w:lang w:eastAsia="ar-SA"/>
        </w:rPr>
        <w:t>В настоящее время организации переоформили действующие лицензии на вид деятельности «Эксплуатация взрывопожароопасных и химически опасных производственных объектов I, II и III классов опасности», в том числе, в связи с изменением Перечня выполняемых работ на взрывопожароопасных и химически опасных производственных объектах I, II и III классов опасности Положения «О лицензировании эксплуатации взрывопожароопасных и химически опасных производственных объектов I, II и III</w:t>
      </w:r>
      <w:proofErr w:type="gramEnd"/>
      <w:r w:rsidRPr="000B36EF">
        <w:rPr>
          <w:rFonts w:ascii="Times New Roman" w:hAnsi="Times New Roman"/>
          <w:sz w:val="24"/>
          <w:szCs w:val="24"/>
          <w:lang w:eastAsia="ar-SA"/>
        </w:rPr>
        <w:t xml:space="preserve"> классов опасности», утвержденного постановлением Правительства РФ от 12.10.2020 № 1661.</w:t>
      </w:r>
    </w:p>
    <w:p w:rsidR="009034FB" w:rsidRPr="000B36EF" w:rsidRDefault="009034FB" w:rsidP="009034FB">
      <w:pPr>
        <w:pStyle w:val="aff5"/>
        <w:ind w:firstLine="709"/>
        <w:jc w:val="both"/>
        <w:rPr>
          <w:rFonts w:ascii="Times New Roman" w:hAnsi="Times New Roman"/>
          <w:sz w:val="24"/>
          <w:szCs w:val="24"/>
        </w:rPr>
      </w:pP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Выполнение поднадзорными организациями мероприятий по антитеррористической устойчивости.</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 xml:space="preserve">На предприятиях отрасли осуществляется достаточный комплекс мероприятий по обеспечению антитеррористической устойчивости объектов, на необходимом уровне, а именно: территории ОПО </w:t>
      </w:r>
      <w:proofErr w:type="gramStart"/>
      <w:r w:rsidRPr="000B36EF">
        <w:rPr>
          <w:rFonts w:ascii="Times New Roman" w:hAnsi="Times New Roman"/>
          <w:sz w:val="24"/>
          <w:szCs w:val="24"/>
        </w:rPr>
        <w:t>ограждены по всему периметру и имеется</w:t>
      </w:r>
      <w:proofErr w:type="gramEnd"/>
      <w:r w:rsidRPr="000B36EF">
        <w:rPr>
          <w:rFonts w:ascii="Times New Roman" w:hAnsi="Times New Roman"/>
          <w:sz w:val="24"/>
          <w:szCs w:val="24"/>
        </w:rPr>
        <w:t xml:space="preserve"> освещение в ночное время, организован пропускной режим на территории организаций, имеются технические средства видеонаблюдения, службой охраны обеспечивается постоянное патрулирование территории. </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 xml:space="preserve">На предприятиях изданы внутренние распорядительные документы по защите ОПО от возможных террористических актов, которыми определен порядок взаимодействия с органами исполнительной власти, МВД, МЧС. </w:t>
      </w:r>
    </w:p>
    <w:p w:rsidR="009034FB" w:rsidRPr="000B36EF" w:rsidRDefault="009034FB" w:rsidP="009034FB">
      <w:pPr>
        <w:pStyle w:val="aff5"/>
        <w:ind w:firstLine="709"/>
        <w:jc w:val="both"/>
        <w:rPr>
          <w:rFonts w:ascii="Times New Roman" w:hAnsi="Times New Roman"/>
          <w:sz w:val="24"/>
          <w:szCs w:val="24"/>
        </w:rPr>
      </w:pP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Основные проблемы, связанные с обеспечением безопасности поднадзорных объектов, включая оценку готовности к локализации и ликвидации последствий аварий.</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 xml:space="preserve">В соответствии с разработанными Планами мероприятий по локализации и ликвидации последствий аварий на ОПО (для объектов III класса опасности) и Планами ликвидации аварий и защиты персонала (для объектов IV класса опасности) по утвержденным графикам учебные тревоги по оперативной части – не проводились в связи с COVID-19, в целях недопущения скопления людей. </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 xml:space="preserve">Проблемой на отдельных поднадзорных предприятиях является нехватка финансовых средств на обеспечение достаточного уровня промышленной безопасности. На многих </w:t>
      </w:r>
      <w:proofErr w:type="gramStart"/>
      <w:r w:rsidRPr="000B36EF">
        <w:rPr>
          <w:rFonts w:ascii="Times New Roman" w:hAnsi="Times New Roman"/>
          <w:sz w:val="24"/>
          <w:szCs w:val="24"/>
        </w:rPr>
        <w:t>пред-приятиях</w:t>
      </w:r>
      <w:proofErr w:type="gramEnd"/>
      <w:r w:rsidRPr="000B36EF">
        <w:rPr>
          <w:rFonts w:ascii="Times New Roman" w:hAnsi="Times New Roman"/>
          <w:sz w:val="24"/>
          <w:szCs w:val="24"/>
        </w:rPr>
        <w:t xml:space="preserve"> переработки растительного сырья Астраханской области снизились </w:t>
      </w:r>
      <w:proofErr w:type="spellStart"/>
      <w:r w:rsidRPr="000B36EF">
        <w:rPr>
          <w:rFonts w:ascii="Times New Roman" w:hAnsi="Times New Roman"/>
          <w:sz w:val="24"/>
          <w:szCs w:val="24"/>
        </w:rPr>
        <w:t>производствен-ные</w:t>
      </w:r>
      <w:proofErr w:type="spellEnd"/>
      <w:r w:rsidRPr="000B36EF">
        <w:rPr>
          <w:rFonts w:ascii="Times New Roman" w:hAnsi="Times New Roman"/>
          <w:sz w:val="24"/>
          <w:szCs w:val="24"/>
        </w:rPr>
        <w:t xml:space="preserve"> мощности. Из-за отсутствия сырья неритмично работали предприятия ООО «</w:t>
      </w:r>
      <w:proofErr w:type="spellStart"/>
      <w:proofErr w:type="gramStart"/>
      <w:r w:rsidRPr="000B36EF">
        <w:rPr>
          <w:rFonts w:ascii="Times New Roman" w:hAnsi="Times New Roman"/>
          <w:sz w:val="24"/>
          <w:szCs w:val="24"/>
        </w:rPr>
        <w:t>Астрахан-ский</w:t>
      </w:r>
      <w:proofErr w:type="spellEnd"/>
      <w:proofErr w:type="gramEnd"/>
      <w:r w:rsidRPr="000B36EF">
        <w:rPr>
          <w:rFonts w:ascii="Times New Roman" w:hAnsi="Times New Roman"/>
          <w:sz w:val="24"/>
          <w:szCs w:val="24"/>
        </w:rPr>
        <w:t xml:space="preserve"> зерновой терминал», ООО «Астраханский рис». В отчётном периоде в связи с </w:t>
      </w:r>
      <w:proofErr w:type="spellStart"/>
      <w:proofErr w:type="gramStart"/>
      <w:r w:rsidRPr="000B36EF">
        <w:rPr>
          <w:rFonts w:ascii="Times New Roman" w:hAnsi="Times New Roman"/>
          <w:sz w:val="24"/>
          <w:szCs w:val="24"/>
        </w:rPr>
        <w:t>экономи</w:t>
      </w:r>
      <w:proofErr w:type="spellEnd"/>
      <w:r w:rsidRPr="000B36EF">
        <w:rPr>
          <w:rFonts w:ascii="Times New Roman" w:hAnsi="Times New Roman"/>
          <w:sz w:val="24"/>
          <w:szCs w:val="24"/>
        </w:rPr>
        <w:t>-ческой</w:t>
      </w:r>
      <w:proofErr w:type="gramEnd"/>
      <w:r w:rsidRPr="000B36EF">
        <w:rPr>
          <w:rFonts w:ascii="Times New Roman" w:hAnsi="Times New Roman"/>
          <w:sz w:val="24"/>
          <w:szCs w:val="24"/>
        </w:rPr>
        <w:t xml:space="preserve"> ситуацией не эксплуатировались объекты ОАО «Комбинат хлебопродуктов», ООО «Красноярский рис». </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 xml:space="preserve">На всех поднадзорных предприятиях выполняются мероприятия по готовности к локализации и ликвидации последствий аварий. Разработаны планы локализации аварий, имеются нештатные аварийно-спасательные формирования. По графикам проводятся тренировки с персоналом по локализации возможных аварий. </w:t>
      </w:r>
    </w:p>
    <w:p w:rsidR="009034FB" w:rsidRPr="000B36EF" w:rsidRDefault="009034FB" w:rsidP="009034FB">
      <w:pPr>
        <w:pStyle w:val="aff5"/>
        <w:ind w:firstLine="709"/>
        <w:jc w:val="both"/>
        <w:rPr>
          <w:rFonts w:ascii="Times New Roman" w:hAnsi="Times New Roman"/>
          <w:sz w:val="24"/>
          <w:szCs w:val="24"/>
        </w:rPr>
      </w:pPr>
    </w:p>
    <w:p w:rsidR="009034FB" w:rsidRPr="000B36EF" w:rsidRDefault="009034FB" w:rsidP="009034FB">
      <w:pPr>
        <w:pStyle w:val="aff5"/>
        <w:ind w:firstLine="709"/>
        <w:jc w:val="both"/>
        <w:rPr>
          <w:rFonts w:ascii="Times New Roman" w:hAnsi="Times New Roman"/>
          <w:i/>
          <w:sz w:val="24"/>
          <w:szCs w:val="24"/>
          <w:u w:val="single"/>
        </w:rPr>
      </w:pPr>
      <w:r w:rsidRPr="000B36EF">
        <w:rPr>
          <w:rFonts w:ascii="Times New Roman" w:hAnsi="Times New Roman"/>
          <w:sz w:val="24"/>
          <w:szCs w:val="24"/>
        </w:rPr>
        <w:lastRenderedPageBreak/>
        <w:t>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За 12 месяцев 2021 года проведено 32 проверки соблюдения требований промышленной безопасности, по результатам которых выявлено 281 нарушений.</w:t>
      </w:r>
    </w:p>
    <w:p w:rsidR="009034FB" w:rsidRPr="000B36EF" w:rsidRDefault="009034FB" w:rsidP="009034FB">
      <w:pPr>
        <w:pStyle w:val="aff5"/>
        <w:ind w:firstLine="709"/>
        <w:jc w:val="both"/>
        <w:rPr>
          <w:rFonts w:ascii="Times New Roman" w:hAnsi="Times New Roman"/>
          <w:sz w:val="24"/>
          <w:szCs w:val="24"/>
          <w:highlight w:val="yellow"/>
        </w:rPr>
      </w:pPr>
    </w:p>
    <w:p w:rsidR="009034FB" w:rsidRPr="000B36EF" w:rsidRDefault="009034FB" w:rsidP="009034FB">
      <w:pPr>
        <w:pStyle w:val="aff5"/>
        <w:ind w:firstLine="709"/>
        <w:jc w:val="both"/>
        <w:rPr>
          <w:rFonts w:ascii="Times New Roman" w:hAnsi="Times New Roman"/>
          <w:i/>
          <w:sz w:val="24"/>
          <w:szCs w:val="24"/>
          <w:u w:val="single"/>
        </w:rPr>
      </w:pPr>
      <w:r w:rsidRPr="000B36EF">
        <w:rPr>
          <w:rFonts w:ascii="Times New Roman" w:hAnsi="Times New Roman"/>
          <w:sz w:val="24"/>
          <w:szCs w:val="24"/>
        </w:rPr>
        <w:t>Информация о соблюдении требований промышленной безопасности при проектировании и изготовлении технических устройств.</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В отчетном периоде документация по объектам хранения и переработки растительного сырья не разрабатывалась.</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При приобретении технических устройств обязательным условием является наличие сертификата/декларации соответствия техническим регламентам.</w:t>
      </w:r>
    </w:p>
    <w:p w:rsidR="009034FB" w:rsidRPr="000B36EF" w:rsidRDefault="009034FB" w:rsidP="009034FB">
      <w:pPr>
        <w:pStyle w:val="aff5"/>
        <w:ind w:firstLine="709"/>
        <w:jc w:val="both"/>
        <w:rPr>
          <w:rFonts w:ascii="Times New Roman" w:hAnsi="Times New Roman"/>
          <w:sz w:val="24"/>
          <w:szCs w:val="24"/>
        </w:rPr>
      </w:pPr>
    </w:p>
    <w:p w:rsidR="009034FB" w:rsidRPr="000B36EF" w:rsidRDefault="009034FB" w:rsidP="009034FB">
      <w:pPr>
        <w:pStyle w:val="aff5"/>
        <w:ind w:firstLine="709"/>
        <w:jc w:val="both"/>
        <w:rPr>
          <w:rFonts w:ascii="Times New Roman" w:hAnsi="Times New Roman"/>
          <w:sz w:val="24"/>
          <w:szCs w:val="24"/>
          <w:u w:val="single"/>
        </w:rPr>
      </w:pPr>
      <w:r w:rsidRPr="000B36EF">
        <w:rPr>
          <w:rFonts w:ascii="Times New Roman" w:hAnsi="Times New Roman"/>
          <w:sz w:val="24"/>
          <w:szCs w:val="24"/>
        </w:rPr>
        <w:t>Информация о проведенных отраслевых семинарах (занятиях, курсах и т.п.) с участием представителей предприятий, осуществляющих деятельность в области промышленной безопасности.</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 xml:space="preserve">В ходе проведения плановых и внеплановых проверок в 2021 году на поднадзорных предприятиях  посредством проведения совещаний доводятся требования об усилении ответственности руководителей предприятий  за состояние безопасности эксплуатируемых объектов и об активизации служб производственного контроля с оформлением протокола совещаний. </w:t>
      </w:r>
    </w:p>
    <w:p w:rsidR="009034FB" w:rsidRPr="000B36EF" w:rsidRDefault="009034FB" w:rsidP="009034FB">
      <w:pPr>
        <w:pStyle w:val="aff5"/>
        <w:ind w:firstLine="709"/>
        <w:jc w:val="both"/>
        <w:rPr>
          <w:rFonts w:ascii="Times New Roman" w:hAnsi="Times New Roman"/>
          <w:sz w:val="24"/>
          <w:szCs w:val="24"/>
        </w:rPr>
      </w:pPr>
      <w:proofErr w:type="gramStart"/>
      <w:r w:rsidRPr="000B36EF">
        <w:rPr>
          <w:rFonts w:ascii="Times New Roman" w:hAnsi="Times New Roman"/>
          <w:sz w:val="24"/>
          <w:szCs w:val="24"/>
        </w:rPr>
        <w:t>В  Нижне-Волжском управлении  Ростехнадзора   в  мае  2021 года  в  г. Волгограде проведены публичные обсуждения в дистанционном формате на тему «Анализ правоприменительной практики контрольно-надзорной деятельности в Нижне-Волжском управлении Федеральной службы по экологическому, технологическому и атомному надзору в области промышленной безопасности, в области электроэнергии, гидротехнических сооружений и строительного комплекса за 2020 год», где доведена до руководителей поднадзорных организаций,  эксплуатирующих опасные производственные объекты</w:t>
      </w:r>
      <w:proofErr w:type="gramEnd"/>
      <w:r w:rsidRPr="000B36EF">
        <w:rPr>
          <w:rFonts w:ascii="Times New Roman" w:hAnsi="Times New Roman"/>
          <w:sz w:val="24"/>
          <w:szCs w:val="24"/>
        </w:rPr>
        <w:t xml:space="preserve"> </w:t>
      </w:r>
      <w:proofErr w:type="gramStart"/>
      <w:r w:rsidRPr="000B36EF">
        <w:rPr>
          <w:rFonts w:ascii="Times New Roman" w:hAnsi="Times New Roman"/>
          <w:sz w:val="24"/>
          <w:szCs w:val="24"/>
        </w:rPr>
        <w:t>хранения и переработки растительного сырья информация по предотвращению аварийности, травматизма и несчастных случаев на производстве и инцидентов с конкретным указанием основных нарушений требований безопасности, ставшими причинами аварий, несчастных случаев и инцидентов, так же в ходе проведения плановых и внеплановых проверок на поднадзорных предприятиях  посредством проведения совещаний доводятся требования об усилении ответственности руководителей предприятий  за состояние безопасности эксплуатируемых объектов и об</w:t>
      </w:r>
      <w:proofErr w:type="gramEnd"/>
      <w:r w:rsidRPr="000B36EF">
        <w:rPr>
          <w:rFonts w:ascii="Times New Roman" w:hAnsi="Times New Roman"/>
          <w:sz w:val="24"/>
          <w:szCs w:val="24"/>
        </w:rPr>
        <w:t xml:space="preserve"> активизации служб производственного контроля с оформлением протокола совещаний.</w:t>
      </w:r>
    </w:p>
    <w:p w:rsidR="009034FB" w:rsidRPr="000B36EF" w:rsidRDefault="009034FB" w:rsidP="009034FB">
      <w:pPr>
        <w:pStyle w:val="aff5"/>
        <w:ind w:firstLine="709"/>
        <w:jc w:val="both"/>
        <w:rPr>
          <w:rFonts w:ascii="Times New Roman" w:hAnsi="Times New Roman"/>
          <w:sz w:val="24"/>
          <w:szCs w:val="24"/>
        </w:rPr>
      </w:pPr>
      <w:proofErr w:type="gramStart"/>
      <w:r w:rsidRPr="000B36EF">
        <w:rPr>
          <w:rFonts w:ascii="Times New Roman" w:hAnsi="Times New Roman"/>
          <w:sz w:val="24"/>
          <w:szCs w:val="24"/>
        </w:rPr>
        <w:t>В целях профилактических мероприятий поднадзорным организациям за предотвращения нарушения в области промышленной безопасности, а именно части 1, 2 статьи 9; статьи 14.1  Федерального закона от 21.07.1997 N 116-ФЗ  «О промышленной безопасности опасных производственных объектов», подпункт «и» пункта 15 «Правила организации и осуществления производственного контроля за соблюдением требований  промышленной безопасности», от 18.12.2020 № 2168;</w:t>
      </w:r>
      <w:proofErr w:type="gramEnd"/>
      <w:r w:rsidRPr="000B36EF">
        <w:rPr>
          <w:rFonts w:ascii="Times New Roman" w:hAnsi="Times New Roman"/>
          <w:sz w:val="24"/>
          <w:szCs w:val="24"/>
        </w:rPr>
        <w:t xml:space="preserve">  пунктов 20, 21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Ростехнадзора от 03.09.2020 № 331, вынесено 205  предостережений о недопустимости нарушения обязательных требований. </w:t>
      </w:r>
    </w:p>
    <w:p w:rsidR="009034FB" w:rsidRPr="000B36EF" w:rsidRDefault="009034FB" w:rsidP="009034FB">
      <w:pPr>
        <w:pStyle w:val="aff5"/>
        <w:ind w:firstLine="709"/>
        <w:jc w:val="both"/>
        <w:rPr>
          <w:rFonts w:ascii="Times New Roman" w:hAnsi="Times New Roman"/>
          <w:sz w:val="24"/>
          <w:szCs w:val="24"/>
        </w:rPr>
      </w:pPr>
      <w:proofErr w:type="gramStart"/>
      <w:r w:rsidRPr="000B36EF">
        <w:rPr>
          <w:rFonts w:ascii="Times New Roman" w:hAnsi="Times New Roman"/>
          <w:sz w:val="24"/>
          <w:szCs w:val="24"/>
        </w:rPr>
        <w:t xml:space="preserve">Проведено совместное совещание с Администрацией Волгоградской области  поднадзорными организациями, эксплуатирующими опасные производственные объекты хранения и переработки растительного сырья по предотвращению аварийности, травматизма и несчастных случаев на производстве  24.06.2021, где в </w:t>
      </w:r>
      <w:proofErr w:type="spellStart"/>
      <w:r w:rsidRPr="000B36EF">
        <w:rPr>
          <w:rFonts w:ascii="Times New Roman" w:hAnsi="Times New Roman"/>
          <w:sz w:val="24"/>
          <w:szCs w:val="24"/>
        </w:rPr>
        <w:t>т.ч</w:t>
      </w:r>
      <w:proofErr w:type="spellEnd"/>
      <w:r w:rsidRPr="000B36EF">
        <w:rPr>
          <w:rFonts w:ascii="Times New Roman" w:hAnsi="Times New Roman"/>
          <w:sz w:val="24"/>
          <w:szCs w:val="24"/>
        </w:rPr>
        <w:t xml:space="preserve">. доведена информация, согласно  письма от  28.05.2021 № 08-00-08/224  Федеральной службы по экологическому, технологическому и атомному надзору «Об актуализации правовых актов, в части разработки Технического паспорта взрывобезопасности». </w:t>
      </w:r>
      <w:proofErr w:type="gramEnd"/>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 xml:space="preserve">На основании  письма от  19.03.2021 № 08-00-08/132  Федеральной службы по </w:t>
      </w:r>
      <w:proofErr w:type="gramStart"/>
      <w:r w:rsidRPr="000B36EF">
        <w:rPr>
          <w:rFonts w:ascii="Times New Roman" w:hAnsi="Times New Roman"/>
          <w:sz w:val="24"/>
          <w:szCs w:val="24"/>
        </w:rPr>
        <w:t>экологическому</w:t>
      </w:r>
      <w:proofErr w:type="gramEnd"/>
      <w:r w:rsidRPr="000B36EF">
        <w:rPr>
          <w:rFonts w:ascii="Times New Roman" w:hAnsi="Times New Roman"/>
          <w:sz w:val="24"/>
          <w:szCs w:val="24"/>
        </w:rPr>
        <w:t xml:space="preserve">, технологическому и атомному надзору подготовлено и направлено  в </w:t>
      </w:r>
      <w:r w:rsidRPr="000B36EF">
        <w:rPr>
          <w:rFonts w:ascii="Times New Roman" w:hAnsi="Times New Roman"/>
          <w:sz w:val="24"/>
          <w:szCs w:val="24"/>
        </w:rPr>
        <w:lastRenderedPageBreak/>
        <w:t xml:space="preserve">поднадзорные организации 66 информационных письма  «Об обеспечении противоаварийной устойчивости опасных производственных объектов хранения и переработки растительного сырья», ответы от поднадзорных организаций и организаций, эксплуатирующие ОПО IV класса опасности,  предоставлены в срок. </w:t>
      </w:r>
    </w:p>
    <w:p w:rsidR="009034FB" w:rsidRPr="000B36EF" w:rsidRDefault="009034FB" w:rsidP="009034FB">
      <w:pPr>
        <w:pStyle w:val="aff5"/>
        <w:ind w:firstLine="709"/>
        <w:jc w:val="both"/>
        <w:rPr>
          <w:rFonts w:ascii="Times New Roman" w:hAnsi="Times New Roman"/>
          <w:sz w:val="24"/>
          <w:szCs w:val="24"/>
        </w:rPr>
      </w:pP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 xml:space="preserve">Обеспеченность поднадзорных объектов проектной документацией, оценка соответствия проводимых  (проведенных) модернизаций, строительства, реконструкций, капитального ремонта, технического перевооружения, консерваций и ликвидаций опасного производственного объекта проектным решениям. Осуществление организациями, разработавшими соответствующую документацию </w:t>
      </w:r>
      <w:proofErr w:type="gramStart"/>
      <w:r w:rsidRPr="000B36EF">
        <w:rPr>
          <w:rFonts w:ascii="Times New Roman" w:hAnsi="Times New Roman"/>
          <w:sz w:val="24"/>
          <w:szCs w:val="24"/>
        </w:rPr>
        <w:t>авторского</w:t>
      </w:r>
      <w:proofErr w:type="gramEnd"/>
      <w:r w:rsidRPr="000B36EF">
        <w:rPr>
          <w:rFonts w:ascii="Times New Roman" w:hAnsi="Times New Roman"/>
          <w:sz w:val="24"/>
          <w:szCs w:val="24"/>
        </w:rPr>
        <w:t xml:space="preserve"> надзора. Ход реализации иных проектов, в том числе инновационных, связанных с обеспечением безопасности и противоаварийной устойчивости объектов и производств (с примерами).</w:t>
      </w:r>
    </w:p>
    <w:p w:rsidR="009034FB" w:rsidRPr="000B36EF" w:rsidRDefault="009034FB" w:rsidP="009034FB">
      <w:pPr>
        <w:pStyle w:val="aff5"/>
        <w:ind w:firstLine="709"/>
        <w:jc w:val="both"/>
        <w:rPr>
          <w:rFonts w:ascii="Times New Roman" w:hAnsi="Times New Roman"/>
          <w:sz w:val="24"/>
          <w:szCs w:val="24"/>
          <w:lang w:eastAsia="ar-SA"/>
        </w:rPr>
      </w:pPr>
      <w:r w:rsidRPr="000B36EF">
        <w:rPr>
          <w:rFonts w:ascii="Times New Roman" w:hAnsi="Times New Roman"/>
          <w:sz w:val="24"/>
          <w:szCs w:val="24"/>
          <w:lang w:eastAsia="ar-SA"/>
        </w:rPr>
        <w:t>Необходимо отметить тенденцию по активизации инвестиционной политики по строительству новых объектов отрасли на территории Волгоградской области.</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В Волгоградской области компания ООО «</w:t>
      </w:r>
      <w:proofErr w:type="spellStart"/>
      <w:r w:rsidRPr="000B36EF">
        <w:rPr>
          <w:rFonts w:ascii="Times New Roman" w:hAnsi="Times New Roman"/>
          <w:sz w:val="24"/>
          <w:szCs w:val="24"/>
        </w:rPr>
        <w:t>НьюБио</w:t>
      </w:r>
      <w:proofErr w:type="spellEnd"/>
      <w:r w:rsidRPr="000B36EF">
        <w:rPr>
          <w:rFonts w:ascii="Times New Roman" w:hAnsi="Times New Roman"/>
          <w:sz w:val="24"/>
          <w:szCs w:val="24"/>
        </w:rPr>
        <w:t xml:space="preserve">» продолжает строить комплекс по глубокой переработке зерна кукурузы. Объем переработки зерна кукурузы - 133 </w:t>
      </w:r>
      <w:proofErr w:type="spellStart"/>
      <w:r w:rsidRPr="000B36EF">
        <w:rPr>
          <w:rFonts w:ascii="Times New Roman" w:hAnsi="Times New Roman"/>
          <w:sz w:val="24"/>
          <w:szCs w:val="24"/>
        </w:rPr>
        <w:t>тыс</w:t>
      </w:r>
      <w:proofErr w:type="gramStart"/>
      <w:r w:rsidRPr="000B36EF">
        <w:rPr>
          <w:rFonts w:ascii="Times New Roman" w:hAnsi="Times New Roman"/>
          <w:sz w:val="24"/>
          <w:szCs w:val="24"/>
        </w:rPr>
        <w:t>.т</w:t>
      </w:r>
      <w:proofErr w:type="spellEnd"/>
      <w:proofErr w:type="gramEnd"/>
      <w:r w:rsidRPr="000B36EF">
        <w:rPr>
          <w:rFonts w:ascii="Times New Roman" w:hAnsi="Times New Roman"/>
          <w:sz w:val="24"/>
          <w:szCs w:val="24"/>
        </w:rPr>
        <w:t>/год.</w:t>
      </w:r>
      <w:r w:rsidRPr="000B36EF">
        <w:rPr>
          <w:rFonts w:ascii="Times New Roman" w:hAnsi="Times New Roman"/>
          <w:color w:val="000000"/>
          <w:sz w:val="24"/>
          <w:szCs w:val="24"/>
        </w:rPr>
        <w:t xml:space="preserve"> </w:t>
      </w:r>
      <w:r w:rsidRPr="000B36EF">
        <w:rPr>
          <w:rFonts w:ascii="Times New Roman" w:hAnsi="Times New Roman"/>
          <w:sz w:val="24"/>
          <w:szCs w:val="24"/>
        </w:rPr>
        <w:t xml:space="preserve">Ожидаемая выпускаемая продукция: сухой кукурузный крахмал - 90 т/сутки; </w:t>
      </w:r>
      <w:proofErr w:type="spellStart"/>
      <w:r w:rsidRPr="000B36EF">
        <w:rPr>
          <w:rFonts w:ascii="Times New Roman" w:hAnsi="Times New Roman"/>
          <w:sz w:val="24"/>
          <w:szCs w:val="24"/>
        </w:rPr>
        <w:t>мальтодекстрины</w:t>
      </w:r>
      <w:proofErr w:type="spellEnd"/>
      <w:r w:rsidRPr="000B36EF">
        <w:rPr>
          <w:rFonts w:ascii="Times New Roman" w:hAnsi="Times New Roman"/>
          <w:sz w:val="24"/>
          <w:szCs w:val="24"/>
        </w:rPr>
        <w:t xml:space="preserve"> - 160 т/сутки; с возможностью выпуска паточных сиропов – 100 т/сутки; сухой кукурузный зародыш - 27 т/сутки; сухой кукурузный </w:t>
      </w:r>
      <w:proofErr w:type="spellStart"/>
      <w:r w:rsidRPr="000B36EF">
        <w:rPr>
          <w:rFonts w:ascii="Times New Roman" w:hAnsi="Times New Roman"/>
          <w:sz w:val="24"/>
          <w:szCs w:val="24"/>
        </w:rPr>
        <w:t>глютен</w:t>
      </w:r>
      <w:proofErr w:type="spellEnd"/>
      <w:r w:rsidRPr="000B36EF">
        <w:rPr>
          <w:rFonts w:ascii="Times New Roman" w:hAnsi="Times New Roman"/>
          <w:sz w:val="24"/>
          <w:szCs w:val="24"/>
        </w:rPr>
        <w:t xml:space="preserve"> - 21 т/сутки; кукурузный корм – </w:t>
      </w:r>
      <w:r w:rsidRPr="000B36EF">
        <w:rPr>
          <w:rFonts w:ascii="Times New Roman" w:hAnsi="Times New Roman"/>
          <w:color w:val="000000"/>
          <w:sz w:val="24"/>
          <w:szCs w:val="24"/>
        </w:rPr>
        <w:t>85</w:t>
      </w:r>
      <w:r w:rsidRPr="000B36EF">
        <w:rPr>
          <w:rFonts w:ascii="Times New Roman" w:hAnsi="Times New Roman"/>
          <w:sz w:val="24"/>
          <w:szCs w:val="24"/>
        </w:rPr>
        <w:t xml:space="preserve"> т/сутки. </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Запланированы проведение технических перевооружений и строительства на ОАО «Урюпинский элеватор», ООО «Динамо», ООО «</w:t>
      </w:r>
      <w:proofErr w:type="spellStart"/>
      <w:r w:rsidRPr="000B36EF">
        <w:rPr>
          <w:rFonts w:ascii="Times New Roman" w:hAnsi="Times New Roman"/>
          <w:sz w:val="24"/>
          <w:szCs w:val="24"/>
        </w:rPr>
        <w:t>Краснодонский</w:t>
      </w:r>
      <w:proofErr w:type="spellEnd"/>
      <w:r w:rsidRPr="000B36EF">
        <w:rPr>
          <w:rFonts w:ascii="Times New Roman" w:hAnsi="Times New Roman"/>
          <w:sz w:val="24"/>
          <w:szCs w:val="24"/>
        </w:rPr>
        <w:t xml:space="preserve"> комбикормовый завод»,  ОАО «Урюпинский МЭЗ», ООО «</w:t>
      </w:r>
      <w:proofErr w:type="spellStart"/>
      <w:r w:rsidRPr="000B36EF">
        <w:rPr>
          <w:rFonts w:ascii="Times New Roman" w:hAnsi="Times New Roman"/>
          <w:sz w:val="24"/>
          <w:szCs w:val="24"/>
        </w:rPr>
        <w:t>Агрокомпания</w:t>
      </w:r>
      <w:proofErr w:type="spellEnd"/>
      <w:r w:rsidRPr="000B36EF">
        <w:rPr>
          <w:rFonts w:ascii="Times New Roman" w:hAnsi="Times New Roman"/>
          <w:sz w:val="24"/>
          <w:szCs w:val="24"/>
        </w:rPr>
        <w:t xml:space="preserve"> Паритет», и </w:t>
      </w:r>
      <w:proofErr w:type="spellStart"/>
      <w:r w:rsidRPr="000B36EF">
        <w:rPr>
          <w:rFonts w:ascii="Times New Roman" w:hAnsi="Times New Roman"/>
          <w:sz w:val="24"/>
          <w:szCs w:val="24"/>
        </w:rPr>
        <w:t>тд</w:t>
      </w:r>
      <w:proofErr w:type="spellEnd"/>
      <w:r w:rsidRPr="000B36EF">
        <w:rPr>
          <w:rFonts w:ascii="Times New Roman" w:hAnsi="Times New Roman"/>
          <w:sz w:val="24"/>
          <w:szCs w:val="24"/>
        </w:rPr>
        <w:t>.</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Разработана проектная документация на техническое перевооружение элеватора № 2 (№ А39-00151-0002), расположенного на территории ОАО «Новоаннинский КХП» по адресу Волгоградская область, г. Новоаннинский, ул. Советская, 43.</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По информации руководства ООО «Хлебозавод «</w:t>
      </w:r>
      <w:proofErr w:type="spellStart"/>
      <w:r w:rsidRPr="000B36EF">
        <w:rPr>
          <w:rFonts w:ascii="Times New Roman" w:hAnsi="Times New Roman"/>
          <w:sz w:val="24"/>
          <w:szCs w:val="24"/>
        </w:rPr>
        <w:t>Наримановский</w:t>
      </w:r>
      <w:proofErr w:type="spellEnd"/>
      <w:r w:rsidRPr="000B36EF">
        <w:rPr>
          <w:rFonts w:ascii="Times New Roman" w:hAnsi="Times New Roman"/>
          <w:sz w:val="24"/>
          <w:szCs w:val="24"/>
        </w:rPr>
        <w:t xml:space="preserve">» в настоящее время заказан проект на строительство комбикормового завода в г. </w:t>
      </w:r>
      <w:proofErr w:type="spellStart"/>
      <w:r w:rsidRPr="000B36EF">
        <w:rPr>
          <w:rFonts w:ascii="Times New Roman" w:hAnsi="Times New Roman"/>
          <w:sz w:val="24"/>
          <w:szCs w:val="24"/>
        </w:rPr>
        <w:t>Нариманов</w:t>
      </w:r>
      <w:proofErr w:type="spellEnd"/>
      <w:r w:rsidRPr="000B36EF">
        <w:rPr>
          <w:rFonts w:ascii="Times New Roman" w:hAnsi="Times New Roman"/>
          <w:sz w:val="24"/>
          <w:szCs w:val="24"/>
        </w:rPr>
        <w:t xml:space="preserve"> Астраханской области.</w:t>
      </w:r>
    </w:p>
    <w:p w:rsidR="009034FB" w:rsidRPr="000B36EF" w:rsidRDefault="009034FB" w:rsidP="009034FB">
      <w:pPr>
        <w:pStyle w:val="aff5"/>
        <w:ind w:firstLine="709"/>
        <w:jc w:val="both"/>
        <w:rPr>
          <w:rFonts w:ascii="Times New Roman" w:hAnsi="Times New Roman"/>
          <w:sz w:val="24"/>
          <w:szCs w:val="24"/>
          <w:lang w:eastAsia="ar-SA"/>
        </w:rPr>
      </w:pPr>
      <w:r w:rsidRPr="000B36EF">
        <w:rPr>
          <w:rFonts w:ascii="Times New Roman" w:hAnsi="Times New Roman"/>
          <w:sz w:val="24"/>
          <w:szCs w:val="24"/>
          <w:lang w:eastAsia="ar-SA"/>
        </w:rPr>
        <w:t xml:space="preserve">При строительстве, техническом перевооружении объектов проектной организацией, разработавшей документацию, осуществляется </w:t>
      </w:r>
      <w:proofErr w:type="gramStart"/>
      <w:r w:rsidRPr="000B36EF">
        <w:rPr>
          <w:rFonts w:ascii="Times New Roman" w:hAnsi="Times New Roman"/>
          <w:sz w:val="24"/>
          <w:szCs w:val="24"/>
          <w:lang w:eastAsia="ar-SA"/>
        </w:rPr>
        <w:t>авторский</w:t>
      </w:r>
      <w:proofErr w:type="gramEnd"/>
      <w:r w:rsidRPr="000B36EF">
        <w:rPr>
          <w:rFonts w:ascii="Times New Roman" w:hAnsi="Times New Roman"/>
          <w:sz w:val="24"/>
          <w:szCs w:val="24"/>
          <w:lang w:eastAsia="ar-SA"/>
        </w:rPr>
        <w:t xml:space="preserve"> надзор в соответствии с установленными требованиями.</w:t>
      </w:r>
    </w:p>
    <w:p w:rsidR="009034FB" w:rsidRPr="000B36EF" w:rsidRDefault="009034FB" w:rsidP="009034FB">
      <w:pPr>
        <w:pStyle w:val="aff5"/>
        <w:ind w:firstLine="709"/>
        <w:jc w:val="both"/>
        <w:rPr>
          <w:rFonts w:ascii="Times New Roman" w:hAnsi="Times New Roman"/>
          <w:sz w:val="24"/>
          <w:szCs w:val="24"/>
          <w:lang w:eastAsia="ar-SA"/>
        </w:rPr>
      </w:pPr>
      <w:r w:rsidRPr="000B36EF">
        <w:rPr>
          <w:rFonts w:ascii="Times New Roman" w:hAnsi="Times New Roman"/>
          <w:sz w:val="24"/>
          <w:szCs w:val="24"/>
          <w:lang w:eastAsia="ar-SA"/>
        </w:rPr>
        <w:t xml:space="preserve">Проектная документация на </w:t>
      </w:r>
      <w:proofErr w:type="gramStart"/>
      <w:r w:rsidRPr="000B36EF">
        <w:rPr>
          <w:rFonts w:ascii="Times New Roman" w:hAnsi="Times New Roman"/>
          <w:sz w:val="24"/>
          <w:szCs w:val="24"/>
          <w:lang w:eastAsia="ar-SA"/>
        </w:rPr>
        <w:t>эксплуатируемые</w:t>
      </w:r>
      <w:proofErr w:type="gramEnd"/>
      <w:r w:rsidRPr="000B36EF">
        <w:rPr>
          <w:rFonts w:ascii="Times New Roman" w:hAnsi="Times New Roman"/>
          <w:sz w:val="24"/>
          <w:szCs w:val="24"/>
          <w:lang w:eastAsia="ar-SA"/>
        </w:rPr>
        <w:t xml:space="preserve"> ОПО на ряде организаций имеется не в полных объемах. На многих предприятиях в результате частой смены собственников проектная документация утеряна, при этом организациям при проведении плановых проверок выдаются предписания на восстановление документации. </w:t>
      </w:r>
    </w:p>
    <w:p w:rsidR="009034FB" w:rsidRPr="000B36EF" w:rsidRDefault="009034FB" w:rsidP="009034FB">
      <w:pPr>
        <w:pStyle w:val="aff5"/>
        <w:ind w:firstLine="709"/>
        <w:jc w:val="both"/>
        <w:rPr>
          <w:rFonts w:ascii="Times New Roman" w:hAnsi="Times New Roman"/>
          <w:sz w:val="24"/>
          <w:szCs w:val="24"/>
          <w:lang w:eastAsia="ar-SA"/>
        </w:rPr>
      </w:pP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 xml:space="preserve">Информация по оснащенности поднадзорных объектов средствами пожарной сигнализации, автоматическими установками пожаротушения, системами обнаружения пожара и автоматизации технологических процессов, устройств </w:t>
      </w:r>
      <w:proofErr w:type="spellStart"/>
      <w:r w:rsidRPr="000B36EF">
        <w:rPr>
          <w:rFonts w:ascii="Times New Roman" w:hAnsi="Times New Roman"/>
          <w:sz w:val="24"/>
          <w:szCs w:val="24"/>
        </w:rPr>
        <w:t>молниезащиты</w:t>
      </w:r>
      <w:proofErr w:type="spellEnd"/>
      <w:r w:rsidRPr="000B36EF">
        <w:rPr>
          <w:rFonts w:ascii="Times New Roman" w:hAnsi="Times New Roman"/>
          <w:sz w:val="24"/>
          <w:szCs w:val="24"/>
        </w:rPr>
        <w:t xml:space="preserve"> (с примерами).</w:t>
      </w:r>
    </w:p>
    <w:p w:rsidR="009034FB" w:rsidRPr="000B36EF" w:rsidRDefault="009034FB" w:rsidP="009034FB">
      <w:pPr>
        <w:pStyle w:val="aff5"/>
        <w:ind w:firstLine="709"/>
        <w:jc w:val="both"/>
        <w:rPr>
          <w:rFonts w:ascii="Times New Roman" w:hAnsi="Times New Roman"/>
          <w:sz w:val="24"/>
          <w:szCs w:val="24"/>
        </w:rPr>
      </w:pPr>
      <w:proofErr w:type="gramStart"/>
      <w:r w:rsidRPr="000B36EF">
        <w:rPr>
          <w:rFonts w:ascii="Times New Roman" w:hAnsi="Times New Roman"/>
          <w:sz w:val="24"/>
          <w:szCs w:val="24"/>
        </w:rPr>
        <w:t>Контроль за</w:t>
      </w:r>
      <w:proofErr w:type="gramEnd"/>
      <w:r w:rsidRPr="000B36EF">
        <w:rPr>
          <w:rFonts w:ascii="Times New Roman" w:hAnsi="Times New Roman"/>
          <w:sz w:val="24"/>
          <w:szCs w:val="24"/>
        </w:rPr>
        <w:t xml:space="preserve"> наличием и работоспособностью средств пожарной сигнализации, систем обнаружения пожара осуществляется в рамках пожарного надзора. </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 xml:space="preserve">Все проверенные ОПО отрасли оснащены средствами пожарной сигнализации в соответствии с установленными требованиями, имеются системы </w:t>
      </w:r>
      <w:proofErr w:type="spellStart"/>
      <w:r w:rsidRPr="000B36EF">
        <w:rPr>
          <w:rFonts w:ascii="Times New Roman" w:hAnsi="Times New Roman"/>
          <w:sz w:val="24"/>
          <w:szCs w:val="24"/>
        </w:rPr>
        <w:t>молниезащиты</w:t>
      </w:r>
      <w:proofErr w:type="spellEnd"/>
      <w:r w:rsidRPr="000B36EF">
        <w:rPr>
          <w:rFonts w:ascii="Times New Roman" w:hAnsi="Times New Roman"/>
          <w:sz w:val="24"/>
          <w:szCs w:val="24"/>
        </w:rPr>
        <w:t xml:space="preserve">, которые контролируются инспекторами </w:t>
      </w:r>
      <w:proofErr w:type="spellStart"/>
      <w:r w:rsidRPr="000B36EF">
        <w:rPr>
          <w:rFonts w:ascii="Times New Roman" w:hAnsi="Times New Roman"/>
          <w:sz w:val="24"/>
          <w:szCs w:val="24"/>
        </w:rPr>
        <w:t>энергонадзора</w:t>
      </w:r>
      <w:proofErr w:type="spellEnd"/>
      <w:r w:rsidRPr="000B36EF">
        <w:rPr>
          <w:rFonts w:ascii="Times New Roman" w:hAnsi="Times New Roman"/>
          <w:sz w:val="24"/>
          <w:szCs w:val="24"/>
        </w:rPr>
        <w:t xml:space="preserve">, ежегодно проводятся соответствующие замеры. </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 xml:space="preserve"> Анализ соблюдения поднадзорными организациями требований безопасности, предъявляемых к элеваторам IV степени огнестойкости (из деревянных строительных конструкций) и Планов мероприятий по приведению данных объектов в соответствие нормативным требованиям промышленной безопасности. </w:t>
      </w:r>
    </w:p>
    <w:p w:rsidR="009034FB" w:rsidRPr="000B36EF" w:rsidRDefault="009034FB" w:rsidP="009034FB">
      <w:pPr>
        <w:pStyle w:val="aff5"/>
        <w:ind w:firstLine="709"/>
        <w:jc w:val="both"/>
        <w:rPr>
          <w:rFonts w:ascii="Times New Roman" w:hAnsi="Times New Roman"/>
          <w:sz w:val="24"/>
          <w:szCs w:val="24"/>
          <w:lang w:eastAsia="ar-SA"/>
        </w:rPr>
      </w:pPr>
      <w:r w:rsidRPr="000B36EF">
        <w:rPr>
          <w:rFonts w:ascii="Times New Roman" w:hAnsi="Times New Roman"/>
          <w:sz w:val="24"/>
          <w:szCs w:val="24"/>
          <w:lang w:eastAsia="ar-SA"/>
        </w:rPr>
        <w:t xml:space="preserve">  На территории Волгоградской области, организации, эксплуатирующие элеваторы IV степени огнестойкости (из деревянных строительных конструкций) отсутствуют.</w:t>
      </w:r>
    </w:p>
    <w:p w:rsidR="009034FB" w:rsidRPr="000B36EF" w:rsidRDefault="009034FB" w:rsidP="009034FB">
      <w:pPr>
        <w:pStyle w:val="aff5"/>
        <w:ind w:firstLine="709"/>
        <w:jc w:val="both"/>
        <w:rPr>
          <w:rFonts w:ascii="Times New Roman" w:hAnsi="Times New Roman"/>
          <w:sz w:val="24"/>
          <w:szCs w:val="24"/>
          <w:lang w:eastAsia="ar-SA"/>
        </w:rPr>
      </w:pP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Общая оценка промышленной безопасности с обоснованием этой оценки.</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 xml:space="preserve">Учитывая вышеизложенное состояние промышленной безопасности на поднадзорных Нижне-Волжским управлением Ростехнадзора организациях, эксплуатирующие объекты хранения и переработки растительного сырья, и с учетом анализа выполнения предприятиями требований </w:t>
      </w:r>
      <w:r w:rsidRPr="000B36EF">
        <w:rPr>
          <w:rFonts w:ascii="Times New Roman" w:hAnsi="Times New Roman"/>
          <w:sz w:val="24"/>
          <w:szCs w:val="24"/>
        </w:rPr>
        <w:lastRenderedPageBreak/>
        <w:t xml:space="preserve">промышленной безопасности, определенных ст. 9 Федерального закона  № 116-ФЗ можно оценить как удовлетворительное. </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Предложения по совершенствованию надзорной деятельности:</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 xml:space="preserve">провести общероссийский </w:t>
      </w:r>
      <w:r w:rsidRPr="000B36EF">
        <w:rPr>
          <w:rFonts w:ascii="Times New Roman" w:hAnsi="Times New Roman"/>
          <w:bCs/>
          <w:iCs/>
          <w:sz w:val="24"/>
          <w:szCs w:val="24"/>
        </w:rPr>
        <w:t>семинар на тему «Совершенствование надзорной деятельности на взрывоопасных объектах хранения и переработки растительного сырья»</w:t>
      </w:r>
      <w:r w:rsidRPr="000B36EF">
        <w:rPr>
          <w:rFonts w:ascii="Times New Roman" w:hAnsi="Times New Roman"/>
          <w:sz w:val="24"/>
          <w:szCs w:val="24"/>
        </w:rPr>
        <w:t>;</w:t>
      </w:r>
    </w:p>
    <w:p w:rsidR="009034FB" w:rsidRPr="000B36EF" w:rsidRDefault="009034FB" w:rsidP="009034FB">
      <w:pPr>
        <w:pStyle w:val="aff5"/>
        <w:ind w:firstLine="709"/>
        <w:jc w:val="both"/>
        <w:rPr>
          <w:rFonts w:ascii="Times New Roman" w:hAnsi="Times New Roman"/>
          <w:sz w:val="24"/>
          <w:szCs w:val="24"/>
        </w:rPr>
      </w:pPr>
      <w:r w:rsidRPr="000B36EF">
        <w:rPr>
          <w:rFonts w:ascii="Times New Roman" w:hAnsi="Times New Roman"/>
          <w:sz w:val="24"/>
          <w:szCs w:val="24"/>
        </w:rPr>
        <w:t>провести совместно с органами прокуратуры проверки в области промышленной безопасности на опасных производственных объектах IV класса опасности.</w:t>
      </w:r>
    </w:p>
    <w:p w:rsidR="009034FB" w:rsidRPr="000B36EF" w:rsidRDefault="009034FB" w:rsidP="00F55E40">
      <w:pPr>
        <w:pStyle w:val="a8"/>
        <w:keepNext/>
        <w:spacing w:after="0"/>
        <w:ind w:left="0" w:firstLine="720"/>
        <w:jc w:val="center"/>
        <w:rPr>
          <w:rFonts w:ascii="Times New Roman" w:eastAsia="Arial Unicode MS" w:hAnsi="Times New Roman"/>
          <w:sz w:val="24"/>
          <w:szCs w:val="24"/>
        </w:rPr>
      </w:pPr>
    </w:p>
    <w:p w:rsidR="008978F3" w:rsidRPr="000B36EF" w:rsidRDefault="000B36EF" w:rsidP="00F55E40">
      <w:pPr>
        <w:pStyle w:val="a8"/>
        <w:keepNext/>
        <w:spacing w:after="0"/>
        <w:ind w:left="0" w:firstLine="720"/>
        <w:jc w:val="center"/>
        <w:rPr>
          <w:rFonts w:ascii="Times New Roman" w:eastAsia="Arial Unicode MS" w:hAnsi="Times New Roman"/>
          <w:i/>
          <w:sz w:val="24"/>
          <w:szCs w:val="24"/>
          <w:u w:val="single"/>
        </w:rPr>
      </w:pPr>
      <w:r w:rsidRPr="000B36EF">
        <w:rPr>
          <w:rFonts w:ascii="Times New Roman" w:eastAsia="Arial Unicode MS" w:hAnsi="Times New Roman"/>
          <w:i/>
          <w:sz w:val="24"/>
          <w:szCs w:val="24"/>
          <w:u w:val="single"/>
        </w:rPr>
        <w:t>1.9</w:t>
      </w:r>
      <w:r w:rsidR="00F04F57" w:rsidRPr="000B36EF">
        <w:rPr>
          <w:rFonts w:ascii="Times New Roman" w:eastAsia="Arial Unicode MS" w:hAnsi="Times New Roman"/>
          <w:i/>
          <w:sz w:val="24"/>
          <w:szCs w:val="24"/>
          <w:u w:val="single"/>
        </w:rPr>
        <w:t>. Объекты, на кот</w:t>
      </w:r>
      <w:r w:rsidR="00A37FD7" w:rsidRPr="000B36EF">
        <w:rPr>
          <w:rFonts w:ascii="Times New Roman" w:eastAsia="Arial Unicode MS" w:hAnsi="Times New Roman"/>
          <w:i/>
          <w:sz w:val="24"/>
          <w:szCs w:val="24"/>
          <w:u w:val="single"/>
        </w:rPr>
        <w:t xml:space="preserve">орых используется оборудование, </w:t>
      </w:r>
      <w:r w:rsidR="00F04F57" w:rsidRPr="000B36EF">
        <w:rPr>
          <w:rFonts w:ascii="Times New Roman" w:eastAsia="Arial Unicode MS" w:hAnsi="Times New Roman"/>
          <w:i/>
          <w:sz w:val="24"/>
          <w:szCs w:val="24"/>
          <w:u w:val="single"/>
        </w:rPr>
        <w:t>работающ</w:t>
      </w:r>
      <w:r w:rsidR="00A37FD7" w:rsidRPr="000B36EF">
        <w:rPr>
          <w:rFonts w:ascii="Times New Roman" w:eastAsia="Arial Unicode MS" w:hAnsi="Times New Roman"/>
          <w:i/>
          <w:sz w:val="24"/>
          <w:szCs w:val="24"/>
          <w:u w:val="single"/>
        </w:rPr>
        <w:t xml:space="preserve">ее под   давлением более 0,07 Мпа </w:t>
      </w:r>
      <w:r w:rsidR="00F04F57" w:rsidRPr="000B36EF">
        <w:rPr>
          <w:rFonts w:ascii="Times New Roman" w:eastAsia="Arial Unicode MS" w:hAnsi="Times New Roman"/>
          <w:i/>
          <w:sz w:val="24"/>
          <w:szCs w:val="24"/>
          <w:u w:val="single"/>
        </w:rPr>
        <w:t>или при температуре нагрева воды более 115°</w:t>
      </w:r>
      <w:r w:rsidR="00F04F57" w:rsidRPr="000B36EF">
        <w:rPr>
          <w:rFonts w:ascii="Times New Roman" w:eastAsia="Arial Unicode MS" w:hAnsi="Times New Roman"/>
          <w:i/>
          <w:sz w:val="24"/>
          <w:szCs w:val="24"/>
          <w:u w:val="single"/>
          <w:lang w:val="en-US"/>
        </w:rPr>
        <w:t>C</w:t>
      </w:r>
    </w:p>
    <w:p w:rsidR="00C03832" w:rsidRPr="000B36EF" w:rsidRDefault="00C03832" w:rsidP="00F55E40">
      <w:pPr>
        <w:pStyle w:val="a8"/>
        <w:keepNext/>
        <w:spacing w:after="0"/>
        <w:ind w:left="0" w:firstLine="720"/>
        <w:jc w:val="center"/>
        <w:rPr>
          <w:rFonts w:ascii="Times New Roman" w:eastAsia="Arial Unicode MS" w:hAnsi="Times New Roman"/>
          <w:i/>
          <w:sz w:val="24"/>
          <w:szCs w:val="24"/>
          <w:highlight w:val="yellow"/>
          <w:u w:val="single"/>
        </w:rPr>
      </w:pPr>
    </w:p>
    <w:p w:rsidR="00097426" w:rsidRPr="000B36EF" w:rsidRDefault="00097426" w:rsidP="00097426">
      <w:pPr>
        <w:keepNext/>
        <w:overflowPunct/>
        <w:autoSpaceDE/>
        <w:autoSpaceDN/>
        <w:adjustRightInd/>
        <w:ind w:right="-1" w:firstLine="709"/>
        <w:jc w:val="both"/>
        <w:rPr>
          <w:rFonts w:ascii="Times New Roman" w:hAnsi="Times New Roman"/>
          <w:bCs/>
          <w:sz w:val="24"/>
          <w:szCs w:val="24"/>
          <w:lang w:val="ru-RU"/>
        </w:rPr>
      </w:pPr>
      <w:r w:rsidRPr="000B36EF">
        <w:rPr>
          <w:rFonts w:ascii="Times New Roman" w:hAnsi="Times New Roman"/>
          <w:bCs/>
          <w:sz w:val="24"/>
          <w:szCs w:val="24"/>
          <w:lang w:val="ru-RU"/>
        </w:rPr>
        <w:t xml:space="preserve">Число поднадзорных технических устройств – </w:t>
      </w:r>
      <w:r w:rsidRPr="000B36EF">
        <w:rPr>
          <w:rFonts w:ascii="Times New Roman" w:hAnsi="Times New Roman"/>
          <w:sz w:val="24"/>
          <w:szCs w:val="24"/>
          <w:lang w:val="ru-RU"/>
        </w:rPr>
        <w:t>10504</w:t>
      </w:r>
      <w:r w:rsidRPr="000B36EF">
        <w:rPr>
          <w:rFonts w:ascii="Times New Roman" w:hAnsi="Times New Roman"/>
          <w:bCs/>
          <w:sz w:val="24"/>
          <w:szCs w:val="24"/>
          <w:lang w:val="ru-RU"/>
        </w:rPr>
        <w:t>, из них котлов – 827, сосудов, работающих под давлением – 8618, трубопроводов пара и горячей воды – 1059. Число  испытательных пунктов баллонов, имеющих шифры для клеймения баллонов – 25.</w:t>
      </w:r>
    </w:p>
    <w:p w:rsidR="00097426" w:rsidRPr="000B36EF" w:rsidRDefault="00097426" w:rsidP="00097426">
      <w:pPr>
        <w:keepNext/>
        <w:overflowPunct/>
        <w:autoSpaceDE/>
        <w:autoSpaceDN/>
        <w:adjustRightInd/>
        <w:ind w:right="-1" w:firstLine="709"/>
        <w:jc w:val="both"/>
        <w:rPr>
          <w:rFonts w:ascii="Times New Roman" w:hAnsi="Times New Roman"/>
          <w:bCs/>
          <w:i/>
          <w:sz w:val="24"/>
          <w:szCs w:val="24"/>
          <w:lang w:val="ru-RU"/>
        </w:rPr>
      </w:pPr>
      <w:r w:rsidRPr="000B36EF">
        <w:rPr>
          <w:rFonts w:ascii="Times New Roman" w:hAnsi="Times New Roman"/>
          <w:bCs/>
          <w:i/>
          <w:sz w:val="24"/>
          <w:szCs w:val="24"/>
          <w:lang w:val="ru-RU"/>
        </w:rPr>
        <w:t>По сравнению с отчетным периодом за 12 месяцев 2020 года произошло незначительное увеличение числа технических устройств, эксплуатируемых в составе ОПО, на которых используется оборудование, работающее под давлением более 0,07 МПа или при температуре нагрева воды более 115°C.</w:t>
      </w:r>
    </w:p>
    <w:p w:rsidR="00097426" w:rsidRPr="000B36EF" w:rsidRDefault="00097426" w:rsidP="00097426">
      <w:pPr>
        <w:keepNext/>
        <w:overflowPunct/>
        <w:autoSpaceDE/>
        <w:autoSpaceDN/>
        <w:adjustRightInd/>
        <w:ind w:right="-1" w:firstLine="709"/>
        <w:jc w:val="both"/>
        <w:rPr>
          <w:rFonts w:ascii="Times New Roman" w:hAnsi="Times New Roman"/>
          <w:iCs/>
          <w:sz w:val="24"/>
          <w:szCs w:val="24"/>
          <w:lang w:val="ru-RU"/>
        </w:rPr>
      </w:pPr>
      <w:r w:rsidRPr="000B36EF">
        <w:rPr>
          <w:rFonts w:ascii="Times New Roman" w:hAnsi="Times New Roman"/>
          <w:bCs/>
          <w:i/>
          <w:sz w:val="24"/>
          <w:szCs w:val="24"/>
          <w:lang w:val="ru-RU"/>
        </w:rPr>
        <w:t xml:space="preserve"> </w:t>
      </w:r>
      <w:r w:rsidRPr="000B36EF">
        <w:rPr>
          <w:rFonts w:ascii="Times New Roman" w:hAnsi="Times New Roman"/>
          <w:sz w:val="24"/>
          <w:szCs w:val="24"/>
          <w:lang w:val="ru-RU"/>
        </w:rPr>
        <w:t xml:space="preserve">За отчетный период при эксплуатации </w:t>
      </w:r>
      <w:proofErr w:type="gramStart"/>
      <w:r w:rsidRPr="000B36EF">
        <w:rPr>
          <w:rFonts w:ascii="Times New Roman" w:hAnsi="Times New Roman"/>
          <w:sz w:val="24"/>
          <w:szCs w:val="24"/>
          <w:lang w:val="ru-RU"/>
        </w:rPr>
        <w:t>оборудования, работающего под давлением более 0,07 МПа</w:t>
      </w:r>
      <w:r w:rsidRPr="000B36EF">
        <w:rPr>
          <w:rFonts w:ascii="Times New Roman" w:hAnsi="Times New Roman"/>
          <w:iCs/>
          <w:sz w:val="24"/>
          <w:szCs w:val="24"/>
          <w:lang w:val="ru-RU"/>
        </w:rPr>
        <w:t xml:space="preserve"> произошла</w:t>
      </w:r>
      <w:proofErr w:type="gramEnd"/>
      <w:r w:rsidRPr="000B36EF">
        <w:rPr>
          <w:rFonts w:ascii="Times New Roman" w:hAnsi="Times New Roman"/>
          <w:iCs/>
          <w:sz w:val="24"/>
          <w:szCs w:val="24"/>
          <w:lang w:val="ru-RU"/>
        </w:rPr>
        <w:t xml:space="preserve"> одна авария:</w:t>
      </w:r>
    </w:p>
    <w:p w:rsidR="00097426" w:rsidRPr="000B36EF" w:rsidRDefault="00097426" w:rsidP="00097426">
      <w:pPr>
        <w:widowControl w:val="0"/>
        <w:overflowPunct/>
        <w:autoSpaceDE/>
        <w:autoSpaceDN/>
        <w:adjustRightInd/>
        <w:ind w:firstLine="709"/>
        <w:jc w:val="both"/>
        <w:rPr>
          <w:rFonts w:ascii="Times New Roman" w:hAnsi="Times New Roman"/>
          <w:iCs/>
          <w:sz w:val="24"/>
          <w:szCs w:val="24"/>
          <w:lang w:val="ru-RU"/>
        </w:rPr>
      </w:pPr>
      <w:proofErr w:type="gramStart"/>
      <w:r w:rsidRPr="000B36EF">
        <w:rPr>
          <w:rFonts w:ascii="Times New Roman" w:hAnsi="Times New Roman"/>
          <w:iCs/>
          <w:sz w:val="24"/>
          <w:szCs w:val="24"/>
          <w:lang w:val="ru-RU"/>
        </w:rPr>
        <w:t>03.01.2021 на ООО «Волжские тепловые сети» произошла авария при эксплуатации, оборудования, работающего под избыточным давлением – порыв на участке трубопровода горячей воды диаметром 600 мм и резкое снижение давления на подающем трубопроводе от Волжской ТЭЦ-2 с 0,95 МПа до 0,5 МПа.</w:t>
      </w:r>
      <w:proofErr w:type="gramEnd"/>
      <w:r w:rsidRPr="000B36EF">
        <w:rPr>
          <w:rFonts w:ascii="Times New Roman" w:hAnsi="Times New Roman"/>
          <w:iCs/>
          <w:sz w:val="24"/>
          <w:szCs w:val="24"/>
          <w:lang w:val="ru-RU"/>
        </w:rPr>
        <w:t xml:space="preserve"> В результате аварии пострадали третьи лица (4 человека, в том числе 2 человека скончались в больнице). Работники эксплуатирующей организации не пострадали. По результатам расследования, комиссией, образованной Нижне-Волжским управлением Ростехнадзора установлены технические причины аварии: авария на трубопроводе </w:t>
      </w:r>
      <w:proofErr w:type="spellStart"/>
      <w:r w:rsidRPr="000B36EF">
        <w:rPr>
          <w:rFonts w:ascii="Times New Roman" w:hAnsi="Times New Roman"/>
          <w:iCs/>
          <w:sz w:val="24"/>
          <w:szCs w:val="24"/>
          <w:lang w:val="ru-RU"/>
        </w:rPr>
        <w:t>Ду</w:t>
      </w:r>
      <w:proofErr w:type="spellEnd"/>
      <w:r w:rsidRPr="000B36EF">
        <w:rPr>
          <w:rFonts w:ascii="Times New Roman" w:hAnsi="Times New Roman"/>
          <w:iCs/>
          <w:sz w:val="24"/>
          <w:szCs w:val="24"/>
          <w:lang w:val="ru-RU"/>
        </w:rPr>
        <w:t xml:space="preserve"> 600 мм, проложенном </w:t>
      </w:r>
      <w:proofErr w:type="spellStart"/>
      <w:r w:rsidRPr="000B36EF">
        <w:rPr>
          <w:rFonts w:ascii="Times New Roman" w:hAnsi="Times New Roman"/>
          <w:iCs/>
          <w:sz w:val="24"/>
          <w:szCs w:val="24"/>
          <w:lang w:val="ru-RU"/>
        </w:rPr>
        <w:t>подземно</w:t>
      </w:r>
      <w:proofErr w:type="spellEnd"/>
      <w:r w:rsidRPr="000B36EF">
        <w:rPr>
          <w:rFonts w:ascii="Times New Roman" w:hAnsi="Times New Roman"/>
          <w:iCs/>
          <w:sz w:val="24"/>
          <w:szCs w:val="24"/>
          <w:lang w:val="ru-RU"/>
        </w:rPr>
        <w:t xml:space="preserve">, </w:t>
      </w:r>
      <w:proofErr w:type="spellStart"/>
      <w:r w:rsidRPr="000B36EF">
        <w:rPr>
          <w:rFonts w:ascii="Times New Roman" w:hAnsi="Times New Roman"/>
          <w:iCs/>
          <w:sz w:val="24"/>
          <w:szCs w:val="24"/>
          <w:lang w:val="ru-RU"/>
        </w:rPr>
        <w:t>тепломагистрали</w:t>
      </w:r>
      <w:proofErr w:type="spellEnd"/>
      <w:r w:rsidRPr="000B36EF">
        <w:rPr>
          <w:rFonts w:ascii="Times New Roman" w:hAnsi="Times New Roman"/>
          <w:iCs/>
          <w:sz w:val="24"/>
          <w:szCs w:val="24"/>
          <w:lang w:val="ru-RU"/>
        </w:rPr>
        <w:t xml:space="preserve"> ТМ-22, уч. № 56227 в составе опасного производственного объекта «Участок трубопроводов теплосети (г. Волжский)», рег. № А39-04901-0001 ООО «Волжские тепловые сети» (далее – трубопровод </w:t>
      </w:r>
      <w:proofErr w:type="spellStart"/>
      <w:r w:rsidRPr="000B36EF">
        <w:rPr>
          <w:rFonts w:ascii="Times New Roman" w:hAnsi="Times New Roman"/>
          <w:iCs/>
          <w:sz w:val="24"/>
          <w:szCs w:val="24"/>
          <w:lang w:val="ru-RU"/>
        </w:rPr>
        <w:t>Ду</w:t>
      </w:r>
      <w:proofErr w:type="spellEnd"/>
      <w:r w:rsidRPr="000B36EF">
        <w:rPr>
          <w:rFonts w:ascii="Times New Roman" w:hAnsi="Times New Roman"/>
          <w:iCs/>
          <w:sz w:val="24"/>
          <w:szCs w:val="24"/>
          <w:lang w:val="ru-RU"/>
        </w:rPr>
        <w:t xml:space="preserve"> 600 мм ТМ-22) произошла вследствие локального коррозионного износа участка трубопровода </w:t>
      </w:r>
      <w:proofErr w:type="spellStart"/>
      <w:r w:rsidRPr="000B36EF">
        <w:rPr>
          <w:rFonts w:ascii="Times New Roman" w:hAnsi="Times New Roman"/>
          <w:iCs/>
          <w:sz w:val="24"/>
          <w:szCs w:val="24"/>
          <w:lang w:val="ru-RU"/>
        </w:rPr>
        <w:t>Ду</w:t>
      </w:r>
      <w:proofErr w:type="spellEnd"/>
      <w:r w:rsidRPr="000B36EF">
        <w:rPr>
          <w:rFonts w:ascii="Times New Roman" w:hAnsi="Times New Roman"/>
          <w:iCs/>
          <w:sz w:val="24"/>
          <w:szCs w:val="24"/>
          <w:lang w:val="ru-RU"/>
        </w:rPr>
        <w:t xml:space="preserve"> 600 мм ТМ-22 с утонением толщины основного металла трубопровода до критической величины с последующим разрывом. Процесс коррозионного повреждения сопровождался образованием глубоких, в том числе сквозных коррозионных язв. Остаточная толщина металла в непосредственной близости к зоне разрушения не превышает 1,0 мм. Коррозионный износ стенки трубопровода </w:t>
      </w:r>
      <w:proofErr w:type="spellStart"/>
      <w:r w:rsidRPr="000B36EF">
        <w:rPr>
          <w:rFonts w:ascii="Times New Roman" w:hAnsi="Times New Roman"/>
          <w:iCs/>
          <w:sz w:val="24"/>
          <w:szCs w:val="24"/>
          <w:lang w:val="ru-RU"/>
        </w:rPr>
        <w:t>Ду</w:t>
      </w:r>
      <w:proofErr w:type="spellEnd"/>
      <w:r w:rsidRPr="000B36EF">
        <w:rPr>
          <w:rFonts w:ascii="Times New Roman" w:hAnsi="Times New Roman"/>
          <w:iCs/>
          <w:sz w:val="24"/>
          <w:szCs w:val="24"/>
          <w:lang w:val="ru-RU"/>
        </w:rPr>
        <w:t xml:space="preserve"> 600 мм ТМ-22 произошел вследствие старения антикоррозионного изоляционного покрытия, отслоения его от трубопровода, скопления влаги под изоляционной пленкой. Увлажнение изоляции происходило вследствие высокой влажности. </w:t>
      </w:r>
    </w:p>
    <w:p w:rsidR="00097426" w:rsidRPr="000B36EF" w:rsidRDefault="00097426" w:rsidP="00097426">
      <w:pPr>
        <w:widowControl w:val="0"/>
        <w:overflowPunct/>
        <w:autoSpaceDE/>
        <w:autoSpaceDN/>
        <w:adjustRightInd/>
        <w:ind w:firstLine="709"/>
        <w:jc w:val="both"/>
        <w:rPr>
          <w:rFonts w:ascii="Times New Roman" w:hAnsi="Times New Roman"/>
          <w:iCs/>
          <w:sz w:val="24"/>
          <w:szCs w:val="24"/>
          <w:lang w:val="ru-RU"/>
        </w:rPr>
      </w:pPr>
      <w:r w:rsidRPr="000B36EF">
        <w:rPr>
          <w:rFonts w:ascii="Times New Roman" w:hAnsi="Times New Roman"/>
          <w:iCs/>
          <w:sz w:val="24"/>
          <w:szCs w:val="24"/>
          <w:lang w:val="ru-RU"/>
        </w:rPr>
        <w:t>По результатам расследования ООО «Волжские тепловые сети» привлечено к административной ответственности по части 3 статьи 9.1 Кодекса Российской Федерации об административных правонарушениях.</w:t>
      </w:r>
    </w:p>
    <w:p w:rsidR="00097426" w:rsidRPr="000B36EF" w:rsidRDefault="00097426" w:rsidP="00097426">
      <w:pPr>
        <w:widowControl w:val="0"/>
        <w:overflowPunct/>
        <w:autoSpaceDE/>
        <w:autoSpaceDN/>
        <w:adjustRightInd/>
        <w:ind w:firstLine="709"/>
        <w:jc w:val="both"/>
        <w:rPr>
          <w:rFonts w:ascii="Times New Roman" w:hAnsi="Times New Roman"/>
          <w:iCs/>
          <w:sz w:val="24"/>
          <w:szCs w:val="24"/>
          <w:lang w:val="ru-RU"/>
        </w:rPr>
      </w:pPr>
      <w:r w:rsidRPr="000B36EF">
        <w:rPr>
          <w:rFonts w:ascii="Times New Roman" w:hAnsi="Times New Roman"/>
          <w:iCs/>
          <w:sz w:val="24"/>
          <w:szCs w:val="24"/>
          <w:lang w:val="ru-RU"/>
        </w:rPr>
        <w:t>По результатам расследования аварии с инспекторским составом проведено совещание по рассмотрению и анализу выводов комиссий по техническому расследованию причин аварии.</w:t>
      </w:r>
    </w:p>
    <w:p w:rsidR="00097426" w:rsidRPr="000B36EF" w:rsidRDefault="00097426" w:rsidP="00097426">
      <w:pPr>
        <w:widowControl w:val="0"/>
        <w:overflowPunct/>
        <w:autoSpaceDE/>
        <w:autoSpaceDN/>
        <w:adjustRightInd/>
        <w:ind w:firstLine="709"/>
        <w:jc w:val="both"/>
        <w:rPr>
          <w:rFonts w:ascii="Times New Roman" w:hAnsi="Times New Roman"/>
          <w:iCs/>
          <w:sz w:val="24"/>
          <w:szCs w:val="24"/>
          <w:lang w:val="ru-RU"/>
        </w:rPr>
      </w:pPr>
      <w:r w:rsidRPr="000B36EF">
        <w:rPr>
          <w:rFonts w:ascii="Times New Roman" w:hAnsi="Times New Roman"/>
          <w:iCs/>
          <w:sz w:val="24"/>
          <w:szCs w:val="24"/>
          <w:lang w:val="ru-RU"/>
        </w:rPr>
        <w:t>Подобных аварий за 2018-2020 гг. на территории поднадзорной Нижне-Волжскому управлению Ростехнадзора зафиксировано не было.</w:t>
      </w:r>
    </w:p>
    <w:p w:rsidR="00097426" w:rsidRPr="000B36EF" w:rsidRDefault="00097426" w:rsidP="00097426">
      <w:pPr>
        <w:widowControl w:val="0"/>
        <w:overflowPunct/>
        <w:autoSpaceDE/>
        <w:autoSpaceDN/>
        <w:adjustRightInd/>
        <w:ind w:firstLine="360"/>
        <w:jc w:val="both"/>
        <w:rPr>
          <w:rFonts w:ascii="Times New Roman" w:hAnsi="Times New Roman"/>
          <w:iCs/>
          <w:sz w:val="24"/>
          <w:szCs w:val="24"/>
          <w:lang w:val="ru-RU"/>
        </w:rPr>
      </w:pPr>
      <w:r w:rsidRPr="000B36EF">
        <w:rPr>
          <w:rFonts w:ascii="Times New Roman" w:hAnsi="Times New Roman"/>
          <w:sz w:val="24"/>
          <w:szCs w:val="24"/>
          <w:lang w:val="ru-RU"/>
        </w:rPr>
        <w:tab/>
        <w:t xml:space="preserve">В ходе надзорной работы </w:t>
      </w:r>
      <w:r w:rsidRPr="000B36EF">
        <w:rPr>
          <w:rFonts w:ascii="Times New Roman" w:hAnsi="Times New Roman"/>
          <w:iCs/>
          <w:sz w:val="24"/>
          <w:szCs w:val="24"/>
          <w:lang w:val="ru-RU"/>
        </w:rPr>
        <w:t>за отчётный период при проверках поднадзорных организаций и опасных производственных объектов было обследовано 311 технических устройств.</w:t>
      </w:r>
    </w:p>
    <w:p w:rsidR="00097426" w:rsidRPr="000B36EF" w:rsidRDefault="00097426" w:rsidP="00097426">
      <w:pPr>
        <w:widowControl w:val="0"/>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ab/>
        <w:t>По фактам нарушений, выявленных при проведении проверок, юридические и должностные лица предприятий, виновные в правонарушениях, привлечены к ответственности в порядке, предусмотренном Кодексом Российской Федерации об административных правонарушениях.</w:t>
      </w:r>
    </w:p>
    <w:p w:rsidR="00097426" w:rsidRPr="000B36EF" w:rsidRDefault="00097426" w:rsidP="00097426">
      <w:pPr>
        <w:widowControl w:val="0"/>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ab/>
        <w:t xml:space="preserve"> Анализируя контрольную, надзорную и разрешительную работу Управления за 12 месяцев 2021 года следует отметить, что все запланированные мероприятия по контролю и надзору выполнены в полном объёме. </w:t>
      </w:r>
    </w:p>
    <w:p w:rsidR="00097426" w:rsidRPr="000B36EF" w:rsidRDefault="00097426" w:rsidP="00097426">
      <w:pPr>
        <w:widowControl w:val="0"/>
        <w:overflowPunct/>
        <w:autoSpaceDE/>
        <w:autoSpaceDN/>
        <w:adjustRightInd/>
        <w:ind w:firstLine="720"/>
        <w:jc w:val="both"/>
        <w:rPr>
          <w:rFonts w:ascii="Times New Roman" w:hAnsi="Times New Roman"/>
          <w:i/>
          <w:sz w:val="24"/>
          <w:szCs w:val="24"/>
          <w:lang w:val="ru-RU"/>
        </w:rPr>
      </w:pPr>
    </w:p>
    <w:p w:rsidR="00097426" w:rsidRPr="000B36EF" w:rsidRDefault="00097426" w:rsidP="00097426">
      <w:pPr>
        <w:widowControl w:val="0"/>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Анализ выполнения подконтрольными организациями мероприятий по антитеррористической деятельности. </w:t>
      </w:r>
    </w:p>
    <w:p w:rsidR="00097426" w:rsidRPr="000B36EF" w:rsidRDefault="00097426" w:rsidP="00097426">
      <w:pPr>
        <w:widowControl w:val="0"/>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Из поднадзорных Управлению предприятиях наиболее подвержены проявлениям терроризма опасные производственные объекты на тепловых электрических станциях.</w:t>
      </w:r>
    </w:p>
    <w:p w:rsidR="00097426" w:rsidRPr="000B36EF" w:rsidRDefault="00097426" w:rsidP="00097426">
      <w:pPr>
        <w:widowControl w:val="0"/>
        <w:overflowPunct/>
        <w:autoSpaceDE/>
        <w:autoSpaceDN/>
        <w:adjustRightInd/>
        <w:ind w:firstLine="700"/>
        <w:jc w:val="both"/>
        <w:rPr>
          <w:rFonts w:ascii="Times New Roman" w:hAnsi="Times New Roman"/>
          <w:color w:val="000000"/>
          <w:sz w:val="24"/>
          <w:szCs w:val="24"/>
          <w:lang w:val="ru-RU"/>
        </w:rPr>
      </w:pPr>
      <w:r w:rsidRPr="000B36EF">
        <w:rPr>
          <w:rFonts w:ascii="Times New Roman" w:hAnsi="Times New Roman"/>
          <w:sz w:val="24"/>
          <w:szCs w:val="24"/>
          <w:lang w:val="ru-RU"/>
        </w:rPr>
        <w:t>При проведении плановых проверок, а также внеплановых проверок по основаниям, предусмотренным законодательством Российской Федерации, вышеназванных организаций наряду с проверяемыми вопросами промышленной безопасности проверяется защищенность опасных производственных объектов от террористических актов,</w:t>
      </w:r>
      <w:r w:rsidRPr="000B36EF">
        <w:rPr>
          <w:rFonts w:ascii="Times New Roman" w:hAnsi="Times New Roman"/>
          <w:color w:val="000000"/>
          <w:sz w:val="24"/>
          <w:szCs w:val="24"/>
          <w:lang w:val="ru-RU"/>
        </w:rPr>
        <w:t xml:space="preserve"> обследование технической </w:t>
      </w:r>
      <w:proofErr w:type="spellStart"/>
      <w:r w:rsidRPr="000B36EF">
        <w:rPr>
          <w:rFonts w:ascii="Times New Roman" w:hAnsi="Times New Roman"/>
          <w:color w:val="000000"/>
          <w:sz w:val="24"/>
          <w:szCs w:val="24"/>
          <w:lang w:val="ru-RU"/>
        </w:rPr>
        <w:t>укрепленности</w:t>
      </w:r>
      <w:proofErr w:type="spellEnd"/>
      <w:r w:rsidRPr="000B36EF">
        <w:rPr>
          <w:rFonts w:ascii="Times New Roman" w:hAnsi="Times New Roman"/>
          <w:color w:val="000000"/>
          <w:sz w:val="24"/>
          <w:szCs w:val="24"/>
          <w:lang w:val="ru-RU"/>
        </w:rPr>
        <w:t xml:space="preserve"> и антитеррористической защищенности вышеназванных объектов.</w:t>
      </w:r>
    </w:p>
    <w:p w:rsidR="00097426" w:rsidRPr="000B36EF" w:rsidRDefault="00097426" w:rsidP="00097426">
      <w:pPr>
        <w:overflowPunct/>
        <w:autoSpaceDE/>
        <w:autoSpaceDN/>
        <w:adjustRightInd/>
        <w:ind w:firstLine="720"/>
        <w:jc w:val="both"/>
        <w:rPr>
          <w:rFonts w:ascii="Times New Roman" w:hAnsi="Times New Roman"/>
          <w:sz w:val="24"/>
          <w:szCs w:val="24"/>
          <w:lang w:val="ru-RU"/>
        </w:rPr>
      </w:pPr>
      <w:proofErr w:type="gramStart"/>
      <w:r w:rsidRPr="000B36EF">
        <w:rPr>
          <w:rFonts w:ascii="Times New Roman" w:hAnsi="Times New Roman"/>
          <w:sz w:val="24"/>
          <w:szCs w:val="24"/>
          <w:lang w:val="ru-RU"/>
        </w:rPr>
        <w:t>При проведении проверок иных поднадзорных предприятий выявлено, что ими выполняются мероприятия по антитеррористической устойчивости объектов, а именно: имеются инженерно-технические средства охраны объектов и их периметров; имеются надлежащие системы оповещения граждан и персонала, находящегося на объектах, при возникновении чрезвычайных ситуаций; имеются системы видеонаблюдения, позволяющие контролировать прилегающую территорию и своевременно принимать необходимые меры оповещения и защиты объектов;</w:t>
      </w:r>
      <w:proofErr w:type="gramEnd"/>
      <w:r w:rsidRPr="000B36EF">
        <w:rPr>
          <w:rFonts w:ascii="Times New Roman" w:hAnsi="Times New Roman"/>
          <w:sz w:val="24"/>
          <w:szCs w:val="24"/>
          <w:lang w:val="ru-RU"/>
        </w:rPr>
        <w:t xml:space="preserve"> имеются кнопки экстренного вызова полиции при возникновении чрезвычайных ситуаций; территории объектов освещаются в ночное время. </w:t>
      </w:r>
    </w:p>
    <w:p w:rsidR="00097426" w:rsidRPr="000B36EF" w:rsidRDefault="00097426" w:rsidP="00097426">
      <w:pPr>
        <w:overflowPunct/>
        <w:autoSpaceDE/>
        <w:autoSpaceDN/>
        <w:adjustRightInd/>
        <w:ind w:firstLine="720"/>
        <w:jc w:val="both"/>
        <w:rPr>
          <w:rFonts w:ascii="Times New Roman" w:hAnsi="Times New Roman"/>
          <w:sz w:val="24"/>
          <w:szCs w:val="24"/>
          <w:lang w:val="ru-RU"/>
        </w:rPr>
      </w:pPr>
    </w:p>
    <w:p w:rsidR="00097426" w:rsidRPr="000B36EF" w:rsidRDefault="00097426" w:rsidP="0053458C">
      <w:pPr>
        <w:widowControl w:val="0"/>
        <w:overflowPunct/>
        <w:autoSpaceDE/>
        <w:autoSpaceDN/>
        <w:adjustRightInd/>
        <w:ind w:firstLine="709"/>
        <w:jc w:val="both"/>
        <w:outlineLvl w:val="0"/>
        <w:rPr>
          <w:rFonts w:ascii="Times New Roman" w:hAnsi="Times New Roman"/>
          <w:bCs/>
          <w:sz w:val="24"/>
          <w:szCs w:val="24"/>
          <w:lang w:val="ru-RU"/>
        </w:rPr>
      </w:pPr>
      <w:r w:rsidRPr="000B36EF">
        <w:rPr>
          <w:rFonts w:ascii="Times New Roman" w:hAnsi="Times New Roman"/>
          <w:bCs/>
          <w:sz w:val="24"/>
          <w:szCs w:val="24"/>
          <w:lang w:val="ru-RU"/>
        </w:rPr>
        <w:t>Состояние надзорной деятельности  и предложения по её совершенствованию.</w:t>
      </w:r>
    </w:p>
    <w:p w:rsidR="00097426" w:rsidRPr="000B36EF" w:rsidRDefault="00097426" w:rsidP="00097426">
      <w:pPr>
        <w:widowControl w:val="0"/>
        <w:overflowPunct/>
        <w:autoSpaceDE/>
        <w:autoSpaceDN/>
        <w:adjustRightInd/>
        <w:ind w:firstLine="720"/>
        <w:jc w:val="both"/>
        <w:rPr>
          <w:rFonts w:ascii="Times New Roman" w:hAnsi="Times New Roman"/>
          <w:iCs/>
          <w:sz w:val="24"/>
          <w:szCs w:val="24"/>
          <w:lang w:val="ru-RU"/>
        </w:rPr>
      </w:pPr>
      <w:r w:rsidRPr="000B36EF">
        <w:rPr>
          <w:rFonts w:ascii="Times New Roman" w:hAnsi="Times New Roman"/>
          <w:iCs/>
          <w:sz w:val="24"/>
          <w:szCs w:val="24"/>
          <w:lang w:val="ru-RU"/>
        </w:rPr>
        <w:t xml:space="preserve">Кроме положительной тенденции, связанной с соблюдением требований промышленной безопасности при эксплуатации опасных производственных объектах, составляющими которых является оборудование, работающее под избыточным давлением на поднадзорных предприятиях, по результатам контрольно-надзорных мероприятий проведённых за 12 месяцев 2021 года выявлены и определенные недостатки: </w:t>
      </w:r>
    </w:p>
    <w:p w:rsidR="00097426" w:rsidRPr="000B36EF" w:rsidRDefault="00097426" w:rsidP="0053458C">
      <w:pPr>
        <w:widowControl w:val="0"/>
        <w:overflowPunct/>
        <w:autoSpaceDE/>
        <w:autoSpaceDN/>
        <w:adjustRightInd/>
        <w:ind w:firstLine="720"/>
        <w:jc w:val="both"/>
        <w:rPr>
          <w:rFonts w:ascii="Times New Roman" w:hAnsi="Times New Roman"/>
          <w:color w:val="000000"/>
          <w:sz w:val="24"/>
          <w:szCs w:val="24"/>
          <w:lang w:val="ru-RU"/>
        </w:rPr>
      </w:pPr>
      <w:r w:rsidRPr="000B36EF">
        <w:rPr>
          <w:rFonts w:ascii="Times New Roman" w:hAnsi="Times New Roman"/>
          <w:iCs/>
          <w:sz w:val="24"/>
          <w:szCs w:val="24"/>
          <w:lang w:val="ru-RU"/>
        </w:rPr>
        <w:t>нарушения требований промышленной безопасности, допущенные эксплуатирующими организациями.</w:t>
      </w:r>
    </w:p>
    <w:p w:rsidR="00097426" w:rsidRPr="000B36EF" w:rsidRDefault="00097426" w:rsidP="0053458C">
      <w:pPr>
        <w:widowControl w:val="0"/>
        <w:overflowPunct/>
        <w:autoSpaceDE/>
        <w:autoSpaceDN/>
        <w:adjustRightInd/>
        <w:ind w:firstLine="720"/>
        <w:jc w:val="both"/>
        <w:rPr>
          <w:rFonts w:ascii="Times New Roman" w:hAnsi="Times New Roman"/>
          <w:iCs/>
          <w:sz w:val="24"/>
          <w:szCs w:val="24"/>
          <w:lang w:val="ru-RU"/>
        </w:rPr>
      </w:pPr>
      <w:r w:rsidRPr="000B36EF">
        <w:rPr>
          <w:rFonts w:ascii="Times New Roman" w:hAnsi="Times New Roman"/>
          <w:iCs/>
          <w:sz w:val="24"/>
          <w:szCs w:val="24"/>
          <w:lang w:val="ru-RU"/>
        </w:rPr>
        <w:t>Основные нарушения, выявленные при проведении проверок:</w:t>
      </w:r>
    </w:p>
    <w:p w:rsidR="00097426" w:rsidRPr="000B36EF" w:rsidRDefault="0053458C" w:rsidP="0053458C">
      <w:pPr>
        <w:pStyle w:val="aff5"/>
        <w:ind w:firstLine="709"/>
        <w:jc w:val="both"/>
        <w:rPr>
          <w:rFonts w:ascii="Times New Roman" w:hAnsi="Times New Roman"/>
          <w:sz w:val="24"/>
          <w:szCs w:val="24"/>
        </w:rPr>
      </w:pPr>
      <w:r w:rsidRPr="000B36EF">
        <w:rPr>
          <w:rFonts w:ascii="Times New Roman" w:hAnsi="Times New Roman"/>
          <w:sz w:val="24"/>
          <w:szCs w:val="24"/>
        </w:rPr>
        <w:t xml:space="preserve">- </w:t>
      </w:r>
      <w:r w:rsidR="00097426" w:rsidRPr="000B36EF">
        <w:rPr>
          <w:rFonts w:ascii="Times New Roman" w:hAnsi="Times New Roman"/>
          <w:sz w:val="24"/>
          <w:szCs w:val="24"/>
        </w:rPr>
        <w:t>эксплуатация оборудования за пределами расчетного срока службы, установленного изготовителем, без проведения экспертизы промышленной безопасности;</w:t>
      </w:r>
    </w:p>
    <w:p w:rsidR="00097426" w:rsidRPr="000B36EF" w:rsidRDefault="0053458C" w:rsidP="0053458C">
      <w:pPr>
        <w:pStyle w:val="aff5"/>
        <w:ind w:firstLine="709"/>
        <w:jc w:val="both"/>
        <w:rPr>
          <w:rFonts w:ascii="Times New Roman" w:hAnsi="Times New Roman"/>
          <w:sz w:val="24"/>
          <w:szCs w:val="24"/>
        </w:rPr>
      </w:pPr>
      <w:r w:rsidRPr="000B36EF">
        <w:rPr>
          <w:rFonts w:ascii="Times New Roman" w:hAnsi="Times New Roman"/>
          <w:sz w:val="24"/>
          <w:szCs w:val="24"/>
        </w:rPr>
        <w:t xml:space="preserve">- </w:t>
      </w:r>
      <w:r w:rsidR="00097426" w:rsidRPr="000B36EF">
        <w:rPr>
          <w:rFonts w:ascii="Times New Roman" w:hAnsi="Times New Roman"/>
          <w:sz w:val="24"/>
          <w:szCs w:val="24"/>
        </w:rPr>
        <w:t>невыполнение требований статьи 9 Федерального закона от 21.07.1997 № 116-ФЗ «О промышленной безопасности опасных производственных объектов» по ведению учета и анализа причин инцидентов при эксплуатации опасного производственного объекта с принятием мер по недопущению их в дальнейшем;</w:t>
      </w:r>
    </w:p>
    <w:p w:rsidR="00097426" w:rsidRPr="000B36EF" w:rsidRDefault="0053458C" w:rsidP="0053458C">
      <w:pPr>
        <w:pStyle w:val="aff5"/>
        <w:ind w:firstLine="709"/>
        <w:jc w:val="both"/>
        <w:rPr>
          <w:rFonts w:ascii="Times New Roman" w:hAnsi="Times New Roman"/>
          <w:sz w:val="24"/>
          <w:szCs w:val="24"/>
        </w:rPr>
      </w:pPr>
      <w:r w:rsidRPr="000B36EF">
        <w:rPr>
          <w:rFonts w:ascii="Times New Roman" w:hAnsi="Times New Roman"/>
          <w:sz w:val="24"/>
          <w:szCs w:val="24"/>
        </w:rPr>
        <w:t xml:space="preserve">- </w:t>
      </w:r>
      <w:r w:rsidR="00097426" w:rsidRPr="000B36EF">
        <w:rPr>
          <w:rFonts w:ascii="Times New Roman" w:hAnsi="Times New Roman"/>
          <w:sz w:val="24"/>
          <w:szCs w:val="24"/>
        </w:rPr>
        <w:t>не предоставление информации о технических устройствах, применяемых на опасном производственном объекте, в составе сведений, характеризующих объект, при его регистрации в государственном реестре опасных производственных объектов и в процессе эксплуатации;</w:t>
      </w:r>
    </w:p>
    <w:p w:rsidR="00097426" w:rsidRPr="000B36EF" w:rsidRDefault="0053458C" w:rsidP="0053458C">
      <w:pPr>
        <w:pStyle w:val="aff5"/>
        <w:ind w:firstLine="709"/>
        <w:jc w:val="both"/>
        <w:rPr>
          <w:rFonts w:ascii="Times New Roman" w:hAnsi="Times New Roman"/>
          <w:sz w:val="24"/>
          <w:szCs w:val="24"/>
        </w:rPr>
      </w:pPr>
      <w:r w:rsidRPr="000B36EF">
        <w:rPr>
          <w:rFonts w:ascii="Times New Roman" w:hAnsi="Times New Roman"/>
          <w:sz w:val="24"/>
          <w:szCs w:val="24"/>
        </w:rPr>
        <w:t xml:space="preserve">- </w:t>
      </w:r>
      <w:r w:rsidR="00097426" w:rsidRPr="000B36EF">
        <w:rPr>
          <w:rFonts w:ascii="Times New Roman" w:hAnsi="Times New Roman"/>
          <w:sz w:val="24"/>
          <w:szCs w:val="24"/>
        </w:rPr>
        <w:t>ввод в эксплуатацию оборудования с нарушением требований федеральных норм и правил в области промышленной безопасности, а также оборудования, не соответствующего требованиям технического регламента и статье 7 Федерального закона от 21.07.1997 № 116-ФЗ «О промышленной безопасности опасных производственных объектов»;</w:t>
      </w:r>
    </w:p>
    <w:p w:rsidR="00097426" w:rsidRPr="000B36EF" w:rsidRDefault="0053458C" w:rsidP="0053458C">
      <w:pPr>
        <w:pStyle w:val="aff5"/>
        <w:ind w:firstLine="709"/>
        <w:jc w:val="both"/>
        <w:rPr>
          <w:rFonts w:ascii="Times New Roman" w:hAnsi="Times New Roman"/>
          <w:sz w:val="24"/>
          <w:szCs w:val="24"/>
        </w:rPr>
      </w:pPr>
      <w:r w:rsidRPr="000B36EF">
        <w:rPr>
          <w:rFonts w:ascii="Times New Roman" w:hAnsi="Times New Roman"/>
          <w:sz w:val="24"/>
          <w:szCs w:val="24"/>
        </w:rPr>
        <w:t xml:space="preserve">- </w:t>
      </w:r>
      <w:r w:rsidR="00097426" w:rsidRPr="000B36EF">
        <w:rPr>
          <w:rFonts w:ascii="Times New Roman" w:hAnsi="Times New Roman"/>
          <w:sz w:val="24"/>
          <w:szCs w:val="24"/>
        </w:rPr>
        <w:t>необоснованное снижение рабочего давления сосудов в целях снижения класса опасности опасного производственного объекта;</w:t>
      </w:r>
    </w:p>
    <w:p w:rsidR="00097426" w:rsidRPr="000B36EF" w:rsidRDefault="0053458C" w:rsidP="0053458C">
      <w:pPr>
        <w:pStyle w:val="aff5"/>
        <w:ind w:firstLine="709"/>
        <w:jc w:val="both"/>
        <w:rPr>
          <w:rFonts w:ascii="Times New Roman" w:hAnsi="Times New Roman"/>
          <w:sz w:val="24"/>
          <w:szCs w:val="24"/>
        </w:rPr>
      </w:pPr>
      <w:r w:rsidRPr="000B36EF">
        <w:rPr>
          <w:rFonts w:ascii="Times New Roman" w:hAnsi="Times New Roman"/>
          <w:sz w:val="24"/>
          <w:szCs w:val="24"/>
        </w:rPr>
        <w:t xml:space="preserve">- </w:t>
      </w:r>
      <w:r w:rsidR="00097426" w:rsidRPr="000B36EF">
        <w:rPr>
          <w:rFonts w:ascii="Times New Roman" w:hAnsi="Times New Roman"/>
          <w:sz w:val="24"/>
          <w:szCs w:val="24"/>
        </w:rPr>
        <w:t xml:space="preserve">не осуществление при эксплуатации опасных производственных объектов, в состав которых входят оборудование, работающее под избыточным давлением, производственного </w:t>
      </w:r>
      <w:proofErr w:type="gramStart"/>
      <w:r w:rsidR="00097426" w:rsidRPr="000B36EF">
        <w:rPr>
          <w:rFonts w:ascii="Times New Roman" w:hAnsi="Times New Roman"/>
          <w:sz w:val="24"/>
          <w:szCs w:val="24"/>
        </w:rPr>
        <w:t>контроля за</w:t>
      </w:r>
      <w:proofErr w:type="gramEnd"/>
      <w:r w:rsidR="00097426" w:rsidRPr="000B36EF">
        <w:rPr>
          <w:rFonts w:ascii="Times New Roman" w:hAnsi="Times New Roman"/>
          <w:sz w:val="24"/>
          <w:szCs w:val="24"/>
        </w:rPr>
        <w:t xml:space="preserve"> соблюдением требований промышленной безопасности.</w:t>
      </w:r>
    </w:p>
    <w:p w:rsidR="00097426" w:rsidRPr="000B36EF" w:rsidRDefault="00097426" w:rsidP="00097426">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ab/>
        <w:t>По выявленным нарушениям в отношении юридических и должностных лиц, виновных в совершении правонарушений, применялись меры, предусмотренные Кодексом Российской Федерации об административных правонарушениях.</w:t>
      </w:r>
    </w:p>
    <w:p w:rsidR="00097426" w:rsidRPr="000B36EF" w:rsidRDefault="00097426" w:rsidP="00097426">
      <w:pPr>
        <w:widowControl w:val="0"/>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Выявленные нарушения связаны с невыполнением в полном объёме  Федеральных законов, нормативно правовых актов Российской Федерации и нормативно технических документов, устанавливающих правила ведения работ на опасных производственных объектах.</w:t>
      </w:r>
    </w:p>
    <w:p w:rsidR="00097426" w:rsidRPr="000B36EF" w:rsidRDefault="00097426" w:rsidP="00097426">
      <w:pPr>
        <w:widowControl w:val="0"/>
        <w:overflowPunct/>
        <w:autoSpaceDE/>
        <w:autoSpaceDN/>
        <w:adjustRightInd/>
        <w:ind w:firstLine="720"/>
        <w:jc w:val="both"/>
        <w:rPr>
          <w:rFonts w:ascii="Times New Roman" w:hAnsi="Times New Roman"/>
          <w:sz w:val="24"/>
          <w:szCs w:val="24"/>
          <w:lang w:val="ru-RU"/>
        </w:rPr>
      </w:pPr>
      <w:proofErr w:type="gramStart"/>
      <w:r w:rsidRPr="000B36EF">
        <w:rPr>
          <w:rFonts w:ascii="Times New Roman" w:hAnsi="Times New Roman"/>
          <w:sz w:val="24"/>
          <w:szCs w:val="24"/>
          <w:lang w:val="ru-RU"/>
        </w:rPr>
        <w:t xml:space="preserve">В отчётный период, при осуществлении контрольно-надзорных мероприятий инспекторским составом Управления значительное внимание уделялось своевременному </w:t>
      </w:r>
      <w:r w:rsidRPr="000B36EF">
        <w:rPr>
          <w:rFonts w:ascii="Times New Roman" w:hAnsi="Times New Roman"/>
          <w:sz w:val="24"/>
          <w:szCs w:val="24"/>
          <w:lang w:val="ru-RU"/>
        </w:rPr>
        <w:lastRenderedPageBreak/>
        <w:t xml:space="preserve">обязательному страхованию гражданской ответственности владельца опасного объекта за причинение вреда в результате аварии на опасном объекте, организации своевременных работ по экспертизе промышленной безопасности оборудования, работающего под давлением более 0,07 МПа или при температуре нагрева воды более 115 градусов Цельсия, с истекшим нормативным сроком службы. </w:t>
      </w:r>
      <w:proofErr w:type="gramEnd"/>
    </w:p>
    <w:p w:rsidR="00097426" w:rsidRPr="000B36EF" w:rsidRDefault="00097426" w:rsidP="00097426">
      <w:pPr>
        <w:widowControl w:val="0"/>
        <w:overflowPunct/>
        <w:autoSpaceDE/>
        <w:autoSpaceDN/>
        <w:adjustRightInd/>
        <w:ind w:firstLine="720"/>
        <w:jc w:val="both"/>
        <w:rPr>
          <w:rFonts w:ascii="Times New Roman" w:hAnsi="Times New Roman"/>
          <w:sz w:val="24"/>
          <w:szCs w:val="24"/>
          <w:lang w:val="ru-RU"/>
        </w:rPr>
      </w:pPr>
      <w:r w:rsidRPr="000B36EF">
        <w:rPr>
          <w:rFonts w:ascii="Times New Roman" w:hAnsi="Times New Roman"/>
          <w:sz w:val="24"/>
          <w:szCs w:val="24"/>
          <w:lang w:val="ru-RU"/>
        </w:rPr>
        <w:t xml:space="preserve">Своевременное и качественное проведение диагностики технических устройств, с выдачей рекомендаций по устранению нарушений, проведение обслуживания и контрольных проверок автоматики безопасности во многом </w:t>
      </w:r>
      <w:proofErr w:type="gramStart"/>
      <w:r w:rsidRPr="000B36EF">
        <w:rPr>
          <w:rFonts w:ascii="Times New Roman" w:hAnsi="Times New Roman"/>
          <w:sz w:val="24"/>
          <w:szCs w:val="24"/>
          <w:lang w:val="ru-RU"/>
        </w:rPr>
        <w:t>способствует повышению уровня безопасности на производстве и положительно сказывается</w:t>
      </w:r>
      <w:proofErr w:type="gramEnd"/>
      <w:r w:rsidRPr="000B36EF">
        <w:rPr>
          <w:rFonts w:ascii="Times New Roman" w:hAnsi="Times New Roman"/>
          <w:sz w:val="24"/>
          <w:szCs w:val="24"/>
          <w:lang w:val="ru-RU"/>
        </w:rPr>
        <w:t xml:space="preserve"> на техническом состоянии объектов в целом.</w:t>
      </w:r>
    </w:p>
    <w:p w:rsidR="00097426" w:rsidRPr="000B36EF" w:rsidRDefault="00097426" w:rsidP="00097426">
      <w:pPr>
        <w:overflowPunct/>
        <w:autoSpaceDE/>
        <w:autoSpaceDN/>
        <w:adjustRightInd/>
        <w:jc w:val="both"/>
        <w:outlineLvl w:val="0"/>
        <w:rPr>
          <w:rFonts w:ascii="Times New Roman" w:hAnsi="Times New Roman"/>
          <w:i/>
          <w:sz w:val="24"/>
          <w:szCs w:val="24"/>
          <w:u w:val="single"/>
          <w:lang w:val="ru-RU"/>
        </w:rPr>
      </w:pPr>
    </w:p>
    <w:p w:rsidR="00097426" w:rsidRPr="000B36EF" w:rsidRDefault="00097426" w:rsidP="008D7C34">
      <w:pPr>
        <w:overflowPunct/>
        <w:autoSpaceDE/>
        <w:autoSpaceDN/>
        <w:adjustRightInd/>
        <w:ind w:firstLine="709"/>
        <w:jc w:val="both"/>
        <w:outlineLvl w:val="0"/>
        <w:rPr>
          <w:rFonts w:ascii="Times New Roman" w:hAnsi="Times New Roman"/>
          <w:sz w:val="24"/>
          <w:szCs w:val="24"/>
          <w:lang w:val="ru-RU"/>
        </w:rPr>
      </w:pPr>
      <w:r w:rsidRPr="000B36EF">
        <w:rPr>
          <w:rFonts w:ascii="Times New Roman" w:hAnsi="Times New Roman"/>
          <w:sz w:val="24"/>
          <w:szCs w:val="24"/>
          <w:lang w:val="ru-RU"/>
        </w:rPr>
        <w:t xml:space="preserve">Наиболее значимыми  нерешенными проблемами организаций, эксплуатирующих </w:t>
      </w:r>
      <w:proofErr w:type="gramStart"/>
      <w:r w:rsidRPr="000B36EF">
        <w:rPr>
          <w:rFonts w:ascii="Times New Roman" w:hAnsi="Times New Roman"/>
          <w:sz w:val="24"/>
          <w:szCs w:val="24"/>
          <w:lang w:val="ru-RU"/>
        </w:rPr>
        <w:t>оборудование, работающее под давлением более 0,07 МПа или при температуре нагрева воды более 115 градусов Цельсия остаются</w:t>
      </w:r>
      <w:proofErr w:type="gramEnd"/>
      <w:r w:rsidRPr="000B36EF">
        <w:rPr>
          <w:rFonts w:ascii="Times New Roman" w:hAnsi="Times New Roman"/>
          <w:sz w:val="24"/>
          <w:szCs w:val="24"/>
          <w:lang w:val="ru-RU"/>
        </w:rPr>
        <w:t>:</w:t>
      </w:r>
    </w:p>
    <w:p w:rsidR="00097426" w:rsidRPr="000B36EF" w:rsidRDefault="0053458C" w:rsidP="0053458C">
      <w:pPr>
        <w:pStyle w:val="aff5"/>
        <w:ind w:firstLine="851"/>
        <w:jc w:val="both"/>
        <w:rPr>
          <w:rFonts w:ascii="Times New Roman" w:hAnsi="Times New Roman"/>
          <w:sz w:val="24"/>
          <w:szCs w:val="24"/>
        </w:rPr>
      </w:pPr>
      <w:r w:rsidRPr="000B36EF">
        <w:rPr>
          <w:rFonts w:ascii="Times New Roman" w:hAnsi="Times New Roman"/>
          <w:sz w:val="24"/>
          <w:szCs w:val="24"/>
        </w:rPr>
        <w:t xml:space="preserve">- </w:t>
      </w:r>
      <w:r w:rsidR="00097426" w:rsidRPr="000B36EF">
        <w:rPr>
          <w:rFonts w:ascii="Times New Roman" w:hAnsi="Times New Roman"/>
          <w:sz w:val="24"/>
          <w:szCs w:val="24"/>
        </w:rPr>
        <w:t>эксплуатация более 70%  оборудования, с истекшим сроком службы;</w:t>
      </w:r>
    </w:p>
    <w:p w:rsidR="00097426" w:rsidRPr="000B36EF" w:rsidRDefault="0053458C" w:rsidP="0053458C">
      <w:pPr>
        <w:pStyle w:val="aff5"/>
        <w:ind w:firstLine="851"/>
        <w:jc w:val="both"/>
        <w:rPr>
          <w:rFonts w:ascii="Times New Roman" w:hAnsi="Times New Roman"/>
          <w:sz w:val="24"/>
          <w:szCs w:val="24"/>
        </w:rPr>
      </w:pPr>
      <w:r w:rsidRPr="000B36EF">
        <w:rPr>
          <w:rFonts w:ascii="Times New Roman" w:hAnsi="Times New Roman"/>
          <w:sz w:val="24"/>
          <w:szCs w:val="24"/>
        </w:rPr>
        <w:t xml:space="preserve">- </w:t>
      </w:r>
      <w:r w:rsidR="00097426" w:rsidRPr="000B36EF">
        <w:rPr>
          <w:rFonts w:ascii="Times New Roman" w:hAnsi="Times New Roman"/>
          <w:sz w:val="24"/>
          <w:szCs w:val="24"/>
        </w:rPr>
        <w:t>отсутствие у владельцев достаточных средств, для своевременного проведения диагностики, ремонтов, модернизации и замены устаревшего оборудования;</w:t>
      </w:r>
    </w:p>
    <w:p w:rsidR="00097426" w:rsidRPr="000B36EF" w:rsidRDefault="0053458C" w:rsidP="0053458C">
      <w:pPr>
        <w:pStyle w:val="aff5"/>
        <w:ind w:firstLine="851"/>
        <w:jc w:val="both"/>
        <w:rPr>
          <w:rFonts w:ascii="Times New Roman" w:hAnsi="Times New Roman"/>
          <w:sz w:val="24"/>
          <w:szCs w:val="24"/>
        </w:rPr>
      </w:pPr>
      <w:r w:rsidRPr="000B36EF">
        <w:rPr>
          <w:rFonts w:ascii="Times New Roman" w:hAnsi="Times New Roman"/>
          <w:sz w:val="24"/>
          <w:szCs w:val="24"/>
        </w:rPr>
        <w:t xml:space="preserve">- </w:t>
      </w:r>
      <w:r w:rsidR="00097426" w:rsidRPr="000B36EF">
        <w:rPr>
          <w:rFonts w:ascii="Times New Roman" w:hAnsi="Times New Roman"/>
          <w:sz w:val="24"/>
          <w:szCs w:val="24"/>
        </w:rPr>
        <w:t>слабый приток на промышленные предприятия молодых квалифицированных специалистов. В связи с этим, отсутствие возможности передачи производственного опыта, преемственности при подготовке квалифицированного обслуживающего персонала и специалистов.</w:t>
      </w:r>
    </w:p>
    <w:p w:rsidR="00E72461" w:rsidRPr="000B36EF" w:rsidRDefault="00E72461" w:rsidP="00E72461">
      <w:pPr>
        <w:widowControl w:val="0"/>
        <w:overflowPunct/>
        <w:autoSpaceDE/>
        <w:autoSpaceDN/>
        <w:adjustRightInd/>
        <w:ind w:left="720"/>
        <w:jc w:val="both"/>
        <w:rPr>
          <w:rFonts w:ascii="Times New Roman" w:hAnsi="Times New Roman"/>
          <w:bCs/>
          <w:sz w:val="24"/>
          <w:szCs w:val="24"/>
          <w:lang w:val="ru-RU"/>
        </w:rPr>
      </w:pPr>
    </w:p>
    <w:p w:rsidR="000A24E3" w:rsidRPr="000B36EF" w:rsidRDefault="000A24E3" w:rsidP="00F55E40">
      <w:pPr>
        <w:pStyle w:val="a8"/>
        <w:keepNext/>
        <w:spacing w:after="0"/>
        <w:ind w:left="0" w:firstLine="720"/>
        <w:jc w:val="center"/>
        <w:rPr>
          <w:rFonts w:ascii="Times New Roman" w:hAnsi="Times New Roman"/>
          <w:bCs/>
          <w:i/>
          <w:sz w:val="24"/>
          <w:szCs w:val="24"/>
          <w:u w:val="single"/>
        </w:rPr>
      </w:pPr>
      <w:r w:rsidRPr="000B36EF">
        <w:rPr>
          <w:rFonts w:ascii="Times New Roman" w:hAnsi="Times New Roman"/>
          <w:i/>
          <w:sz w:val="24"/>
          <w:szCs w:val="24"/>
          <w:u w:val="single"/>
        </w:rPr>
        <w:t>1.1</w:t>
      </w:r>
      <w:r w:rsidR="000B36EF" w:rsidRPr="000B36EF">
        <w:rPr>
          <w:rFonts w:ascii="Times New Roman" w:hAnsi="Times New Roman"/>
          <w:i/>
          <w:sz w:val="24"/>
          <w:szCs w:val="24"/>
          <w:u w:val="single"/>
        </w:rPr>
        <w:t>0</w:t>
      </w:r>
      <w:r w:rsidRPr="000B36EF">
        <w:rPr>
          <w:rFonts w:ascii="Times New Roman" w:hAnsi="Times New Roman"/>
          <w:i/>
          <w:sz w:val="24"/>
          <w:szCs w:val="24"/>
          <w:u w:val="single"/>
        </w:rPr>
        <w:t xml:space="preserve"> </w:t>
      </w:r>
      <w:r w:rsidRPr="000B36EF">
        <w:rPr>
          <w:rFonts w:ascii="Times New Roman" w:hAnsi="Times New Roman"/>
          <w:bCs/>
          <w:i/>
          <w:sz w:val="24"/>
          <w:szCs w:val="24"/>
          <w:u w:val="single"/>
        </w:rPr>
        <w:t>Объекты, на которых используются</w:t>
      </w:r>
    </w:p>
    <w:p w:rsidR="000A24E3" w:rsidRPr="000B36EF" w:rsidRDefault="000A24E3" w:rsidP="00F55E40">
      <w:pPr>
        <w:pStyle w:val="a8"/>
        <w:keepNext/>
        <w:ind w:left="0" w:firstLine="720"/>
        <w:jc w:val="center"/>
        <w:rPr>
          <w:rFonts w:ascii="Times New Roman" w:hAnsi="Times New Roman"/>
          <w:bCs/>
          <w:i/>
          <w:sz w:val="24"/>
          <w:szCs w:val="24"/>
          <w:u w:val="single"/>
        </w:rPr>
      </w:pPr>
      <w:r w:rsidRPr="000B36EF">
        <w:rPr>
          <w:rFonts w:ascii="Times New Roman" w:hAnsi="Times New Roman"/>
          <w:bCs/>
          <w:i/>
          <w:sz w:val="24"/>
          <w:szCs w:val="24"/>
          <w:u w:val="single"/>
        </w:rPr>
        <w:t xml:space="preserve">стационарно </w:t>
      </w:r>
      <w:proofErr w:type="gramStart"/>
      <w:r w:rsidRPr="000B36EF">
        <w:rPr>
          <w:rFonts w:ascii="Times New Roman" w:hAnsi="Times New Roman"/>
          <w:bCs/>
          <w:i/>
          <w:sz w:val="24"/>
          <w:szCs w:val="24"/>
          <w:u w:val="single"/>
        </w:rPr>
        <w:t>установл</w:t>
      </w:r>
      <w:r w:rsidR="00A37FD7" w:rsidRPr="000B36EF">
        <w:rPr>
          <w:rFonts w:ascii="Times New Roman" w:hAnsi="Times New Roman"/>
          <w:bCs/>
          <w:i/>
          <w:sz w:val="24"/>
          <w:szCs w:val="24"/>
          <w:u w:val="single"/>
        </w:rPr>
        <w:t>енные</w:t>
      </w:r>
      <w:proofErr w:type="gramEnd"/>
      <w:r w:rsidR="00A37FD7" w:rsidRPr="000B36EF">
        <w:rPr>
          <w:rFonts w:ascii="Times New Roman" w:hAnsi="Times New Roman"/>
          <w:bCs/>
          <w:i/>
          <w:sz w:val="24"/>
          <w:szCs w:val="24"/>
          <w:u w:val="single"/>
        </w:rPr>
        <w:t xml:space="preserve"> грузоподъемные сооружения</w:t>
      </w:r>
    </w:p>
    <w:p w:rsidR="00E72461" w:rsidRPr="000B36EF" w:rsidRDefault="00E72461" w:rsidP="00E72461">
      <w:pPr>
        <w:ind w:firstLine="540"/>
        <w:rPr>
          <w:rFonts w:ascii="Times New Roman" w:hAnsi="Times New Roman"/>
          <w:sz w:val="24"/>
          <w:szCs w:val="24"/>
          <w:lang w:val="ru-RU"/>
        </w:rPr>
      </w:pPr>
      <w:r w:rsidRPr="000B36EF">
        <w:rPr>
          <w:rFonts w:ascii="Times New Roman" w:hAnsi="Times New Roman"/>
          <w:sz w:val="24"/>
          <w:szCs w:val="24"/>
          <w:lang w:val="ru-RU"/>
        </w:rPr>
        <w:t>Характеристика поднадзорных объектов</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Основными видами опасных производственных объектов, на которых используются стационарно установленные грузоподъемные механизмы и подъемные сооружения, надзор за которыми осуществляет Нижне-Волжское управление Ростехнадзора, являются: площадки мостовых кранов, погрузки-разгрузки, складов, транспортные цехи (участки).</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Нижне-Волжского управления Ростехнадзора поднадзорны 573 организаций юридических лиц, осуществляющих деятельность на территории Волгоградской области, эксплуатирующих опасные производственные объекты, на которых используются грузоподъёмные механизмы и подъемные сооружения.</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Кранов – 4460</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Подъемников (вышек) – 498</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Строительных подъемников – 151</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Показатели аварийности и производственного травматизма со смертельным исходом.</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За отчетный период 2021 года в Нижне-Волжском управлении Ростехнадзора произошла одна авария.</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Согласно сообщению от 30.04.2021 исх. № 92-ТО ООО «СК </w:t>
      </w:r>
      <w:proofErr w:type="spellStart"/>
      <w:r w:rsidRPr="000B36EF">
        <w:rPr>
          <w:rFonts w:ascii="Times New Roman" w:hAnsi="Times New Roman"/>
          <w:sz w:val="24"/>
          <w:szCs w:val="24"/>
          <w:lang w:val="ru-RU"/>
        </w:rPr>
        <w:t>Инвестстрой</w:t>
      </w:r>
      <w:proofErr w:type="spellEnd"/>
      <w:r w:rsidRPr="000B36EF">
        <w:rPr>
          <w:rFonts w:ascii="Times New Roman" w:hAnsi="Times New Roman"/>
          <w:sz w:val="24"/>
          <w:szCs w:val="24"/>
          <w:lang w:val="ru-RU"/>
        </w:rPr>
        <w:t xml:space="preserve">» (ИНН 3460076678) об инциденте, поступившему на электронную почту Нижне-Волжского управления Ростехнадзора (далее – Управление) 04.05.2021 </w:t>
      </w:r>
      <w:proofErr w:type="spellStart"/>
      <w:r w:rsidRPr="000B36EF">
        <w:rPr>
          <w:rFonts w:ascii="Times New Roman" w:hAnsi="Times New Roman"/>
          <w:sz w:val="24"/>
          <w:szCs w:val="24"/>
          <w:lang w:val="ru-RU"/>
        </w:rPr>
        <w:t>вх</w:t>
      </w:r>
      <w:proofErr w:type="spellEnd"/>
      <w:r w:rsidRPr="000B36EF">
        <w:rPr>
          <w:rFonts w:ascii="Times New Roman" w:hAnsi="Times New Roman"/>
          <w:sz w:val="24"/>
          <w:szCs w:val="24"/>
          <w:lang w:val="ru-RU"/>
        </w:rPr>
        <w:t>. № 261/11596, 30.04.2021 в 09 часов 20 минут на объекте строительства: «Жилая застройка по ул. им. Землячки, 39А в Дзержинском районе г. Волгограда. Этап 3. Жилой дом № 3», при устройстве монолитного перекрытия строящегося здания на отметке +</w:t>
      </w:r>
      <w:smartTag w:uri="urn:schemas-microsoft-com:office:smarttags" w:element="metricconverter">
        <w:smartTagPr>
          <w:attr w:name="ProductID" w:val="23,900 м"/>
        </w:smartTagPr>
        <w:r w:rsidRPr="000B36EF">
          <w:rPr>
            <w:rFonts w:ascii="Times New Roman" w:hAnsi="Times New Roman"/>
            <w:sz w:val="24"/>
            <w:szCs w:val="24"/>
            <w:lang w:val="ru-RU"/>
          </w:rPr>
          <w:t>23,900 м</w:t>
        </w:r>
      </w:smartTag>
      <w:r w:rsidRPr="000B36EF">
        <w:rPr>
          <w:rFonts w:ascii="Times New Roman" w:hAnsi="Times New Roman"/>
          <w:sz w:val="24"/>
          <w:szCs w:val="24"/>
          <w:lang w:val="ru-RU"/>
        </w:rPr>
        <w:t xml:space="preserve"> секция № 1, произошло неконтролируемое падение стрелы башенного крана КБ-405-1А.02, зав. № 4616, уч. № 114592 с последующим ее повреждением.</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Должностными лицами Управления в ходе проведения внеплановой выездной проверки, согласно распоряжению от 13.05.2021 № РП-261-708-о в отношении эксплуатирующей организации ООО «СК </w:t>
      </w:r>
      <w:proofErr w:type="spellStart"/>
      <w:r w:rsidRPr="000B36EF">
        <w:rPr>
          <w:rFonts w:ascii="Times New Roman" w:hAnsi="Times New Roman"/>
          <w:sz w:val="24"/>
          <w:szCs w:val="24"/>
          <w:lang w:val="ru-RU"/>
        </w:rPr>
        <w:t>Инвестстрой</w:t>
      </w:r>
      <w:proofErr w:type="spellEnd"/>
      <w:r w:rsidRPr="000B36EF">
        <w:rPr>
          <w:rFonts w:ascii="Times New Roman" w:hAnsi="Times New Roman"/>
          <w:sz w:val="24"/>
          <w:szCs w:val="24"/>
          <w:lang w:val="ru-RU"/>
        </w:rPr>
        <w:t>» установлено, что расследуемый случай отвечает признакам аварии.</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Оперативное сообщение об аварии поступило в Управление 24.05.2021 </w:t>
      </w:r>
      <w:proofErr w:type="spellStart"/>
      <w:r w:rsidRPr="000B36EF">
        <w:rPr>
          <w:rFonts w:ascii="Times New Roman" w:hAnsi="Times New Roman"/>
          <w:sz w:val="24"/>
          <w:szCs w:val="24"/>
          <w:lang w:val="ru-RU"/>
        </w:rPr>
        <w:t>вх</w:t>
      </w:r>
      <w:proofErr w:type="spellEnd"/>
      <w:r w:rsidRPr="000B36EF">
        <w:rPr>
          <w:rFonts w:ascii="Times New Roman" w:hAnsi="Times New Roman"/>
          <w:sz w:val="24"/>
          <w:szCs w:val="24"/>
          <w:lang w:val="ru-RU"/>
        </w:rPr>
        <w:t>. № 261/13100 (через 25 дней после аварии).</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lastRenderedPageBreak/>
        <w:t>25.05.2021 Нижне-Волжским управлением Ростехнадзора издан приказ № ПР-261-118-о «О создании комиссии по расследованию технических причин аварии», с изменениями, внесенными приказом от 11.06.2021    № ПР-261-126-о.</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Из объяснительной машиниста (крановщика) башенного крана КБ-405-1А.02, зав. № 4616, уч. № 114592 Фокиной В.И., установлено, что 30.04.2021 при подъеме третьего бункера с бетоном, была получена команда от стропальщика для опускания стрелы. При включении контроллера, стрела резко пошла вниз, на выключение контроллера не реагировала, был отключен аварийный выключатель.</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На момент осмотра комиссией, обстановка и состояние места аварии башенного крана КБ-405-1А.02, зав. № 4616, уч. № 114592 не сохранена эксплуатирующей организацией ООО «СК </w:t>
      </w:r>
      <w:proofErr w:type="spellStart"/>
      <w:r w:rsidRPr="000B36EF">
        <w:rPr>
          <w:rFonts w:ascii="Times New Roman" w:hAnsi="Times New Roman"/>
          <w:sz w:val="24"/>
          <w:szCs w:val="24"/>
          <w:lang w:val="ru-RU"/>
        </w:rPr>
        <w:t>Инвестстрой</w:t>
      </w:r>
      <w:proofErr w:type="spellEnd"/>
      <w:r w:rsidRPr="000B36EF">
        <w:rPr>
          <w:rFonts w:ascii="Times New Roman" w:hAnsi="Times New Roman"/>
          <w:sz w:val="24"/>
          <w:szCs w:val="24"/>
          <w:lang w:val="ru-RU"/>
        </w:rPr>
        <w:t>», поврежденная стрела заменена, кран находится в работе.</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Опасный производственный объект, составляющим которого является башенный кран КБ-405-1А.02, зав. № 4616, уч. № 114592 за ООО «СК </w:t>
      </w:r>
      <w:proofErr w:type="spellStart"/>
      <w:r w:rsidRPr="000B36EF">
        <w:rPr>
          <w:rFonts w:ascii="Times New Roman" w:hAnsi="Times New Roman"/>
          <w:sz w:val="24"/>
          <w:szCs w:val="24"/>
          <w:lang w:val="ru-RU"/>
        </w:rPr>
        <w:t>Инвестстрой</w:t>
      </w:r>
      <w:proofErr w:type="spellEnd"/>
      <w:r w:rsidRPr="000B36EF">
        <w:rPr>
          <w:rFonts w:ascii="Times New Roman" w:hAnsi="Times New Roman"/>
          <w:sz w:val="24"/>
          <w:szCs w:val="24"/>
          <w:lang w:val="ru-RU"/>
        </w:rPr>
        <w:t xml:space="preserve">» не зарегистрирован в государственном реестре опасных производственных объектов. </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Опасный производственный объект, составляющим которого является башенный кран КБ-405-1А.02, зав. № 4616, уч. № 114592 за ООО «СК </w:t>
      </w:r>
      <w:proofErr w:type="spellStart"/>
      <w:r w:rsidRPr="000B36EF">
        <w:rPr>
          <w:rFonts w:ascii="Times New Roman" w:hAnsi="Times New Roman"/>
          <w:sz w:val="24"/>
          <w:szCs w:val="24"/>
          <w:lang w:val="ru-RU"/>
        </w:rPr>
        <w:t>Инвестстрой</w:t>
      </w:r>
      <w:proofErr w:type="spellEnd"/>
      <w:r w:rsidRPr="000B36EF">
        <w:rPr>
          <w:rFonts w:ascii="Times New Roman" w:hAnsi="Times New Roman"/>
          <w:sz w:val="24"/>
          <w:szCs w:val="24"/>
          <w:lang w:val="ru-RU"/>
        </w:rPr>
        <w:t xml:space="preserve">» не застрахован в соответствии с требованиями статьи 4 Федерального закона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proofErr w:type="gramStart"/>
      <w:r w:rsidRPr="000B36EF">
        <w:rPr>
          <w:rFonts w:ascii="Times New Roman" w:hAnsi="Times New Roman"/>
          <w:sz w:val="24"/>
          <w:szCs w:val="24"/>
          <w:lang w:val="ru-RU"/>
        </w:rPr>
        <w:t>Согласно</w:t>
      </w:r>
      <w:proofErr w:type="gramEnd"/>
      <w:r w:rsidRPr="000B36EF">
        <w:rPr>
          <w:rFonts w:ascii="Times New Roman" w:hAnsi="Times New Roman"/>
          <w:sz w:val="24"/>
          <w:szCs w:val="24"/>
          <w:lang w:val="ru-RU"/>
        </w:rPr>
        <w:t xml:space="preserve"> представленных документов башенный кран КБ-405-1А.02, зав. № 4616, уч. № 114592, изготовлен на </w:t>
      </w:r>
      <w:proofErr w:type="spellStart"/>
      <w:r w:rsidRPr="000B36EF">
        <w:rPr>
          <w:rFonts w:ascii="Times New Roman" w:hAnsi="Times New Roman"/>
          <w:sz w:val="24"/>
          <w:szCs w:val="24"/>
          <w:lang w:val="ru-RU"/>
        </w:rPr>
        <w:t>Краностроительном</w:t>
      </w:r>
      <w:proofErr w:type="spellEnd"/>
      <w:r w:rsidRPr="000B36EF">
        <w:rPr>
          <w:rFonts w:ascii="Times New Roman" w:hAnsi="Times New Roman"/>
          <w:sz w:val="24"/>
          <w:szCs w:val="24"/>
          <w:lang w:val="ru-RU"/>
        </w:rPr>
        <w:t xml:space="preserve"> заводе им. М.И. Калинина г. Ржев в 1992 году, грузоподъемность:  7,0 т, кран отработал нормативный срок службы. </w:t>
      </w:r>
      <w:proofErr w:type="gramStart"/>
      <w:r w:rsidRPr="000B36EF">
        <w:rPr>
          <w:rFonts w:ascii="Times New Roman" w:hAnsi="Times New Roman"/>
          <w:sz w:val="24"/>
          <w:szCs w:val="24"/>
          <w:lang w:val="ru-RU"/>
        </w:rPr>
        <w:t>Заключение экспертизы промышленной безопасности башенного крана КБ-405-1А.02, зав. № 4616, уч. № 114592 от 30.12.2020 № ТУ-0283-2020, выполнено экспертной организацией ООО «</w:t>
      </w:r>
      <w:proofErr w:type="spellStart"/>
      <w:r w:rsidRPr="000B36EF">
        <w:rPr>
          <w:rFonts w:ascii="Times New Roman" w:hAnsi="Times New Roman"/>
          <w:sz w:val="24"/>
          <w:szCs w:val="24"/>
          <w:lang w:val="ru-RU"/>
        </w:rPr>
        <w:t>Стальконструкция</w:t>
      </w:r>
      <w:proofErr w:type="spellEnd"/>
      <w:r w:rsidRPr="000B36EF">
        <w:rPr>
          <w:rFonts w:ascii="Times New Roman" w:hAnsi="Times New Roman"/>
          <w:sz w:val="24"/>
          <w:szCs w:val="24"/>
          <w:lang w:val="ru-RU"/>
        </w:rPr>
        <w:t>-ЮФО» (Уведомление о внесении сведений в реестр заключений экспертизы промышленной безопасности от 26.01.2021 исх. № 261-636, присвоен рег. № 39-ТУ-01209-2021), башенный кран КБ-405-1А.02, зав. № 4616, уч. № 114592 допущен к дальнейшей безопасной эксплуатации сроком на 2 года, дата следующего обследования ПС не позднее</w:t>
      </w:r>
      <w:proofErr w:type="gramEnd"/>
      <w:r w:rsidRPr="000B36EF">
        <w:rPr>
          <w:rFonts w:ascii="Times New Roman" w:hAnsi="Times New Roman"/>
          <w:sz w:val="24"/>
          <w:szCs w:val="24"/>
          <w:lang w:val="ru-RU"/>
        </w:rPr>
        <w:t xml:space="preserve"> 30.11.2022.     </w:t>
      </w:r>
    </w:p>
    <w:p w:rsidR="00E27A98" w:rsidRPr="000B36EF" w:rsidRDefault="00E27A98" w:rsidP="00E27A98">
      <w:pPr>
        <w:overflowPunct/>
        <w:autoSpaceDE/>
        <w:autoSpaceDN/>
        <w:adjustRightInd/>
        <w:ind w:firstLine="709"/>
        <w:contextualSpacing/>
        <w:jc w:val="both"/>
        <w:rPr>
          <w:rFonts w:ascii="Times New Roman" w:hAnsi="Times New Roman"/>
          <w:bCs/>
          <w:sz w:val="24"/>
          <w:szCs w:val="24"/>
          <w:lang w:val="ru-RU"/>
        </w:rPr>
      </w:pPr>
      <w:r w:rsidRPr="000B36EF">
        <w:rPr>
          <w:rFonts w:ascii="Times New Roman" w:hAnsi="Times New Roman"/>
          <w:bCs/>
          <w:sz w:val="24"/>
          <w:szCs w:val="24"/>
          <w:lang w:val="ru-RU"/>
        </w:rPr>
        <w:t>Технические причины аварии:</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Нарушение требований инструкции по эксплуатации башенного крана КБ-405-1А.02, зав. № 4616, уч. № 114592, а именно:</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технический износ комплектующих частей стрелового редуктора (износ вала-шестерни, двух подшипников, стопорных колец, бугеля) вследствие ненадлежащего обслуживания редуктора подъема-опускания стрелы (ТО-2 не проведено), </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нарушение требований: частей 1, 2 статьи 9 Федерального закона от 21.07.1997 № 116-ФЗ «О промышленной безопасности опасных производственных объектов», пункта 147 (в)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Ростехнадзора от 26.11.2020 № 461.</w:t>
      </w:r>
    </w:p>
    <w:p w:rsidR="00E27A98" w:rsidRPr="000B36EF" w:rsidRDefault="00E27A98" w:rsidP="00E27A98">
      <w:pPr>
        <w:overflowPunct/>
        <w:autoSpaceDE/>
        <w:autoSpaceDN/>
        <w:adjustRightInd/>
        <w:ind w:firstLine="709"/>
        <w:contextualSpacing/>
        <w:jc w:val="both"/>
        <w:rPr>
          <w:rFonts w:ascii="Times New Roman" w:hAnsi="Times New Roman"/>
          <w:bCs/>
          <w:sz w:val="24"/>
          <w:szCs w:val="24"/>
          <w:lang w:val="ru-RU"/>
        </w:rPr>
      </w:pPr>
      <w:r w:rsidRPr="000B36EF">
        <w:rPr>
          <w:rFonts w:ascii="Times New Roman" w:hAnsi="Times New Roman"/>
          <w:bCs/>
          <w:sz w:val="24"/>
          <w:szCs w:val="24"/>
          <w:lang w:val="ru-RU"/>
        </w:rPr>
        <w:t xml:space="preserve">Организационные причины аварии:  </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1). Низкий уровень производственного контроля, выразившейся в отсутствии аттестации  по общим требованиям промышленной безопасности (А.1) директора ООО «СК </w:t>
      </w:r>
      <w:proofErr w:type="spellStart"/>
      <w:r w:rsidRPr="000B36EF">
        <w:rPr>
          <w:rFonts w:ascii="Times New Roman" w:hAnsi="Times New Roman"/>
          <w:sz w:val="24"/>
          <w:szCs w:val="24"/>
          <w:lang w:val="ru-RU"/>
        </w:rPr>
        <w:t>Инвестстрой</w:t>
      </w:r>
      <w:proofErr w:type="spellEnd"/>
      <w:r w:rsidRPr="000B36EF">
        <w:rPr>
          <w:rFonts w:ascii="Times New Roman" w:hAnsi="Times New Roman"/>
          <w:sz w:val="24"/>
          <w:szCs w:val="24"/>
          <w:lang w:val="ru-RU"/>
        </w:rPr>
        <w:t xml:space="preserve">» Липецкого В.В., чем нарушены требования частей 1, 2 статьи 9, статьи 14.1 Федерального закона от 21.07.1997 № 116-ФЗ «О промышленной безопасности опасных производственных объектов»; </w:t>
      </w:r>
      <w:proofErr w:type="spellStart"/>
      <w:r w:rsidRPr="000B36EF">
        <w:rPr>
          <w:rFonts w:ascii="Times New Roman" w:hAnsi="Times New Roman"/>
          <w:sz w:val="24"/>
          <w:szCs w:val="24"/>
          <w:lang w:val="ru-RU"/>
        </w:rPr>
        <w:t>пп</w:t>
      </w:r>
      <w:proofErr w:type="spellEnd"/>
      <w:r w:rsidRPr="000B36EF">
        <w:rPr>
          <w:rFonts w:ascii="Times New Roman" w:hAnsi="Times New Roman"/>
          <w:sz w:val="24"/>
          <w:szCs w:val="24"/>
          <w:lang w:val="ru-RU"/>
        </w:rPr>
        <w:t xml:space="preserve">. 2 «б», 5 «а» постановления Правительства  РФ «О подготовке </w:t>
      </w:r>
      <w:proofErr w:type="gramStart"/>
      <w:r w:rsidRPr="000B36EF">
        <w:rPr>
          <w:rFonts w:ascii="Times New Roman" w:hAnsi="Times New Roman"/>
          <w:sz w:val="24"/>
          <w:szCs w:val="24"/>
          <w:lang w:val="ru-RU"/>
        </w:rPr>
        <w:t>и</w:t>
      </w:r>
      <w:proofErr w:type="gramEnd"/>
      <w:r w:rsidRPr="000B36EF">
        <w:rPr>
          <w:rFonts w:ascii="Times New Roman" w:hAnsi="Times New Roman"/>
          <w:sz w:val="24"/>
          <w:szCs w:val="24"/>
          <w:lang w:val="ru-RU"/>
        </w:rPr>
        <w:t xml:space="preserve"> об аттестации в области промышленной безопасности, по вопросам безопасности гидротехнических сооружений, безопасности в сфере электроэнергетики» от 25.10.2019 № 1365.</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2). </w:t>
      </w:r>
      <w:proofErr w:type="gramStart"/>
      <w:r w:rsidRPr="000B36EF">
        <w:rPr>
          <w:rFonts w:ascii="Times New Roman" w:hAnsi="Times New Roman"/>
          <w:sz w:val="24"/>
          <w:szCs w:val="24"/>
          <w:lang w:val="ru-RU"/>
        </w:rPr>
        <w:t xml:space="preserve">В ООО «СК </w:t>
      </w:r>
      <w:proofErr w:type="spellStart"/>
      <w:r w:rsidRPr="000B36EF">
        <w:rPr>
          <w:rFonts w:ascii="Times New Roman" w:hAnsi="Times New Roman"/>
          <w:sz w:val="24"/>
          <w:szCs w:val="24"/>
          <w:lang w:val="ru-RU"/>
        </w:rPr>
        <w:t>Инвестстрой</w:t>
      </w:r>
      <w:proofErr w:type="spellEnd"/>
      <w:r w:rsidRPr="000B36EF">
        <w:rPr>
          <w:rFonts w:ascii="Times New Roman" w:hAnsi="Times New Roman"/>
          <w:sz w:val="24"/>
          <w:szCs w:val="24"/>
          <w:lang w:val="ru-RU"/>
        </w:rPr>
        <w:t>» не обеспечивается укомплектованность штата работников опасного производственного объекта в соответствии с установленными требованиями, а именно: не назначены распорядительным актом крановщики, их стропальщики, слесаря по ремонту, электромонтеры, чем нарушены требования частей 1, 2 статьи 9 Федерального закона от 21.07.1997 № 116-ФЗ «О промышленной безопасности опасных производственных объектов», пункта 151 Федеральных норм и правил в области промышленной безопасности «Правила</w:t>
      </w:r>
      <w:proofErr w:type="gramEnd"/>
      <w:r w:rsidRPr="000B36EF">
        <w:rPr>
          <w:rFonts w:ascii="Times New Roman" w:hAnsi="Times New Roman"/>
          <w:sz w:val="24"/>
          <w:szCs w:val="24"/>
          <w:lang w:val="ru-RU"/>
        </w:rPr>
        <w:t xml:space="preserve"> </w:t>
      </w:r>
      <w:r w:rsidRPr="000B36EF">
        <w:rPr>
          <w:rFonts w:ascii="Times New Roman" w:hAnsi="Times New Roman"/>
          <w:sz w:val="24"/>
          <w:szCs w:val="24"/>
          <w:lang w:val="ru-RU"/>
        </w:rPr>
        <w:lastRenderedPageBreak/>
        <w:t>безопасности опасных производственных объектов, на которых используются подъемные сооружения», утвержденных приказом Ростехнадзора от 26.11.2020 № 461.</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3). </w:t>
      </w:r>
      <w:proofErr w:type="gramStart"/>
      <w:r w:rsidRPr="000B36EF">
        <w:rPr>
          <w:rFonts w:ascii="Times New Roman" w:hAnsi="Times New Roman"/>
          <w:sz w:val="24"/>
          <w:szCs w:val="24"/>
          <w:lang w:val="ru-RU"/>
        </w:rPr>
        <w:t xml:space="preserve">Назначенный приказом ООО «СК </w:t>
      </w:r>
      <w:proofErr w:type="spellStart"/>
      <w:r w:rsidRPr="000B36EF">
        <w:rPr>
          <w:rFonts w:ascii="Times New Roman" w:hAnsi="Times New Roman"/>
          <w:sz w:val="24"/>
          <w:szCs w:val="24"/>
          <w:lang w:val="ru-RU"/>
        </w:rPr>
        <w:t>Инвестстрой</w:t>
      </w:r>
      <w:proofErr w:type="spellEnd"/>
      <w:r w:rsidRPr="000B36EF">
        <w:rPr>
          <w:rFonts w:ascii="Times New Roman" w:hAnsi="Times New Roman"/>
          <w:sz w:val="24"/>
          <w:szCs w:val="24"/>
          <w:lang w:val="ru-RU"/>
        </w:rPr>
        <w:t>» от 15.09.2020 № 10/ОТ «Об организации надзора за безопасной эксплуатацией подъемных сооружений», главный инженер Ковальчук С.В. совмещает обязанности инженерно-технического работника по надзору за безопасной эксплуатацией подъемных сооружений, ответственного за безопасное производство работ по перемещению грузов подъемными сооружениями и ответственного за работоспособное состояние тары и съемных грузозахватных приспособлений, чем нарушены требования частей 1, 2 статьи</w:t>
      </w:r>
      <w:proofErr w:type="gramEnd"/>
      <w:r w:rsidRPr="000B36EF">
        <w:rPr>
          <w:rFonts w:ascii="Times New Roman" w:hAnsi="Times New Roman"/>
          <w:sz w:val="24"/>
          <w:szCs w:val="24"/>
          <w:lang w:val="ru-RU"/>
        </w:rPr>
        <w:t xml:space="preserve"> </w:t>
      </w:r>
      <w:proofErr w:type="gramStart"/>
      <w:r w:rsidRPr="000B36EF">
        <w:rPr>
          <w:rFonts w:ascii="Times New Roman" w:hAnsi="Times New Roman"/>
          <w:sz w:val="24"/>
          <w:szCs w:val="24"/>
          <w:lang w:val="ru-RU"/>
        </w:rPr>
        <w:t>9 Федерального закона от 21.07.1997 № 116-ФЗ «О промышленной безопасности опасных производственных объектов», пунктов 22 и), 251 б)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Ростехнадзора от 26.11.2020 № 461.</w:t>
      </w:r>
      <w:proofErr w:type="gramEnd"/>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4). </w:t>
      </w:r>
      <w:proofErr w:type="gramStart"/>
      <w:r w:rsidRPr="000B36EF">
        <w:rPr>
          <w:rFonts w:ascii="Times New Roman" w:hAnsi="Times New Roman"/>
          <w:sz w:val="24"/>
          <w:szCs w:val="24"/>
          <w:lang w:val="ru-RU"/>
        </w:rPr>
        <w:t xml:space="preserve">ООО «СК </w:t>
      </w:r>
      <w:proofErr w:type="spellStart"/>
      <w:r w:rsidRPr="000B36EF">
        <w:rPr>
          <w:rFonts w:ascii="Times New Roman" w:hAnsi="Times New Roman"/>
          <w:sz w:val="24"/>
          <w:szCs w:val="24"/>
          <w:lang w:val="ru-RU"/>
        </w:rPr>
        <w:t>Инвестстрой</w:t>
      </w:r>
      <w:proofErr w:type="spellEnd"/>
      <w:r w:rsidRPr="000B36EF">
        <w:rPr>
          <w:rFonts w:ascii="Times New Roman" w:hAnsi="Times New Roman"/>
          <w:sz w:val="24"/>
          <w:szCs w:val="24"/>
          <w:lang w:val="ru-RU"/>
        </w:rPr>
        <w:t>» не разработаны и не доведены под роспись должностные инструкции для ответственных инженерно-технических работников, чем нарушены требования частей 1, 2 статьи 9 Федерального закона от 21.07.1997 № 116-ФЗ «О промышленной безопасности опасных производственных объектов», пунктов 22 и), 147 в)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w:t>
      </w:r>
      <w:proofErr w:type="gramEnd"/>
      <w:r w:rsidRPr="000B36EF">
        <w:rPr>
          <w:rFonts w:ascii="Times New Roman" w:hAnsi="Times New Roman"/>
          <w:sz w:val="24"/>
          <w:szCs w:val="24"/>
          <w:lang w:val="ru-RU"/>
        </w:rPr>
        <w:t xml:space="preserve"> Ростехнадзора от 26.11.2020 № 461.</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5). </w:t>
      </w:r>
      <w:proofErr w:type="gramStart"/>
      <w:r w:rsidRPr="000B36EF">
        <w:rPr>
          <w:rFonts w:ascii="Times New Roman" w:hAnsi="Times New Roman"/>
          <w:sz w:val="24"/>
          <w:szCs w:val="24"/>
          <w:lang w:val="ru-RU"/>
        </w:rPr>
        <w:t xml:space="preserve">ООО «СК </w:t>
      </w:r>
      <w:proofErr w:type="spellStart"/>
      <w:r w:rsidRPr="000B36EF">
        <w:rPr>
          <w:rFonts w:ascii="Times New Roman" w:hAnsi="Times New Roman"/>
          <w:sz w:val="24"/>
          <w:szCs w:val="24"/>
          <w:lang w:val="ru-RU"/>
        </w:rPr>
        <w:t>Инвестстрой</w:t>
      </w:r>
      <w:proofErr w:type="spellEnd"/>
      <w:r w:rsidRPr="000B36EF">
        <w:rPr>
          <w:rFonts w:ascii="Times New Roman" w:hAnsi="Times New Roman"/>
          <w:sz w:val="24"/>
          <w:szCs w:val="24"/>
          <w:lang w:val="ru-RU"/>
        </w:rPr>
        <w:t>» не разработаны производственные инструкции для машинистов башенного крана, стропальщиков, слесарей, электромонтеров на основе паспорта, руководства (инструкции) по эксплуатации башенного крана КБ-405-1А.02, зав. № 4616, уч. № 114592, с учетом особенностей технологических процессов, установленных проектной и технологической документацией, чем нарушены требования частей 1, 2 статьи 9 Федерального закона от 21.07.1997 № 116-ФЗ «О промышленной безопасности опасных производственных объектов», пункта 147</w:t>
      </w:r>
      <w:proofErr w:type="gramEnd"/>
      <w:r w:rsidRPr="000B36EF">
        <w:rPr>
          <w:rFonts w:ascii="Times New Roman" w:hAnsi="Times New Roman"/>
          <w:sz w:val="24"/>
          <w:szCs w:val="24"/>
          <w:lang w:val="ru-RU"/>
        </w:rPr>
        <w:t xml:space="preserve"> в)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Ростехнадзора от 26.11.2020 № 461.</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6). </w:t>
      </w:r>
      <w:proofErr w:type="gramStart"/>
      <w:r w:rsidRPr="000B36EF">
        <w:rPr>
          <w:rFonts w:ascii="Times New Roman" w:hAnsi="Times New Roman"/>
          <w:sz w:val="24"/>
          <w:szCs w:val="24"/>
          <w:lang w:val="ru-RU"/>
        </w:rPr>
        <w:t xml:space="preserve">ООО «СК </w:t>
      </w:r>
      <w:proofErr w:type="spellStart"/>
      <w:r w:rsidRPr="000B36EF">
        <w:rPr>
          <w:rFonts w:ascii="Times New Roman" w:hAnsi="Times New Roman"/>
          <w:sz w:val="24"/>
          <w:szCs w:val="24"/>
          <w:lang w:val="ru-RU"/>
        </w:rPr>
        <w:t>Инвестстрой</w:t>
      </w:r>
      <w:proofErr w:type="spellEnd"/>
      <w:r w:rsidRPr="000B36EF">
        <w:rPr>
          <w:rFonts w:ascii="Times New Roman" w:hAnsi="Times New Roman"/>
          <w:sz w:val="24"/>
          <w:szCs w:val="24"/>
          <w:lang w:val="ru-RU"/>
        </w:rPr>
        <w:t>» не установлен порядок периодических осмотров, технических обслуживаний и ремонтов, обеспечивающих содержание башенного крана КБ-405-1А.02, зав. № 4616, уч. № 114592, рельсовых путей, грузозахватных органов, приспособлений и тары в работоспособном состоянии, чем нарушены требования частей 1, 2 статьи 9 Федерального закона от 21.07.1997 № 116-ФЗ «О промышленной безопасности опасных производственных объектов», пункта 147 в) Федеральных норм и правил в области</w:t>
      </w:r>
      <w:proofErr w:type="gramEnd"/>
      <w:r w:rsidRPr="000B36EF">
        <w:rPr>
          <w:rFonts w:ascii="Times New Roman" w:hAnsi="Times New Roman"/>
          <w:sz w:val="24"/>
          <w:szCs w:val="24"/>
          <w:lang w:val="ru-RU"/>
        </w:rPr>
        <w:t xml:space="preserve">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Ростехнадзора от 26.11.2020 № 461.</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За аналогичный период 2020 года аварий и инцидентов не происходило.</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Анализ деятельности эксплуатирующих организаций по соблюдению требований промышленной безопасности</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После внесения изменений в Федеральный закон от 21.07.1997 N 116-ФЗ «О промышленной безопасности опасных производственных объектов» и перевод опасных производственных объектов, на которых используются стационарно установленные грузоподъёмные механизмы  в четвертый класс опасности, по которым не проводятся плановые проверки, деятельность эксплуатирующих организаций по соблюдению требований промышленной безопасности резко снизилась. </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p>
    <w:p w:rsidR="00E27A98" w:rsidRPr="000B36EF" w:rsidRDefault="00E27A98" w:rsidP="00E27A98">
      <w:pPr>
        <w:tabs>
          <w:tab w:val="left" w:pos="0"/>
        </w:tabs>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Анализ соблюдения законодательно установленных процедур регулирования промышленной безопасности</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Управлением осуществлялся  контроль, за соблюдением законодательно установленных процедур регулирования промышленной безопасностью, в основном из анализа представленных годовых отчётов об осуществлении производственного контроля. При выявлении фактов неудовлетворительного осуществления производственного контроля к нарушителям применялись </w:t>
      </w:r>
      <w:r w:rsidRPr="000B36EF">
        <w:rPr>
          <w:rFonts w:ascii="Times New Roman" w:hAnsi="Times New Roman"/>
          <w:sz w:val="24"/>
          <w:szCs w:val="24"/>
          <w:lang w:val="ru-RU"/>
        </w:rPr>
        <w:lastRenderedPageBreak/>
        <w:t>меры административного воздействия. Следовательно,  можно сделать выводы, что снятие планового надзора с объектов, на которых используются подъёмные сооружения, подтолкнуло эксплуатирующие организации к массовому несоблюдению требований промышленной безопасности.</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Основные проблемы, связанные с реализацией требований вновь введенных технических регламентов</w:t>
      </w:r>
    </w:p>
    <w:p w:rsidR="00E27A98" w:rsidRPr="000B36EF" w:rsidRDefault="00E27A98" w:rsidP="00E27A98">
      <w:pPr>
        <w:overflowPunct/>
        <w:autoSpaceDE/>
        <w:autoSpaceDN/>
        <w:adjustRightInd/>
        <w:ind w:firstLine="709"/>
        <w:jc w:val="both"/>
        <w:outlineLvl w:val="0"/>
        <w:rPr>
          <w:rFonts w:ascii="Times New Roman" w:hAnsi="Times New Roman"/>
          <w:bCs/>
          <w:sz w:val="24"/>
          <w:szCs w:val="24"/>
          <w:lang w:val="ru-RU"/>
        </w:rPr>
      </w:pPr>
      <w:r w:rsidRPr="000B36EF">
        <w:rPr>
          <w:rFonts w:ascii="Times New Roman" w:hAnsi="Times New Roman"/>
          <w:sz w:val="24"/>
          <w:szCs w:val="24"/>
          <w:lang w:val="ru-RU"/>
        </w:rPr>
        <w:t xml:space="preserve">Не утверждено положение о виде контроля (надзора) за Техническими регламентами.  </w:t>
      </w:r>
      <w:r w:rsidRPr="000B36EF">
        <w:rPr>
          <w:rFonts w:ascii="Times New Roman" w:hAnsi="Times New Roman"/>
          <w:iCs/>
          <w:sz w:val="24"/>
          <w:szCs w:val="24"/>
          <w:lang w:val="ru-RU"/>
        </w:rPr>
        <w:t xml:space="preserve"> Плановые мероприятия по Техническому регламенту Таможенного союза «Безопасность лифтов» не проводятся</w:t>
      </w:r>
      <w:proofErr w:type="gramStart"/>
      <w:r w:rsidRPr="000B36EF">
        <w:rPr>
          <w:rFonts w:ascii="Times New Roman" w:hAnsi="Times New Roman"/>
          <w:iCs/>
          <w:sz w:val="24"/>
          <w:szCs w:val="24"/>
          <w:lang w:val="ru-RU"/>
        </w:rPr>
        <w:t xml:space="preserve">.. </w:t>
      </w:r>
      <w:proofErr w:type="gramEnd"/>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Основные проблемы, связанные с обеспечением безопасности и противоаварийной устойчивости поднадзорных объектов</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Основными проблемами являются: </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Отсутствие плановых проверок опасных производственных объектов, на которых используются стационарно установленные грузоподъёмные механизмы и, как следствие, отсутствие наказания за нарушения требований промышленной безопасности приводит к массовому не соблюдению этих требований. Отсутствие обязательного государственного контроля с процесса качества проведения аттестаций ответственных специалистов в комиссиях предприятий  и качества обучения обслуживающего персонала в учебных центрах, привело к массовому снижению уровня квалификации рабочих и специалистов, что негативно сказывается на общем уровне состояния промышленной безопасности опасных производственных объектов, на которых используются стационарно установленные грузоподъёмные механизмы. Одновременно с этим не проводятся работы по продлению сроков безопасной эксплуатации подъёмных сооружений, отработавших нормативные сроки службы. Производственный контроль </w:t>
      </w:r>
      <w:proofErr w:type="gramStart"/>
      <w:r w:rsidRPr="000B36EF">
        <w:rPr>
          <w:rFonts w:ascii="Times New Roman" w:hAnsi="Times New Roman"/>
          <w:sz w:val="24"/>
          <w:szCs w:val="24"/>
          <w:lang w:val="ru-RU"/>
        </w:rPr>
        <w:t>осуществляется формально и сводится</w:t>
      </w:r>
      <w:proofErr w:type="gramEnd"/>
      <w:r w:rsidRPr="000B36EF">
        <w:rPr>
          <w:rFonts w:ascii="Times New Roman" w:hAnsi="Times New Roman"/>
          <w:sz w:val="24"/>
          <w:szCs w:val="24"/>
          <w:lang w:val="ru-RU"/>
        </w:rPr>
        <w:t xml:space="preserve"> лишь к своевременному предоставлению отчёта в Нижне-Волжское управление Ростехнадзора. </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Отсутствие законодательных рычагов, подталкивающих и экономически способствующих  владельцам подъёмных сооружений и лифтов,  своевременно проводить капитальные ремонты, </w:t>
      </w:r>
      <w:proofErr w:type="gramStart"/>
      <w:r w:rsidRPr="000B36EF">
        <w:rPr>
          <w:rFonts w:ascii="Times New Roman" w:hAnsi="Times New Roman"/>
          <w:sz w:val="24"/>
          <w:szCs w:val="24"/>
          <w:lang w:val="ru-RU"/>
        </w:rPr>
        <w:t>модернизировать и менять</w:t>
      </w:r>
      <w:proofErr w:type="gramEnd"/>
      <w:r w:rsidRPr="000B36EF">
        <w:rPr>
          <w:rFonts w:ascii="Times New Roman" w:hAnsi="Times New Roman"/>
          <w:sz w:val="24"/>
          <w:szCs w:val="24"/>
          <w:lang w:val="ru-RU"/>
        </w:rPr>
        <w:t xml:space="preserve"> морально и физически устаревшее оборудование.</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Анализ мероприятий, направленных на профилактику нарушений обязательных требований.</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Нижне-Волжским управлением в 2021 году были проведены следующие профилактические мероприятия:</w:t>
      </w:r>
    </w:p>
    <w:p w:rsidR="00E27A98" w:rsidRPr="000B36EF" w:rsidRDefault="00E27A98" w:rsidP="00E27A98">
      <w:pPr>
        <w:numPr>
          <w:ilvl w:val="0"/>
          <w:numId w:val="37"/>
        </w:numPr>
        <w:overflowPunct/>
        <w:autoSpaceDE/>
        <w:autoSpaceDN/>
        <w:adjustRightInd/>
        <w:ind w:left="0" w:firstLine="709"/>
        <w:jc w:val="both"/>
        <w:rPr>
          <w:rFonts w:ascii="Times New Roman" w:hAnsi="Times New Roman"/>
          <w:sz w:val="24"/>
          <w:szCs w:val="24"/>
          <w:lang w:val="ru-RU"/>
        </w:rPr>
      </w:pPr>
      <w:proofErr w:type="gramStart"/>
      <w:r w:rsidRPr="000B36EF">
        <w:rPr>
          <w:rFonts w:ascii="Times New Roman" w:hAnsi="Times New Roman"/>
          <w:sz w:val="24"/>
          <w:szCs w:val="24"/>
          <w:lang w:val="ru-RU"/>
        </w:rPr>
        <w:t>Направлены информационные письма в адрес организаций, эксплуатирующих опасные объекты, на которых используются лифты, подъемные платформы для инвалидов, пассажирские конвейеры (движущиеся пешеходные дорожки, эскалаторы, за исключением эскалаторов в метрополитенах) о разъяснении отдельных положений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утвержденных Правительством Российской Федерации от 24.06.2017</w:t>
      </w:r>
      <w:proofErr w:type="gramEnd"/>
      <w:r w:rsidRPr="000B36EF">
        <w:rPr>
          <w:rFonts w:ascii="Times New Roman" w:hAnsi="Times New Roman"/>
          <w:sz w:val="24"/>
          <w:szCs w:val="24"/>
          <w:lang w:val="ru-RU"/>
        </w:rPr>
        <w:t xml:space="preserve"> №743 по  Волгоградской области, Астраханской области, Республики Калмыкия.</w:t>
      </w:r>
    </w:p>
    <w:p w:rsidR="00E27A98" w:rsidRPr="000B36EF" w:rsidRDefault="00E27A98" w:rsidP="00E27A98">
      <w:pPr>
        <w:numPr>
          <w:ilvl w:val="0"/>
          <w:numId w:val="37"/>
        </w:numPr>
        <w:overflowPunct/>
        <w:autoSpaceDE/>
        <w:autoSpaceDN/>
        <w:adjustRightInd/>
        <w:ind w:left="0" w:firstLine="709"/>
        <w:jc w:val="both"/>
        <w:rPr>
          <w:rFonts w:ascii="Times New Roman" w:hAnsi="Times New Roman"/>
          <w:sz w:val="24"/>
          <w:szCs w:val="24"/>
          <w:lang w:val="ru-RU"/>
        </w:rPr>
      </w:pPr>
      <w:r w:rsidRPr="000B36EF">
        <w:rPr>
          <w:rFonts w:ascii="Times New Roman" w:hAnsi="Times New Roman"/>
          <w:sz w:val="24"/>
          <w:szCs w:val="24"/>
          <w:lang w:val="ru-RU"/>
        </w:rPr>
        <w:t>Информационные письма по предупреждению аварийности и травматизма на подъемных сооружениях (по Волгоградской области, Астраханской области, Республики Калмыкия).</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Анализ мероприятий по контролю без взаимодействия с юридическими лицами, индивидуальными предпринимателями.</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Проведено  259 мероприятий по контролю на опасных производственных объектах (выдано 259 предостережений о недопустимости нарушений обязательных требований) по результатам неудовлетворительной аттестации по промышленной безопасности. </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Анализ основных показателей надзорной деятельности:</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proofErr w:type="gramStart"/>
      <w:r w:rsidRPr="000B36EF">
        <w:rPr>
          <w:rFonts w:ascii="Times New Roman" w:hAnsi="Times New Roman"/>
          <w:sz w:val="24"/>
          <w:szCs w:val="24"/>
          <w:lang w:val="ru-RU"/>
        </w:rPr>
        <w:lastRenderedPageBreak/>
        <w:t>За отчетный период было проведено  1464 проверочных мероприятия,  из них  51 плановых и 1413 внеплановых.</w:t>
      </w:r>
      <w:proofErr w:type="gramEnd"/>
    </w:p>
    <w:p w:rsidR="00E27A98" w:rsidRPr="000B36EF" w:rsidRDefault="00E27A98" w:rsidP="00E27A98">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По результатам проведенных проверок:</w:t>
      </w:r>
    </w:p>
    <w:p w:rsidR="00E27A98" w:rsidRPr="000B36EF" w:rsidRDefault="00E27A98" w:rsidP="00E27A98">
      <w:pPr>
        <w:overflowPunct/>
        <w:autoSpaceDE/>
        <w:autoSpaceDN/>
        <w:adjustRightInd/>
        <w:ind w:firstLine="709"/>
        <w:jc w:val="both"/>
        <w:rPr>
          <w:rFonts w:ascii="Times New Roman" w:hAnsi="Times New Roman"/>
          <w:sz w:val="24"/>
          <w:szCs w:val="24"/>
          <w:lang w:val="ru-RU"/>
        </w:rPr>
      </w:pPr>
      <w:proofErr w:type="gramStart"/>
      <w:r w:rsidRPr="000B36EF">
        <w:rPr>
          <w:rFonts w:ascii="Times New Roman" w:hAnsi="Times New Roman"/>
          <w:sz w:val="24"/>
          <w:szCs w:val="24"/>
          <w:lang w:val="ru-RU"/>
        </w:rPr>
        <w:t>выявлено и предписано к устранению 915 нарушений, выдано 33 предписания об устранении нарушений обязательных требований, возбуждено 119 протоколов  об административных правонарушениях, наложено 119 административных наказаний, из них 23 административных штрафов на общую сумму 1666 тыс. рублей, предупреждений – 95,административное  приостановление  деятельности – 1 (в отношении МУП «</w:t>
      </w:r>
      <w:proofErr w:type="spellStart"/>
      <w:r w:rsidRPr="000B36EF">
        <w:rPr>
          <w:rFonts w:ascii="Times New Roman" w:hAnsi="Times New Roman"/>
          <w:sz w:val="24"/>
          <w:szCs w:val="24"/>
          <w:lang w:val="ru-RU"/>
        </w:rPr>
        <w:t>Среднеахтубинские</w:t>
      </w:r>
      <w:proofErr w:type="spellEnd"/>
      <w:r w:rsidRPr="000B36EF">
        <w:rPr>
          <w:rFonts w:ascii="Times New Roman" w:hAnsi="Times New Roman"/>
          <w:sz w:val="24"/>
          <w:szCs w:val="24"/>
          <w:lang w:val="ru-RU"/>
        </w:rPr>
        <w:t xml:space="preserve"> тепловые сети», в части эксплуатации автоподъёмника АГП-1802, на срок до 60 суток, за необеспечение</w:t>
      </w:r>
      <w:proofErr w:type="gramEnd"/>
      <w:r w:rsidRPr="000B36EF">
        <w:rPr>
          <w:rFonts w:ascii="Times New Roman" w:hAnsi="Times New Roman"/>
          <w:sz w:val="24"/>
          <w:szCs w:val="24"/>
          <w:lang w:val="ru-RU"/>
        </w:rPr>
        <w:t xml:space="preserve"> соблюдения обязательных требований в области промышленной безопасности). </w:t>
      </w:r>
    </w:p>
    <w:p w:rsidR="00E27A98" w:rsidRPr="000B36EF" w:rsidRDefault="00E27A98" w:rsidP="00F55E40">
      <w:pPr>
        <w:pStyle w:val="a8"/>
        <w:keepNext/>
        <w:spacing w:after="0"/>
        <w:ind w:left="0" w:firstLine="720"/>
        <w:jc w:val="both"/>
        <w:rPr>
          <w:rFonts w:ascii="Times New Roman" w:eastAsia="Calibri" w:hAnsi="Times New Roman"/>
          <w:bCs/>
          <w:sz w:val="24"/>
          <w:szCs w:val="24"/>
          <w:highlight w:val="yellow"/>
        </w:rPr>
      </w:pPr>
    </w:p>
    <w:p w:rsidR="00C03832" w:rsidRPr="000B36EF" w:rsidRDefault="000A24E3" w:rsidP="008D7C34">
      <w:pPr>
        <w:pStyle w:val="a8"/>
        <w:keepNext/>
        <w:spacing w:after="0"/>
        <w:ind w:left="0" w:firstLine="720"/>
        <w:jc w:val="center"/>
        <w:rPr>
          <w:rFonts w:ascii="Times New Roman" w:hAnsi="Times New Roman"/>
          <w:b/>
          <w:i/>
          <w:sz w:val="24"/>
          <w:szCs w:val="24"/>
          <w:highlight w:val="yellow"/>
          <w:u w:val="single"/>
        </w:rPr>
      </w:pPr>
      <w:r w:rsidRPr="000B36EF">
        <w:rPr>
          <w:rFonts w:ascii="Times New Roman" w:eastAsia="Calibri" w:hAnsi="Times New Roman"/>
          <w:b/>
          <w:bCs/>
          <w:sz w:val="24"/>
          <w:szCs w:val="24"/>
          <w:u w:val="single"/>
        </w:rPr>
        <w:t xml:space="preserve">2. </w:t>
      </w:r>
      <w:r w:rsidR="008D7C34" w:rsidRPr="000B36EF">
        <w:rPr>
          <w:rFonts w:ascii="Times New Roman" w:eastAsia="Calibri" w:hAnsi="Times New Roman"/>
          <w:b/>
          <w:bCs/>
          <w:sz w:val="24"/>
          <w:szCs w:val="24"/>
          <w:u w:val="single"/>
        </w:rPr>
        <w:t>Федеральный г</w:t>
      </w:r>
      <w:r w:rsidR="00997318" w:rsidRPr="000B36EF">
        <w:rPr>
          <w:rFonts w:ascii="Times New Roman" w:hAnsi="Times New Roman"/>
          <w:b/>
          <w:i/>
          <w:sz w:val="24"/>
          <w:szCs w:val="24"/>
          <w:u w:val="single"/>
        </w:rPr>
        <w:t>осударственный энергетический надзор</w:t>
      </w:r>
    </w:p>
    <w:p w:rsidR="00C0343A" w:rsidRPr="000B36EF" w:rsidRDefault="00C0343A" w:rsidP="008D7C34">
      <w:pPr>
        <w:spacing w:before="120" w:after="120" w:line="276" w:lineRule="auto"/>
        <w:ind w:firstLine="709"/>
        <w:jc w:val="both"/>
        <w:rPr>
          <w:rFonts w:ascii="Times New Roman" w:hAnsi="Times New Roman"/>
          <w:b/>
          <w:bCs/>
          <w:sz w:val="24"/>
          <w:szCs w:val="24"/>
          <w:lang w:val="ru-RU"/>
        </w:rPr>
      </w:pPr>
      <w:r w:rsidRPr="000B36EF">
        <w:rPr>
          <w:rFonts w:ascii="Times New Roman" w:hAnsi="Times New Roman"/>
          <w:b/>
          <w:bCs/>
          <w:sz w:val="24"/>
          <w:szCs w:val="24"/>
          <w:u w:val="single"/>
          <w:lang w:val="ru-RU"/>
        </w:rPr>
        <w:t>Волгоградская область</w:t>
      </w:r>
      <w:r w:rsidRPr="000B36EF">
        <w:rPr>
          <w:rFonts w:ascii="Times New Roman" w:hAnsi="Times New Roman"/>
          <w:b/>
          <w:bCs/>
          <w:sz w:val="24"/>
          <w:szCs w:val="24"/>
          <w:lang w:val="ru-RU"/>
        </w:rPr>
        <w:t>.</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 xml:space="preserve">На территории Волгоградской области  осуществляется контроль (надзор) за субъектами электроэнергетики: </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ab/>
        <w:t>Десятью электросетевыми организациями, из которых наиболее крупные:</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 xml:space="preserve">Филиал ПАО  </w:t>
      </w:r>
      <w:proofErr w:type="spellStart"/>
      <w:r w:rsidRPr="000B36EF">
        <w:rPr>
          <w:rFonts w:ascii="Times New Roman" w:hAnsi="Times New Roman"/>
          <w:sz w:val="24"/>
          <w:szCs w:val="24"/>
          <w:lang w:val="ru-RU"/>
        </w:rPr>
        <w:t>Россети</w:t>
      </w:r>
      <w:proofErr w:type="spellEnd"/>
      <w:r w:rsidRPr="000B36EF">
        <w:rPr>
          <w:rFonts w:ascii="Times New Roman" w:hAnsi="Times New Roman"/>
          <w:sz w:val="24"/>
          <w:szCs w:val="24"/>
          <w:lang w:val="ru-RU"/>
        </w:rPr>
        <w:t xml:space="preserve"> «ФСК ЕЭС» </w:t>
      </w:r>
      <w:proofErr w:type="spellStart"/>
      <w:r w:rsidRPr="000B36EF">
        <w:rPr>
          <w:rFonts w:ascii="Times New Roman" w:hAnsi="Times New Roman"/>
          <w:sz w:val="24"/>
          <w:szCs w:val="24"/>
          <w:lang w:val="ru-RU"/>
        </w:rPr>
        <w:t>Волго</w:t>
      </w:r>
      <w:proofErr w:type="spellEnd"/>
      <w:r w:rsidRPr="000B36EF">
        <w:rPr>
          <w:rFonts w:ascii="Times New Roman" w:hAnsi="Times New Roman"/>
          <w:sz w:val="24"/>
          <w:szCs w:val="24"/>
          <w:lang w:val="ru-RU"/>
        </w:rPr>
        <w:t xml:space="preserve"> – Донское ПМЭС;</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Филиал ПАО «</w:t>
      </w:r>
      <w:proofErr w:type="spellStart"/>
      <w:r w:rsidRPr="000B36EF">
        <w:rPr>
          <w:rFonts w:ascii="Times New Roman" w:hAnsi="Times New Roman"/>
          <w:sz w:val="24"/>
          <w:szCs w:val="24"/>
          <w:lang w:val="ru-RU"/>
        </w:rPr>
        <w:t>Россети</w:t>
      </w:r>
      <w:proofErr w:type="spellEnd"/>
      <w:r w:rsidRPr="000B36EF">
        <w:rPr>
          <w:rFonts w:ascii="Times New Roman" w:hAnsi="Times New Roman"/>
          <w:sz w:val="24"/>
          <w:szCs w:val="24"/>
          <w:lang w:val="ru-RU"/>
        </w:rPr>
        <w:t xml:space="preserve"> Юг» - «Волгоградэнерго»;</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Филиал «Северо-Кавказский» Акционерного общества «</w:t>
      </w:r>
      <w:proofErr w:type="spellStart"/>
      <w:r w:rsidRPr="000B36EF">
        <w:rPr>
          <w:rFonts w:ascii="Times New Roman" w:hAnsi="Times New Roman"/>
          <w:sz w:val="24"/>
          <w:szCs w:val="24"/>
          <w:lang w:val="ru-RU"/>
        </w:rPr>
        <w:t>Оборонэнерго</w:t>
      </w:r>
      <w:proofErr w:type="spellEnd"/>
      <w:r w:rsidRPr="000B36EF">
        <w:rPr>
          <w:rFonts w:ascii="Times New Roman" w:hAnsi="Times New Roman"/>
          <w:sz w:val="24"/>
          <w:szCs w:val="24"/>
          <w:lang w:val="ru-RU"/>
        </w:rPr>
        <w:t>»;</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АО «</w:t>
      </w:r>
      <w:proofErr w:type="spellStart"/>
      <w:r w:rsidRPr="000B36EF">
        <w:rPr>
          <w:rFonts w:ascii="Times New Roman" w:hAnsi="Times New Roman"/>
          <w:sz w:val="24"/>
          <w:szCs w:val="24"/>
          <w:lang w:val="ru-RU"/>
        </w:rPr>
        <w:t>Волгоградоблэлектро</w:t>
      </w:r>
      <w:proofErr w:type="spellEnd"/>
      <w:r w:rsidRPr="000B36EF">
        <w:rPr>
          <w:rFonts w:ascii="Times New Roman" w:hAnsi="Times New Roman"/>
          <w:sz w:val="24"/>
          <w:szCs w:val="24"/>
          <w:lang w:val="ru-RU"/>
        </w:rPr>
        <w:t>»;</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АО «Волгоградские межрайонные электрические сети»;</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ООО «Волгоградская ГРЭС»;</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семью организациями, эксплуатирующими генерирующее оборудование, в том числе:</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Филиал ПАО «</w:t>
      </w:r>
      <w:proofErr w:type="spellStart"/>
      <w:r w:rsidRPr="000B36EF">
        <w:rPr>
          <w:rFonts w:ascii="Times New Roman" w:hAnsi="Times New Roman"/>
          <w:sz w:val="24"/>
          <w:szCs w:val="24"/>
          <w:lang w:val="ru-RU"/>
        </w:rPr>
        <w:t>РусГидро</w:t>
      </w:r>
      <w:proofErr w:type="spellEnd"/>
      <w:r w:rsidRPr="000B36EF">
        <w:rPr>
          <w:rFonts w:ascii="Times New Roman" w:hAnsi="Times New Roman"/>
          <w:sz w:val="24"/>
          <w:szCs w:val="24"/>
          <w:lang w:val="ru-RU"/>
        </w:rPr>
        <w:t>» - «Волжская ГЭС»;</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ВГРГС и</w:t>
      </w:r>
      <w:proofErr w:type="gramStart"/>
      <w:r w:rsidRPr="000B36EF">
        <w:rPr>
          <w:rFonts w:ascii="Times New Roman" w:hAnsi="Times New Roman"/>
          <w:sz w:val="24"/>
          <w:szCs w:val="24"/>
          <w:lang w:val="ru-RU"/>
        </w:rPr>
        <w:t xml:space="preserve"> С</w:t>
      </w:r>
      <w:proofErr w:type="gramEnd"/>
      <w:r w:rsidRPr="000B36EF">
        <w:rPr>
          <w:rFonts w:ascii="Times New Roman" w:hAnsi="Times New Roman"/>
          <w:sz w:val="24"/>
          <w:szCs w:val="24"/>
          <w:lang w:val="ru-RU"/>
        </w:rPr>
        <w:t xml:space="preserve"> филиал ФБУ «Администрация «Волго-Дон» - «</w:t>
      </w:r>
      <w:proofErr w:type="spellStart"/>
      <w:r w:rsidRPr="000B36EF">
        <w:rPr>
          <w:rFonts w:ascii="Times New Roman" w:hAnsi="Times New Roman"/>
          <w:sz w:val="24"/>
          <w:szCs w:val="24"/>
          <w:lang w:val="ru-RU"/>
        </w:rPr>
        <w:t>Межшлюзовая</w:t>
      </w:r>
      <w:proofErr w:type="spellEnd"/>
      <w:r w:rsidRPr="000B36EF">
        <w:rPr>
          <w:rFonts w:ascii="Times New Roman" w:hAnsi="Times New Roman"/>
          <w:sz w:val="24"/>
          <w:szCs w:val="24"/>
          <w:lang w:val="ru-RU"/>
        </w:rPr>
        <w:t xml:space="preserve"> ГЭС»;</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АО «Михайловская ТЭЦ»;</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Филиал АО «Каустик» «</w:t>
      </w:r>
      <w:proofErr w:type="gramStart"/>
      <w:r w:rsidRPr="000B36EF">
        <w:rPr>
          <w:rFonts w:ascii="Times New Roman" w:hAnsi="Times New Roman"/>
          <w:sz w:val="24"/>
          <w:szCs w:val="24"/>
          <w:lang w:val="ru-RU"/>
        </w:rPr>
        <w:t>Волгоградская</w:t>
      </w:r>
      <w:proofErr w:type="gramEnd"/>
      <w:r w:rsidRPr="000B36EF">
        <w:rPr>
          <w:rFonts w:ascii="Times New Roman" w:hAnsi="Times New Roman"/>
          <w:sz w:val="24"/>
          <w:szCs w:val="24"/>
          <w:lang w:val="ru-RU"/>
        </w:rPr>
        <w:t xml:space="preserve"> ТЭЦ-3»;</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 xml:space="preserve">ООО «ЛУКОЙЛ-Волгоградэнерго»; </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(Волгоградская ТЭЦ-2).</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ООО Тепловая генерация города Волжского»:</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(Волжская ТЭЦ; Волжская ТЭЦ-2)</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ООО «</w:t>
      </w:r>
      <w:proofErr w:type="spellStart"/>
      <w:r w:rsidRPr="000B36EF">
        <w:rPr>
          <w:rFonts w:ascii="Times New Roman" w:hAnsi="Times New Roman"/>
          <w:sz w:val="24"/>
          <w:szCs w:val="24"/>
          <w:lang w:val="ru-RU"/>
        </w:rPr>
        <w:t>Камышинская</w:t>
      </w:r>
      <w:proofErr w:type="spellEnd"/>
      <w:r w:rsidRPr="000B36EF">
        <w:rPr>
          <w:rFonts w:ascii="Times New Roman" w:hAnsi="Times New Roman"/>
          <w:sz w:val="24"/>
          <w:szCs w:val="24"/>
          <w:lang w:val="ru-RU"/>
        </w:rPr>
        <w:t xml:space="preserve"> ТЭЦ».</w:t>
      </w:r>
    </w:p>
    <w:p w:rsidR="008F1475" w:rsidRPr="000B36EF" w:rsidRDefault="008F1475" w:rsidP="008F1475">
      <w:pPr>
        <w:overflowPunct/>
        <w:autoSpaceDE/>
        <w:autoSpaceDN/>
        <w:adjustRightInd/>
        <w:jc w:val="both"/>
        <w:rPr>
          <w:rFonts w:ascii="Times New Roman" w:hAnsi="Times New Roman"/>
          <w:sz w:val="24"/>
          <w:szCs w:val="24"/>
          <w:lang w:val="ru-RU"/>
        </w:rPr>
      </w:pPr>
      <w:proofErr w:type="gramStart"/>
      <w:r w:rsidRPr="000B36EF">
        <w:rPr>
          <w:rFonts w:ascii="Times New Roman" w:hAnsi="Times New Roman"/>
          <w:sz w:val="24"/>
          <w:szCs w:val="24"/>
          <w:lang w:val="ru-RU"/>
        </w:rPr>
        <w:t xml:space="preserve">Одной организацией, осуществляющей оперативно-диспетчерское управление: филиал ОАО «СО ЕЭС» «Волгоградское РДУ».    </w:t>
      </w:r>
      <w:proofErr w:type="gramEnd"/>
    </w:p>
    <w:p w:rsidR="008F1475" w:rsidRPr="000B36EF" w:rsidRDefault="008F1475" w:rsidP="008F1475">
      <w:pPr>
        <w:overflowPunct/>
        <w:autoSpaceDE/>
        <w:autoSpaceDN/>
        <w:adjustRightInd/>
        <w:jc w:val="both"/>
        <w:rPr>
          <w:rFonts w:ascii="Times New Roman" w:hAnsi="Times New Roman"/>
          <w:sz w:val="24"/>
          <w:szCs w:val="24"/>
          <w:lang w:val="ru-RU"/>
        </w:rPr>
      </w:pP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Анализ основных показателей надзорной деятельности:</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За 12 месяцев 2021 год проведено – 2436 проверки, из них:</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proofErr w:type="gramStart"/>
      <w:r w:rsidRPr="000B36EF">
        <w:rPr>
          <w:rFonts w:ascii="Times New Roman" w:hAnsi="Times New Roman"/>
          <w:sz w:val="24"/>
          <w:szCs w:val="24"/>
          <w:lang w:val="ru-RU"/>
        </w:rPr>
        <w:t>Плановых</w:t>
      </w:r>
      <w:proofErr w:type="gramEnd"/>
      <w:r w:rsidRPr="000B36EF">
        <w:rPr>
          <w:rFonts w:ascii="Times New Roman" w:hAnsi="Times New Roman"/>
          <w:sz w:val="24"/>
          <w:szCs w:val="24"/>
          <w:lang w:val="ru-RU"/>
        </w:rPr>
        <w:t xml:space="preserve"> – 1 проверка в отношении Администрации </w:t>
      </w:r>
      <w:r w:rsidRPr="000B36EF">
        <w:rPr>
          <w:rFonts w:ascii="Times New Roman" w:hAnsi="Times New Roman"/>
          <w:sz w:val="24"/>
          <w:szCs w:val="24"/>
          <w:lang w:val="ru-RU"/>
        </w:rPr>
        <w:tab/>
        <w:t>Даниловского муниципального района Волгоградской области по осуществлению федерального государственного энергетического надзора в сфере электроэнергетики, согласованная Прокуратурой Волгоградской области;</w:t>
      </w:r>
      <w:r w:rsidRPr="000B36EF">
        <w:rPr>
          <w:rFonts w:ascii="Times New Roman" w:hAnsi="Times New Roman"/>
          <w:sz w:val="24"/>
          <w:szCs w:val="24"/>
          <w:lang w:val="ru-RU"/>
        </w:rPr>
        <w:tab/>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Внеплановых – 2435</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Из них: </w:t>
      </w:r>
      <w:r w:rsidRPr="000B36EF">
        <w:rPr>
          <w:rFonts w:ascii="Times New Roman" w:hAnsi="Times New Roman"/>
          <w:sz w:val="24"/>
          <w:szCs w:val="24"/>
          <w:lang w:val="ru-RU"/>
        </w:rPr>
        <w:tab/>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По проверке исполнения ранее выданных предписаний – 80</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По жалобам –  3</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proofErr w:type="gramStart"/>
      <w:r w:rsidRPr="000B36EF">
        <w:rPr>
          <w:rFonts w:ascii="Times New Roman" w:hAnsi="Times New Roman"/>
          <w:sz w:val="24"/>
          <w:szCs w:val="24"/>
          <w:lang w:val="ru-RU"/>
        </w:rPr>
        <w:t xml:space="preserve">По поручениям Правительства (приказы  Федеральной службы по экологическому, технологическому и атомному надзору от 17.12.2020 № 545  «О  проведении  проверок  соблюдения обязательных требований субъектами электроэнергетики, теплоснабжающими организациями, </w:t>
      </w:r>
      <w:proofErr w:type="spellStart"/>
      <w:r w:rsidRPr="000B36EF">
        <w:rPr>
          <w:rFonts w:ascii="Times New Roman" w:hAnsi="Times New Roman"/>
          <w:sz w:val="24"/>
          <w:szCs w:val="24"/>
          <w:lang w:val="ru-RU"/>
        </w:rPr>
        <w:t>теплосетевыми</w:t>
      </w:r>
      <w:proofErr w:type="spellEnd"/>
      <w:r w:rsidRPr="000B36EF">
        <w:rPr>
          <w:rFonts w:ascii="Times New Roman" w:hAnsi="Times New Roman"/>
          <w:sz w:val="24"/>
          <w:szCs w:val="24"/>
          <w:lang w:val="ru-RU"/>
        </w:rPr>
        <w:t xml:space="preserve"> организациями и потребителями электрической энергии в 2021 году», изданного на основании поручения Правительства Российской Федерации от 11 декабря 2020г.</w:t>
      </w:r>
      <w:proofErr w:type="gramEnd"/>
      <w:r w:rsidRPr="000B36EF">
        <w:rPr>
          <w:rFonts w:ascii="Times New Roman" w:hAnsi="Times New Roman"/>
          <w:sz w:val="24"/>
          <w:szCs w:val="24"/>
          <w:lang w:val="ru-RU"/>
        </w:rPr>
        <w:t xml:space="preserve"> № АН-П9-162992, от 18.06.2021г. № 222 «О контроле хода подготовки объектов электроэнергетики и теплоснабжения к работе в осенне-зимний период 2021-2022 годов», </w:t>
      </w:r>
      <w:r w:rsidRPr="000B36EF">
        <w:rPr>
          <w:rFonts w:ascii="Times New Roman" w:hAnsi="Times New Roman"/>
          <w:sz w:val="24"/>
          <w:szCs w:val="24"/>
          <w:lang w:val="ru-RU"/>
        </w:rPr>
        <w:lastRenderedPageBreak/>
        <w:t xml:space="preserve">изданного на основании поручения Правительства Российской Федерации от 11 июня 2021г. № </w:t>
      </w:r>
      <w:proofErr w:type="gramStart"/>
      <w:r w:rsidRPr="000B36EF">
        <w:rPr>
          <w:rFonts w:ascii="Times New Roman" w:hAnsi="Times New Roman"/>
          <w:sz w:val="24"/>
          <w:szCs w:val="24"/>
          <w:lang w:val="ru-RU"/>
        </w:rPr>
        <w:t>АН-П51-7582), – 44.</w:t>
      </w:r>
      <w:proofErr w:type="gramEnd"/>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По иным основаниям, установленным законодательством Российской Федерации – 2307, из которых: проверки, инициированные обращением заявителя, который выступает в качестве объекта контроля (надзора) – 2173, проверки в отношении органов местного самоуправления -109, проверки, инициированные органами прокуратуры - 25.</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По результатам 92 проверок выявлено 6589 нарушений действующих норм и правил.</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Возбуждено 273 </w:t>
      </w:r>
      <w:proofErr w:type="gramStart"/>
      <w:r w:rsidRPr="000B36EF">
        <w:rPr>
          <w:rFonts w:ascii="Times New Roman" w:hAnsi="Times New Roman"/>
          <w:sz w:val="24"/>
          <w:szCs w:val="24"/>
          <w:lang w:val="ru-RU"/>
        </w:rPr>
        <w:t>административных</w:t>
      </w:r>
      <w:proofErr w:type="gramEnd"/>
      <w:r w:rsidRPr="000B36EF">
        <w:rPr>
          <w:rFonts w:ascii="Times New Roman" w:hAnsi="Times New Roman"/>
          <w:sz w:val="24"/>
          <w:szCs w:val="24"/>
          <w:lang w:val="ru-RU"/>
        </w:rPr>
        <w:t xml:space="preserve"> дела, в </w:t>
      </w:r>
      <w:proofErr w:type="spellStart"/>
      <w:r w:rsidRPr="000B36EF">
        <w:rPr>
          <w:rFonts w:ascii="Times New Roman" w:hAnsi="Times New Roman"/>
          <w:sz w:val="24"/>
          <w:szCs w:val="24"/>
          <w:lang w:val="ru-RU"/>
        </w:rPr>
        <w:t>т.ч</w:t>
      </w:r>
      <w:proofErr w:type="spellEnd"/>
      <w:r w:rsidRPr="000B36EF">
        <w:rPr>
          <w:rFonts w:ascii="Times New Roman" w:hAnsi="Times New Roman"/>
          <w:sz w:val="24"/>
          <w:szCs w:val="24"/>
          <w:lang w:val="ru-RU"/>
        </w:rPr>
        <w:t>. 2 протокола об административном правонарушении направлены в суды для принятия меры – приостановление деятельности:</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proofErr w:type="gramStart"/>
      <w:r w:rsidRPr="000B36EF">
        <w:rPr>
          <w:rFonts w:ascii="Times New Roman" w:hAnsi="Times New Roman"/>
          <w:sz w:val="24"/>
          <w:szCs w:val="24"/>
          <w:lang w:val="ru-RU"/>
        </w:rPr>
        <w:t>- в отношении юридического лица ООО «ЛУКОЙЛ-Волгоградэнерго» направлен в суд Красноармейского района г. Волгограда для принятия меры – приостановление тепломеханического оборудования ИТП (трубопроводы с теплоносителем (горячая вода), контрольно-измерительные приборы, грязевики) служебного корпуса-2 кабинет №105 инв. № 700000228, обеспечивающего теплоснабжение внутренней системы отопления и горячего водоснабжения административного здания с пребыванием сотрудников организации ООО «ЛУКОЙЛ-Волгоградэнерго» в течение рабочего времени.</w:t>
      </w:r>
      <w:proofErr w:type="gramEnd"/>
      <w:r w:rsidRPr="000B36EF">
        <w:rPr>
          <w:rFonts w:ascii="Times New Roman" w:hAnsi="Times New Roman"/>
          <w:sz w:val="24"/>
          <w:szCs w:val="24"/>
          <w:lang w:val="ru-RU"/>
        </w:rPr>
        <w:t xml:space="preserve"> Решением суда на юридическое лицо был наложен штраф на сумму 20 тыс. </w:t>
      </w:r>
      <w:proofErr w:type="spellStart"/>
      <w:r w:rsidRPr="000B36EF">
        <w:rPr>
          <w:rFonts w:ascii="Times New Roman" w:hAnsi="Times New Roman"/>
          <w:sz w:val="24"/>
          <w:szCs w:val="24"/>
          <w:lang w:val="ru-RU"/>
        </w:rPr>
        <w:t>руб</w:t>
      </w:r>
      <w:proofErr w:type="spellEnd"/>
      <w:r w:rsidRPr="000B36EF">
        <w:rPr>
          <w:rFonts w:ascii="Times New Roman" w:hAnsi="Times New Roman"/>
          <w:sz w:val="24"/>
          <w:szCs w:val="24"/>
          <w:lang w:val="ru-RU"/>
        </w:rPr>
        <w:t>;</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ab/>
      </w:r>
      <w:proofErr w:type="gramStart"/>
      <w:r w:rsidRPr="000B36EF">
        <w:rPr>
          <w:rFonts w:ascii="Times New Roman" w:hAnsi="Times New Roman"/>
          <w:sz w:val="24"/>
          <w:szCs w:val="24"/>
          <w:lang w:val="ru-RU"/>
        </w:rPr>
        <w:t>- в отношении юридического лица  МУП ЖКХ «</w:t>
      </w:r>
      <w:proofErr w:type="spellStart"/>
      <w:r w:rsidRPr="000B36EF">
        <w:rPr>
          <w:rFonts w:ascii="Times New Roman" w:hAnsi="Times New Roman"/>
          <w:sz w:val="24"/>
          <w:szCs w:val="24"/>
          <w:lang w:val="ru-RU"/>
        </w:rPr>
        <w:t>Заплавное</w:t>
      </w:r>
      <w:proofErr w:type="spellEnd"/>
      <w:r w:rsidRPr="000B36EF">
        <w:rPr>
          <w:rFonts w:ascii="Times New Roman" w:hAnsi="Times New Roman"/>
          <w:sz w:val="24"/>
          <w:szCs w:val="24"/>
          <w:lang w:val="ru-RU"/>
        </w:rPr>
        <w:t xml:space="preserve">» направлен в суд Ленинского района Волгоградской области на приостановление деятельности объектов теплоснабжения (котельная, тепловые сети с. </w:t>
      </w:r>
      <w:proofErr w:type="spellStart"/>
      <w:r w:rsidRPr="000B36EF">
        <w:rPr>
          <w:rFonts w:ascii="Times New Roman" w:hAnsi="Times New Roman"/>
          <w:sz w:val="24"/>
          <w:szCs w:val="24"/>
          <w:lang w:val="ru-RU"/>
        </w:rPr>
        <w:t>Заплавное</w:t>
      </w:r>
      <w:proofErr w:type="spellEnd"/>
      <w:r w:rsidRPr="000B36EF">
        <w:rPr>
          <w:rFonts w:ascii="Times New Roman" w:hAnsi="Times New Roman"/>
          <w:sz w:val="24"/>
          <w:szCs w:val="24"/>
          <w:lang w:val="ru-RU"/>
        </w:rPr>
        <w:t>).</w:t>
      </w:r>
      <w:proofErr w:type="gramEnd"/>
      <w:r w:rsidRPr="000B36EF">
        <w:rPr>
          <w:rFonts w:ascii="Times New Roman" w:hAnsi="Times New Roman"/>
          <w:sz w:val="24"/>
          <w:szCs w:val="24"/>
          <w:lang w:val="ru-RU"/>
        </w:rPr>
        <w:t xml:space="preserve"> Постановлением суда МУП ЖКХ «</w:t>
      </w:r>
      <w:proofErr w:type="spellStart"/>
      <w:r w:rsidRPr="000B36EF">
        <w:rPr>
          <w:rFonts w:ascii="Times New Roman" w:hAnsi="Times New Roman"/>
          <w:sz w:val="24"/>
          <w:szCs w:val="24"/>
          <w:lang w:val="ru-RU"/>
        </w:rPr>
        <w:t>Заплавное</w:t>
      </w:r>
      <w:proofErr w:type="spellEnd"/>
      <w:r w:rsidRPr="000B36EF">
        <w:rPr>
          <w:rFonts w:ascii="Times New Roman" w:hAnsi="Times New Roman"/>
          <w:sz w:val="24"/>
          <w:szCs w:val="24"/>
          <w:lang w:val="ru-RU"/>
        </w:rPr>
        <w:t xml:space="preserve">» назначено наказание в виде административного приостановления деятельности на 5 суток. Нарушения, выявленные в ходе </w:t>
      </w:r>
      <w:proofErr w:type="gramStart"/>
      <w:r w:rsidRPr="000B36EF">
        <w:rPr>
          <w:rFonts w:ascii="Times New Roman" w:hAnsi="Times New Roman"/>
          <w:sz w:val="24"/>
          <w:szCs w:val="24"/>
          <w:lang w:val="ru-RU"/>
        </w:rPr>
        <w:t>проверки контроля хода подготовки объектов теплоснабжения</w:t>
      </w:r>
      <w:proofErr w:type="gramEnd"/>
      <w:r w:rsidRPr="000B36EF">
        <w:rPr>
          <w:rFonts w:ascii="Times New Roman" w:hAnsi="Times New Roman"/>
          <w:sz w:val="24"/>
          <w:szCs w:val="24"/>
          <w:lang w:val="ru-RU"/>
        </w:rPr>
        <w:t xml:space="preserve"> к отопительному периоду 2021-2022, предприятием устранены.</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В установленном порядке рассмотрено 231 административное дело,  в </w:t>
      </w:r>
      <w:proofErr w:type="spellStart"/>
      <w:r w:rsidRPr="000B36EF">
        <w:rPr>
          <w:rFonts w:ascii="Times New Roman" w:hAnsi="Times New Roman"/>
          <w:sz w:val="24"/>
          <w:szCs w:val="24"/>
          <w:lang w:val="ru-RU"/>
        </w:rPr>
        <w:t>т.ч</w:t>
      </w:r>
      <w:proofErr w:type="spellEnd"/>
      <w:r w:rsidRPr="000B36EF">
        <w:rPr>
          <w:rFonts w:ascii="Times New Roman" w:hAnsi="Times New Roman"/>
          <w:sz w:val="24"/>
          <w:szCs w:val="24"/>
          <w:lang w:val="ru-RU"/>
        </w:rPr>
        <w:t xml:space="preserve">. 16 постановлений вынесено по материалам прокуратур г. Волгограда и Котовского района Волгоградской области,  по результатам которых  вынесено 203 наказания в виде штрафа на общую сумму 3376,1 тыс. </w:t>
      </w:r>
      <w:proofErr w:type="spellStart"/>
      <w:r w:rsidRPr="000B36EF">
        <w:rPr>
          <w:rFonts w:ascii="Times New Roman" w:hAnsi="Times New Roman"/>
          <w:sz w:val="24"/>
          <w:szCs w:val="24"/>
          <w:lang w:val="ru-RU"/>
        </w:rPr>
        <w:t>руб</w:t>
      </w:r>
      <w:proofErr w:type="spellEnd"/>
      <w:r w:rsidRPr="000B36EF">
        <w:rPr>
          <w:rFonts w:ascii="Times New Roman" w:hAnsi="Times New Roman"/>
          <w:sz w:val="24"/>
          <w:szCs w:val="24"/>
          <w:lang w:val="ru-RU"/>
        </w:rPr>
        <w:t xml:space="preserve">, в </w:t>
      </w:r>
      <w:proofErr w:type="spellStart"/>
      <w:r w:rsidRPr="000B36EF">
        <w:rPr>
          <w:rFonts w:ascii="Times New Roman" w:hAnsi="Times New Roman"/>
          <w:sz w:val="24"/>
          <w:szCs w:val="24"/>
          <w:lang w:val="ru-RU"/>
        </w:rPr>
        <w:t>т.ч</w:t>
      </w:r>
      <w:proofErr w:type="spellEnd"/>
      <w:r w:rsidRPr="000B36EF">
        <w:rPr>
          <w:rFonts w:ascii="Times New Roman" w:hAnsi="Times New Roman"/>
          <w:sz w:val="24"/>
          <w:szCs w:val="24"/>
          <w:lang w:val="ru-RU"/>
        </w:rPr>
        <w:t>. в отношении:</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73 юридических лиц на сумму  2931,5 тыс. руб.;</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128 должностных лиц  на сумму 443,1 тыс. руб.; </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2 физических лиц на сумму 1,5 тыс. руб.; </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27 предупреждений.</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1 постановление, вынесенное Управлением в отношении юридического лица ТСЖ «Наш дом» по материалам прокуратуры Дзержинского района г. Волгограда, отмененное Арбитражным судом Волгоградской области, находилось на обжаловании в 12 Арбитражном апелляционном суде (обжаловалось решение Арбитражного суда Волгоградской области об отмене постановления Управления). По апелляционной жалобе Управления Постановление Арбитражного суда Волгоградской области отменено.</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Кроме того, вынесено 143 предостережений о недопустимости нарушений обязательных требований при эксплуатации тепловых и электроустановок.</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Общая сумма взысканных штрафов составляет –  1797 тыс. руб. </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ab/>
      </w:r>
      <w:r w:rsidRPr="000B36EF">
        <w:rPr>
          <w:rFonts w:ascii="Times New Roman" w:hAnsi="Times New Roman"/>
          <w:sz w:val="24"/>
          <w:szCs w:val="24"/>
          <w:lang w:val="ru-RU"/>
        </w:rPr>
        <w:tab/>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Анализ причин аварийности и травматизма в поднадзорных организациях:</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За отчетный период 2021 года на объектах электроэнергетики аварий не происходило.  За тот же отчетный период 2020г. аварий на объектах электроэнергетики не происходило.</w:t>
      </w:r>
    </w:p>
    <w:p w:rsidR="008F1475" w:rsidRPr="000B36EF" w:rsidRDefault="008F1475" w:rsidP="008F1475">
      <w:pPr>
        <w:overflowPunct/>
        <w:autoSpaceDE/>
        <w:autoSpaceDN/>
        <w:adjustRightInd/>
        <w:jc w:val="both"/>
        <w:rPr>
          <w:rFonts w:ascii="Times New Roman" w:hAnsi="Times New Roman"/>
          <w:sz w:val="24"/>
          <w:szCs w:val="24"/>
          <w:lang w:val="ru-RU"/>
        </w:rPr>
      </w:pPr>
    </w:p>
    <w:tbl>
      <w:tblPr>
        <w:tblW w:w="0" w:type="auto"/>
        <w:tblInd w:w="1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79"/>
        <w:gridCol w:w="3589"/>
      </w:tblGrid>
      <w:tr w:rsidR="008F1475" w:rsidRPr="000B36EF" w:rsidTr="000F0032">
        <w:tc>
          <w:tcPr>
            <w:tcW w:w="3510" w:type="dxa"/>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12 мес. 2020 года</w:t>
            </w:r>
          </w:p>
        </w:tc>
        <w:tc>
          <w:tcPr>
            <w:tcW w:w="3668" w:type="dxa"/>
            <w:gridSpan w:val="2"/>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12 мес. 2021 года</w:t>
            </w:r>
          </w:p>
        </w:tc>
      </w:tr>
      <w:tr w:rsidR="008F1475" w:rsidRPr="00B133FF" w:rsidTr="000F0032">
        <w:tc>
          <w:tcPr>
            <w:tcW w:w="7178" w:type="dxa"/>
            <w:gridSpan w:val="3"/>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Количество технологических нарушений за отчётный период:</w:t>
            </w:r>
          </w:p>
        </w:tc>
      </w:tr>
      <w:tr w:rsidR="008F1475" w:rsidRPr="000B36EF" w:rsidTr="000F0032">
        <w:trPr>
          <w:trHeight w:val="357"/>
        </w:trPr>
        <w:tc>
          <w:tcPr>
            <w:tcW w:w="3510" w:type="dxa"/>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340</w:t>
            </w:r>
          </w:p>
        </w:tc>
        <w:tc>
          <w:tcPr>
            <w:tcW w:w="3668" w:type="dxa"/>
            <w:gridSpan w:val="2"/>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283</w:t>
            </w:r>
          </w:p>
        </w:tc>
      </w:tr>
      <w:tr w:rsidR="008F1475" w:rsidRPr="000B36EF" w:rsidTr="000F0032">
        <w:tc>
          <w:tcPr>
            <w:tcW w:w="7178" w:type="dxa"/>
            <w:gridSpan w:val="3"/>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Основные причины технологических нарушений:</w:t>
            </w:r>
          </w:p>
        </w:tc>
      </w:tr>
      <w:tr w:rsidR="008F1475" w:rsidRPr="000B36EF" w:rsidTr="000F0032">
        <w:tc>
          <w:tcPr>
            <w:tcW w:w="7178" w:type="dxa"/>
            <w:gridSpan w:val="3"/>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Износ оборудования и сетей:</w:t>
            </w:r>
          </w:p>
        </w:tc>
      </w:tr>
      <w:tr w:rsidR="008F1475" w:rsidRPr="000B36EF" w:rsidTr="000F0032">
        <w:tc>
          <w:tcPr>
            <w:tcW w:w="3589" w:type="dxa"/>
            <w:gridSpan w:val="2"/>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178</w:t>
            </w:r>
          </w:p>
        </w:tc>
        <w:tc>
          <w:tcPr>
            <w:tcW w:w="3589" w:type="dxa"/>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247</w:t>
            </w:r>
          </w:p>
        </w:tc>
      </w:tr>
      <w:tr w:rsidR="008F1475" w:rsidRPr="00B133FF" w:rsidTr="000F0032">
        <w:tc>
          <w:tcPr>
            <w:tcW w:w="7178" w:type="dxa"/>
            <w:gridSpan w:val="3"/>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Ошибочные или неправильные действия персонала:</w:t>
            </w:r>
          </w:p>
        </w:tc>
      </w:tr>
      <w:tr w:rsidR="008F1475" w:rsidRPr="000B36EF" w:rsidTr="000F0032">
        <w:tc>
          <w:tcPr>
            <w:tcW w:w="3589" w:type="dxa"/>
            <w:gridSpan w:val="2"/>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2</w:t>
            </w:r>
          </w:p>
        </w:tc>
        <w:tc>
          <w:tcPr>
            <w:tcW w:w="3589" w:type="dxa"/>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2</w:t>
            </w:r>
          </w:p>
        </w:tc>
      </w:tr>
      <w:tr w:rsidR="008F1475" w:rsidRPr="000B36EF" w:rsidTr="000F0032">
        <w:tc>
          <w:tcPr>
            <w:tcW w:w="7178" w:type="dxa"/>
            <w:gridSpan w:val="3"/>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Влияние посторонних лиц:</w:t>
            </w:r>
          </w:p>
        </w:tc>
      </w:tr>
      <w:tr w:rsidR="008F1475" w:rsidRPr="000B36EF" w:rsidTr="000F0032">
        <w:tc>
          <w:tcPr>
            <w:tcW w:w="3589" w:type="dxa"/>
            <w:gridSpan w:val="2"/>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lastRenderedPageBreak/>
              <w:t>0</w:t>
            </w:r>
          </w:p>
        </w:tc>
        <w:tc>
          <w:tcPr>
            <w:tcW w:w="3589" w:type="dxa"/>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0</w:t>
            </w:r>
          </w:p>
        </w:tc>
      </w:tr>
      <w:tr w:rsidR="008F1475" w:rsidRPr="000B36EF" w:rsidTr="000F0032">
        <w:tc>
          <w:tcPr>
            <w:tcW w:w="7178" w:type="dxa"/>
            <w:gridSpan w:val="3"/>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Неблагоприятные погодные условия:</w:t>
            </w:r>
          </w:p>
        </w:tc>
      </w:tr>
      <w:tr w:rsidR="008F1475" w:rsidRPr="000B36EF" w:rsidTr="000F0032">
        <w:tc>
          <w:tcPr>
            <w:tcW w:w="3589" w:type="dxa"/>
            <w:gridSpan w:val="2"/>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120</w:t>
            </w:r>
          </w:p>
        </w:tc>
        <w:tc>
          <w:tcPr>
            <w:tcW w:w="3589" w:type="dxa"/>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34</w:t>
            </w:r>
          </w:p>
        </w:tc>
      </w:tr>
    </w:tbl>
    <w:p w:rsidR="008F1475" w:rsidRPr="000B36EF" w:rsidRDefault="008F1475" w:rsidP="008F1475">
      <w:pPr>
        <w:overflowPunct/>
        <w:autoSpaceDE/>
        <w:autoSpaceDN/>
        <w:adjustRightInd/>
        <w:ind w:firstLine="708"/>
        <w:jc w:val="both"/>
        <w:rPr>
          <w:rFonts w:ascii="Times New Roman" w:hAnsi="Times New Roman"/>
          <w:sz w:val="24"/>
          <w:szCs w:val="24"/>
          <w:lang w:val="ru-RU"/>
        </w:rPr>
      </w:pP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 xml:space="preserve">Аварийных ситуаций на объектах энергетики за отчетный период, послуживших причиной прекращения (ограничения) электроснабжения потребителей на срок 24 часа и более - не зафиксировано. </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За отчетный период произошел 1 несчастный случай со смертельным исходом. За тот же отчетный период 2020г также произошел 1 несчастный случай на объектах электроэнергетики.</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p>
    <w:p w:rsidR="008F1475" w:rsidRPr="000B36EF" w:rsidRDefault="008F1475" w:rsidP="008F1475">
      <w:pPr>
        <w:overflowPunct/>
        <w:autoSpaceDE/>
        <w:autoSpaceDN/>
        <w:adjustRightInd/>
        <w:ind w:firstLine="708"/>
        <w:jc w:val="both"/>
        <w:rPr>
          <w:rFonts w:ascii="Times New Roman" w:hAnsi="Times New Roman"/>
          <w:sz w:val="24"/>
          <w:szCs w:val="24"/>
          <w:lang w:val="x-none" w:eastAsia="x-none"/>
        </w:rPr>
      </w:pPr>
      <w:r w:rsidRPr="000B36EF">
        <w:rPr>
          <w:rFonts w:ascii="Times New Roman" w:hAnsi="Times New Roman"/>
          <w:sz w:val="24"/>
          <w:szCs w:val="24"/>
          <w:lang w:val="ru-RU"/>
        </w:rPr>
        <w:t xml:space="preserve">21.09.2021г. в 09 часов 55 минут в  филиале АО «РУСАЛ Урал» «РУСАЛ Волгоград» произошел несчастный </w:t>
      </w:r>
      <w:r w:rsidRPr="000B36EF">
        <w:rPr>
          <w:rFonts w:ascii="Times New Roman" w:hAnsi="Times New Roman"/>
          <w:sz w:val="24"/>
          <w:szCs w:val="24"/>
          <w:lang w:val="x-none" w:eastAsia="x-none"/>
        </w:rPr>
        <w:t xml:space="preserve">случай со смертельным исходом  с электромонтером по ремонту и обслуживанию электрооборудования </w:t>
      </w:r>
      <w:proofErr w:type="spellStart"/>
      <w:r w:rsidRPr="000B36EF">
        <w:rPr>
          <w:rFonts w:ascii="Times New Roman" w:hAnsi="Times New Roman"/>
          <w:sz w:val="24"/>
          <w:szCs w:val="24"/>
          <w:lang w:val="x-none" w:eastAsia="x-none"/>
        </w:rPr>
        <w:t>Тверсковым</w:t>
      </w:r>
      <w:proofErr w:type="spellEnd"/>
      <w:r w:rsidRPr="000B36EF">
        <w:rPr>
          <w:rFonts w:ascii="Times New Roman" w:hAnsi="Times New Roman"/>
          <w:sz w:val="24"/>
          <w:szCs w:val="24"/>
          <w:lang w:val="x-none" w:eastAsia="x-none"/>
        </w:rPr>
        <w:t xml:space="preserve"> И.В.  1991 года рождения.</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proofErr w:type="spellStart"/>
      <w:r w:rsidRPr="000B36EF">
        <w:rPr>
          <w:rFonts w:ascii="Times New Roman" w:hAnsi="Times New Roman"/>
          <w:sz w:val="24"/>
          <w:szCs w:val="24"/>
          <w:lang w:val="ru-RU"/>
        </w:rPr>
        <w:t>Тверсков</w:t>
      </w:r>
      <w:proofErr w:type="spellEnd"/>
      <w:r w:rsidRPr="000B36EF">
        <w:rPr>
          <w:rFonts w:ascii="Times New Roman" w:hAnsi="Times New Roman"/>
          <w:sz w:val="24"/>
          <w:szCs w:val="24"/>
          <w:lang w:val="ru-RU"/>
        </w:rPr>
        <w:t xml:space="preserve"> И.В., </w:t>
      </w:r>
      <w:proofErr w:type="gramStart"/>
      <w:r w:rsidRPr="000B36EF">
        <w:rPr>
          <w:rFonts w:ascii="Times New Roman" w:hAnsi="Times New Roman"/>
          <w:sz w:val="24"/>
          <w:szCs w:val="24"/>
          <w:lang w:val="ru-RU"/>
        </w:rPr>
        <w:t>являясь электромонтером по ремонту и обслуживанию электрооборудования КПП СГЭ ТД нарушил дисциплину труда</w:t>
      </w:r>
      <w:proofErr w:type="gramEnd"/>
      <w:r w:rsidRPr="000B36EF">
        <w:rPr>
          <w:rFonts w:ascii="Times New Roman" w:hAnsi="Times New Roman"/>
          <w:sz w:val="24"/>
          <w:szCs w:val="24"/>
          <w:lang w:val="ru-RU"/>
        </w:rPr>
        <w:t xml:space="preserve">, выразившуюся в несоблюдении требований безопасности при единоличном осмотре электроустановки с проникновением за барьер, ограничивающим доступ в действующую электроустановку, находящуюся под напряжением, чем нарушил п.3.6. Инструкции по охране труда при эксплуатации электроустановок на территории «РУСАЛ Волгоград» ИОТ 137-21, утвержденной генеральным директором предприятия Моисеевым Ю.В. 12.08.2021г. </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В связи с возбуждением уголовного дела по факту, произошедшего несчастного случая </w:t>
      </w:r>
      <w:r w:rsidRPr="000B36EF">
        <w:rPr>
          <w:rFonts w:ascii="Times New Roman" w:hAnsi="Times New Roman"/>
          <w:iCs/>
          <w:sz w:val="24"/>
          <w:szCs w:val="24"/>
          <w:lang w:val="ru-RU"/>
        </w:rPr>
        <w:t>в  филиале АО «РУСАЛ Урал» «РУСАЛ Волгоград», административное дело до вынесения решения по уголовному делу Управлением не возбуждалось.</w:t>
      </w:r>
      <w:r w:rsidRPr="000B36EF">
        <w:rPr>
          <w:rFonts w:ascii="Times New Roman" w:hAnsi="Times New Roman"/>
          <w:sz w:val="24"/>
          <w:szCs w:val="24"/>
          <w:lang w:val="ru-RU"/>
        </w:rPr>
        <w:t xml:space="preserve"> </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Основные проблемы, связанные с обеспечением безопасности и противоаварийной устойчивости поднадзорных предприятий и объектов является:</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 xml:space="preserve">      - высокий процент износа основных производственных фондов;</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 xml:space="preserve">     - вывод ремонтного персонала за штат предприятия, вследствие чего происходит отток квалифицированных кадров;</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 xml:space="preserve">     - уменьшение численного состава эксплуатационного персонала;</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 xml:space="preserve">    - длительный срок заключения договоров на проведение ремонтных, монтажных    работ с подрядными организациями;</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 xml:space="preserve">    - низкий уровень  подготовки персонала  подрядных организаций,  выполняющих работы на поднадзорных объектах электроэнергетики; </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 xml:space="preserve">    - недостаток финансирования программ ремонтов  оборудования, реконструкции и технического перевооружения эксплуатируемого оборудования, что негативно </w:t>
      </w:r>
      <w:proofErr w:type="gramStart"/>
      <w:r w:rsidRPr="000B36EF">
        <w:rPr>
          <w:rFonts w:ascii="Times New Roman" w:hAnsi="Times New Roman"/>
          <w:sz w:val="24"/>
          <w:szCs w:val="24"/>
          <w:lang w:val="ru-RU"/>
        </w:rPr>
        <w:t>сказывается на уменьшение</w:t>
      </w:r>
      <w:proofErr w:type="gramEnd"/>
      <w:r w:rsidRPr="000B36EF">
        <w:rPr>
          <w:rFonts w:ascii="Times New Roman" w:hAnsi="Times New Roman"/>
          <w:sz w:val="24"/>
          <w:szCs w:val="24"/>
          <w:lang w:val="ru-RU"/>
        </w:rPr>
        <w:t xml:space="preserve"> износа основных производственных фондов;</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 xml:space="preserve">    - прекращение финансирования инвестиционных проектов крупных электросетевых организаций.</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Невыполнение работ по строительству новых, реконструкции и модернизации существующих котельных, заменам устаревшего  энергетического оборудования, электрических и тепловых сетей приводит к снижению качества электр</w:t>
      </w:r>
      <w:proofErr w:type="gramStart"/>
      <w:r w:rsidRPr="000B36EF">
        <w:rPr>
          <w:rFonts w:ascii="Times New Roman" w:hAnsi="Times New Roman"/>
          <w:sz w:val="24"/>
          <w:szCs w:val="24"/>
          <w:lang w:val="ru-RU"/>
        </w:rPr>
        <w:t>о-</w:t>
      </w:r>
      <w:proofErr w:type="gramEnd"/>
      <w:r w:rsidRPr="000B36EF">
        <w:rPr>
          <w:rFonts w:ascii="Times New Roman" w:hAnsi="Times New Roman"/>
          <w:sz w:val="24"/>
          <w:szCs w:val="24"/>
          <w:lang w:val="ru-RU"/>
        </w:rPr>
        <w:t xml:space="preserve"> и теплоснабжения социально-значимых объектов и не исключает возможности возникновения аварийных ситуаций из-за физического износа основного и вспомогательного оборудования. </w:t>
      </w:r>
    </w:p>
    <w:p w:rsidR="008F1475" w:rsidRPr="000B36EF" w:rsidRDefault="008F1475" w:rsidP="008F1475">
      <w:pPr>
        <w:overflowPunct/>
        <w:autoSpaceDE/>
        <w:autoSpaceDN/>
        <w:adjustRightInd/>
        <w:jc w:val="both"/>
        <w:rPr>
          <w:rFonts w:ascii="Times New Roman" w:hAnsi="Times New Roman"/>
          <w:sz w:val="24"/>
          <w:szCs w:val="24"/>
          <w:lang w:val="ru-RU"/>
        </w:rPr>
      </w:pP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Выполнения подконтрольными организациями мероприятий по антитеррористической устойчивости:</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Из поднадзорных предприятий, наиболее подверженных проявлениям терроризма, являются:</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филиал ПАО «</w:t>
      </w:r>
      <w:proofErr w:type="spellStart"/>
      <w:r w:rsidRPr="000B36EF">
        <w:rPr>
          <w:rFonts w:ascii="Times New Roman" w:hAnsi="Times New Roman"/>
          <w:sz w:val="24"/>
          <w:szCs w:val="24"/>
          <w:lang w:val="ru-RU"/>
        </w:rPr>
        <w:t>РусГидро</w:t>
      </w:r>
      <w:proofErr w:type="spellEnd"/>
      <w:r w:rsidRPr="000B36EF">
        <w:rPr>
          <w:rFonts w:ascii="Times New Roman" w:hAnsi="Times New Roman"/>
          <w:sz w:val="24"/>
          <w:szCs w:val="24"/>
          <w:lang w:val="ru-RU"/>
        </w:rPr>
        <w:t>» «Волжская ГЭС»</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В Филиале ПАО «</w:t>
      </w:r>
      <w:proofErr w:type="spellStart"/>
      <w:r w:rsidRPr="000B36EF">
        <w:rPr>
          <w:rFonts w:ascii="Times New Roman" w:hAnsi="Times New Roman"/>
          <w:sz w:val="24"/>
          <w:szCs w:val="24"/>
          <w:lang w:val="ru-RU"/>
        </w:rPr>
        <w:t>РусГидро</w:t>
      </w:r>
      <w:proofErr w:type="spellEnd"/>
      <w:r w:rsidRPr="000B36EF">
        <w:rPr>
          <w:rFonts w:ascii="Times New Roman" w:hAnsi="Times New Roman"/>
          <w:sz w:val="24"/>
          <w:szCs w:val="24"/>
          <w:lang w:val="ru-RU"/>
        </w:rPr>
        <w:t xml:space="preserve">» - «Волжская ГЭС» </w:t>
      </w:r>
      <w:proofErr w:type="gramStart"/>
      <w:r w:rsidRPr="000B36EF">
        <w:rPr>
          <w:rFonts w:ascii="Times New Roman" w:hAnsi="Times New Roman"/>
          <w:sz w:val="24"/>
          <w:szCs w:val="24"/>
          <w:lang w:val="ru-RU"/>
        </w:rPr>
        <w:t>разработан и утвержден</w:t>
      </w:r>
      <w:proofErr w:type="gramEnd"/>
      <w:r w:rsidRPr="000B36EF">
        <w:rPr>
          <w:rFonts w:ascii="Times New Roman" w:hAnsi="Times New Roman"/>
          <w:sz w:val="24"/>
          <w:szCs w:val="24"/>
          <w:lang w:val="ru-RU"/>
        </w:rPr>
        <w:t xml:space="preserve"> Паспорт безопасности объекта топливно-энергетического комплекса.</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proofErr w:type="gramStart"/>
      <w:r w:rsidRPr="000B36EF">
        <w:rPr>
          <w:rFonts w:ascii="Times New Roman" w:hAnsi="Times New Roman"/>
          <w:sz w:val="24"/>
          <w:szCs w:val="24"/>
          <w:lang w:val="ru-RU"/>
        </w:rPr>
        <w:t>Согласно</w:t>
      </w:r>
      <w:proofErr w:type="gramEnd"/>
      <w:r w:rsidRPr="000B36EF">
        <w:rPr>
          <w:rFonts w:ascii="Times New Roman" w:hAnsi="Times New Roman"/>
          <w:sz w:val="24"/>
          <w:szCs w:val="24"/>
          <w:lang w:val="ru-RU"/>
        </w:rPr>
        <w:t xml:space="preserve"> Федерального закона Российской Федерации от 03 июля 2016 г. №226-ФЗ «О войсках национальной гвардии» федеральный государственный контроль (надзор) за </w:t>
      </w:r>
      <w:r w:rsidRPr="000B36EF">
        <w:rPr>
          <w:rFonts w:ascii="Times New Roman" w:hAnsi="Times New Roman"/>
          <w:sz w:val="24"/>
          <w:szCs w:val="24"/>
          <w:lang w:val="ru-RU"/>
        </w:rPr>
        <w:lastRenderedPageBreak/>
        <w:t xml:space="preserve">обеспечением безопасности объектов филиала осуществляется подразделениями войск национальной гвардии. </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 xml:space="preserve">На объекте имеется подразделение охраны и технической системы обнаружения несанкционированного проникновения на территорию, а также системы физической защиты. Охрана ведется круглосуточно отделом по Волгоградской области Центром охраны объектов ТЭК филиала ВГУП «Охрана </w:t>
      </w:r>
      <w:proofErr w:type="spellStart"/>
      <w:r w:rsidRPr="000B36EF">
        <w:rPr>
          <w:rFonts w:ascii="Times New Roman" w:hAnsi="Times New Roman"/>
          <w:sz w:val="24"/>
          <w:szCs w:val="24"/>
          <w:lang w:val="ru-RU"/>
        </w:rPr>
        <w:t>Росгвардии</w:t>
      </w:r>
      <w:proofErr w:type="spellEnd"/>
      <w:r w:rsidRPr="000B36EF">
        <w:rPr>
          <w:rFonts w:ascii="Times New Roman" w:hAnsi="Times New Roman"/>
          <w:sz w:val="24"/>
          <w:szCs w:val="24"/>
          <w:lang w:val="ru-RU"/>
        </w:rPr>
        <w:t>», а также ООО «ЧОП «Булат». Ежемесячно проводятся проверки работоспособности локальной системы оповещения в шестикилометровой зоне нижнего бьефа Волжской ГЭС.</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За отчетный период, сотрудники Управления для проведения проверок антитеррористической защищенности поднадзорных Нижне-Волжскому управлению Ростехнадзора объектов, расположенных на подведомственной территории, органами ФСБ России, МВД России, не привлекались.</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ООО «ЛУКОЙЛ-Волгоградэнерго»</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Деятельность Общества в области противодействия терроризму осуществляется в рамках выполнения требований Федерального закона № 256-ФЗ от 21.06.2011 года «О безопасности объектов топливно-энергетического комплекса», Постановлений Правительства РФ, Приказов и Указаний Минэнерго РФ, а также локально-нормативных актов ПАО «ЛУКОЙЛ».</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С учетом этого осуществляется комплекс мер по обеспечению антитеррористической защиты объектов Общества.</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 xml:space="preserve">Все объекты Общества имеют </w:t>
      </w:r>
      <w:proofErr w:type="spellStart"/>
      <w:r w:rsidRPr="000B36EF">
        <w:rPr>
          <w:rFonts w:ascii="Times New Roman" w:hAnsi="Times New Roman"/>
          <w:sz w:val="24"/>
          <w:szCs w:val="24"/>
          <w:lang w:val="ru-RU"/>
        </w:rPr>
        <w:t>периметральное</w:t>
      </w:r>
      <w:proofErr w:type="spellEnd"/>
      <w:r w:rsidRPr="000B36EF">
        <w:rPr>
          <w:rFonts w:ascii="Times New Roman" w:hAnsi="Times New Roman"/>
          <w:sz w:val="24"/>
          <w:szCs w:val="24"/>
          <w:lang w:val="ru-RU"/>
        </w:rPr>
        <w:t xml:space="preserve"> ограждение из железобетонных плит высотой 2-2,5 метра усиленное инженерным заграждением из АСКЛ, применяется охранное видеонаблюдение и освещение. Наиболее важные участки ТЭС оборудованы  сигнализацией, выведенной на пульты караульных помещений. Станции оборудованы инженерно-техническими средствами охраны, а также системами контроля-учёта доступа.</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 xml:space="preserve">Разработаны, </w:t>
      </w:r>
      <w:proofErr w:type="gramStart"/>
      <w:r w:rsidRPr="000B36EF">
        <w:rPr>
          <w:rFonts w:ascii="Times New Roman" w:hAnsi="Times New Roman"/>
          <w:sz w:val="24"/>
          <w:szCs w:val="24"/>
          <w:lang w:val="ru-RU"/>
        </w:rPr>
        <w:t>утверждены и реализуются</w:t>
      </w:r>
      <w:proofErr w:type="gramEnd"/>
      <w:r w:rsidRPr="000B36EF">
        <w:rPr>
          <w:rFonts w:ascii="Times New Roman" w:hAnsi="Times New Roman"/>
          <w:sz w:val="24"/>
          <w:szCs w:val="24"/>
          <w:lang w:val="ru-RU"/>
        </w:rPr>
        <w:t xml:space="preserve"> программа создания и модернизации технических систем безопасности объектов Общества. Заключены договора по профилактике и обслуживанию инженерно-технических средств охраны.</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Разработаны Антитеррористические Паспорта безопасности объектов, проведено категорирование ТЭС Общества и согласование Паспортов совместно с правоохранительными и органами исполнительной власти в соответствии с Федеральным законом № 256-ФЗ от 21.06.2011 года «О безопасности объектов топливно-энергетического комплекса». Разработаны инструкции, определяющие действия руководителей и персонала ТЭС в случае совершения террористических актов или поступления анонимных угроз экстремистского  содержания, проведена соответствующая подготовка и обучение работников по действиям в подобных ситуациях.</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Филиал АО «Каустик» </w:t>
      </w:r>
      <w:proofErr w:type="gramStart"/>
      <w:r w:rsidRPr="000B36EF">
        <w:rPr>
          <w:rFonts w:ascii="Times New Roman" w:hAnsi="Times New Roman"/>
          <w:sz w:val="24"/>
          <w:szCs w:val="24"/>
          <w:lang w:val="ru-RU"/>
        </w:rPr>
        <w:t>Волгоградская</w:t>
      </w:r>
      <w:proofErr w:type="gramEnd"/>
      <w:r w:rsidRPr="000B36EF">
        <w:rPr>
          <w:rFonts w:ascii="Times New Roman" w:hAnsi="Times New Roman"/>
          <w:sz w:val="24"/>
          <w:szCs w:val="24"/>
          <w:lang w:val="ru-RU"/>
        </w:rPr>
        <w:t xml:space="preserve"> ТЭЦ-3</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 xml:space="preserve"> </w:t>
      </w:r>
      <w:r w:rsidRPr="000B36EF">
        <w:rPr>
          <w:rFonts w:ascii="Times New Roman" w:hAnsi="Times New Roman"/>
          <w:sz w:val="24"/>
          <w:szCs w:val="24"/>
          <w:lang w:val="ru-RU"/>
        </w:rPr>
        <w:tab/>
        <w:t xml:space="preserve">На тепловой электрической станции разработан, </w:t>
      </w:r>
      <w:proofErr w:type="gramStart"/>
      <w:r w:rsidRPr="000B36EF">
        <w:rPr>
          <w:rFonts w:ascii="Times New Roman" w:hAnsi="Times New Roman"/>
          <w:sz w:val="24"/>
          <w:szCs w:val="24"/>
          <w:lang w:val="ru-RU"/>
        </w:rPr>
        <w:t>согласован и утвержден</w:t>
      </w:r>
      <w:proofErr w:type="gramEnd"/>
      <w:r w:rsidRPr="000B36EF">
        <w:rPr>
          <w:rFonts w:ascii="Times New Roman" w:hAnsi="Times New Roman"/>
          <w:sz w:val="24"/>
          <w:szCs w:val="24"/>
          <w:lang w:val="ru-RU"/>
        </w:rPr>
        <w:t xml:space="preserve">  паспорт безопасности  объекта топливно-</w:t>
      </w:r>
      <w:proofErr w:type="spellStart"/>
      <w:r w:rsidRPr="000B36EF">
        <w:rPr>
          <w:rFonts w:ascii="Times New Roman" w:hAnsi="Times New Roman"/>
          <w:sz w:val="24"/>
          <w:szCs w:val="24"/>
          <w:lang w:val="ru-RU"/>
        </w:rPr>
        <w:t>энегретического</w:t>
      </w:r>
      <w:proofErr w:type="spellEnd"/>
      <w:r w:rsidRPr="000B36EF">
        <w:rPr>
          <w:rFonts w:ascii="Times New Roman" w:hAnsi="Times New Roman"/>
          <w:sz w:val="24"/>
          <w:szCs w:val="24"/>
          <w:lang w:val="ru-RU"/>
        </w:rPr>
        <w:t xml:space="preserve"> комплекса. В паспорте обозначены участки объекта и критические элементы, в отношении которых возможны диверсионно-террористические акции. В паспорте содержатся предполагаемые маршруты продвижения диверсионно-террористических групп к уязвимым элементам объекта, зоны возможного поражения и время достижения поражающих факторов, элементов противодействия, таких, как инженерные сооружения охраны и силы и средства команды по охране  объектов эксплуатируемых филиалом АО «Каустик» </w:t>
      </w:r>
      <w:proofErr w:type="gramStart"/>
      <w:r w:rsidRPr="000B36EF">
        <w:rPr>
          <w:rFonts w:ascii="Times New Roman" w:hAnsi="Times New Roman"/>
          <w:sz w:val="24"/>
          <w:szCs w:val="24"/>
          <w:lang w:val="ru-RU"/>
        </w:rPr>
        <w:t>Волгоградская</w:t>
      </w:r>
      <w:proofErr w:type="gramEnd"/>
      <w:r w:rsidRPr="000B36EF">
        <w:rPr>
          <w:rFonts w:ascii="Times New Roman" w:hAnsi="Times New Roman"/>
          <w:sz w:val="24"/>
          <w:szCs w:val="24"/>
          <w:lang w:val="ru-RU"/>
        </w:rPr>
        <w:t xml:space="preserve"> ТЭЦ-3.</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АО «Михайловская ТЭЦ»</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 xml:space="preserve">        Согласован паспорт безопасности объекта топливно-энергетического комплекса АО «Михайловская ТЭЦ», председателем антитеррористической комиссии Губернатором Волгоградской области  А.И. </w:t>
      </w:r>
      <w:proofErr w:type="spellStart"/>
      <w:r w:rsidRPr="000B36EF">
        <w:rPr>
          <w:rFonts w:ascii="Times New Roman" w:hAnsi="Times New Roman"/>
          <w:sz w:val="24"/>
          <w:szCs w:val="24"/>
          <w:lang w:val="ru-RU"/>
        </w:rPr>
        <w:t>Бочаровым</w:t>
      </w:r>
      <w:proofErr w:type="spellEnd"/>
      <w:r w:rsidRPr="000B36EF">
        <w:rPr>
          <w:rFonts w:ascii="Times New Roman" w:hAnsi="Times New Roman"/>
          <w:sz w:val="24"/>
          <w:szCs w:val="24"/>
          <w:lang w:val="ru-RU"/>
        </w:rPr>
        <w:t xml:space="preserve"> 22 августа  2019 г.,  утвержден, генеральным директором АО «Михайловская ТЭЦ» В.В. Галановым - 22 августа  2019 г. </w:t>
      </w:r>
    </w:p>
    <w:p w:rsidR="008F1475" w:rsidRPr="000B36EF" w:rsidRDefault="008F1475" w:rsidP="008F1475">
      <w:pPr>
        <w:overflowPunct/>
        <w:autoSpaceDE/>
        <w:autoSpaceDN/>
        <w:adjustRightInd/>
        <w:jc w:val="both"/>
        <w:rPr>
          <w:rFonts w:ascii="Times New Roman" w:hAnsi="Times New Roman"/>
          <w:sz w:val="24"/>
          <w:szCs w:val="24"/>
          <w:lang w:val="ru-RU"/>
        </w:rPr>
      </w:pP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Взаимодействие с аппаратом полномочного представителя Президента Российской Федерации в федеральном округе</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proofErr w:type="gramStart"/>
      <w:r w:rsidRPr="000B36EF">
        <w:rPr>
          <w:rFonts w:ascii="Times New Roman" w:hAnsi="Times New Roman"/>
          <w:sz w:val="24"/>
          <w:szCs w:val="24"/>
          <w:lang w:val="ru-RU"/>
        </w:rPr>
        <w:t xml:space="preserve">17 марта 2021 года в режиме видеоконференцсвязи состоялось заседание Совета при Полномочном Представителе Президента РФ в ЮФО по вопросу «О дополнительных мерах по предотвращению и ликвидации чрезвычайных ситуаций, в том числе связанных с ландшафтными </w:t>
      </w:r>
      <w:r w:rsidRPr="000B36EF">
        <w:rPr>
          <w:rFonts w:ascii="Times New Roman" w:hAnsi="Times New Roman"/>
          <w:sz w:val="24"/>
          <w:szCs w:val="24"/>
          <w:lang w:val="ru-RU"/>
        </w:rPr>
        <w:lastRenderedPageBreak/>
        <w:t>(природными) пожарами и паводками, в регионах Южного федерального округа», в котором принял участие руководитель Нижне-Волжского управления Ростехнадзора.</w:t>
      </w:r>
      <w:proofErr w:type="gramEnd"/>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В ходе заседания были рассмотрены вопросы по развитию ситуации в регионах в части возможного подтопления территорий, безаварийному пропуску весенних паводковых вод и подготовке к противопожарному сезону.</w:t>
      </w:r>
    </w:p>
    <w:p w:rsidR="008F1475" w:rsidRPr="000B36EF" w:rsidRDefault="008F1475" w:rsidP="008F1475">
      <w:pPr>
        <w:overflowPunct/>
        <w:autoSpaceDE/>
        <w:autoSpaceDN/>
        <w:adjustRightInd/>
        <w:spacing w:before="40"/>
        <w:ind w:firstLine="709"/>
        <w:jc w:val="both"/>
        <w:rPr>
          <w:rFonts w:ascii="Times New Roman" w:hAnsi="Times New Roman"/>
          <w:sz w:val="24"/>
          <w:szCs w:val="24"/>
          <w:lang w:val="ru-RU"/>
        </w:rPr>
      </w:pPr>
      <w:r w:rsidRPr="000B36EF">
        <w:rPr>
          <w:rFonts w:ascii="Times New Roman" w:hAnsi="Times New Roman"/>
          <w:sz w:val="24"/>
          <w:szCs w:val="24"/>
          <w:lang w:val="ru-RU"/>
        </w:rPr>
        <w:t xml:space="preserve">С целью минимизации рисков возникновения чрезвычайных ситуаций  особое внимание уделили выполнению комплексного плана мероприятий по подготовке к </w:t>
      </w:r>
      <w:proofErr w:type="spellStart"/>
      <w:r w:rsidRPr="000B36EF">
        <w:rPr>
          <w:rFonts w:ascii="Times New Roman" w:hAnsi="Times New Roman"/>
          <w:sz w:val="24"/>
          <w:szCs w:val="24"/>
          <w:lang w:val="ru-RU"/>
        </w:rPr>
        <w:t>паводкоопасному</w:t>
      </w:r>
      <w:proofErr w:type="spellEnd"/>
      <w:r w:rsidRPr="000B36EF">
        <w:rPr>
          <w:rFonts w:ascii="Times New Roman" w:hAnsi="Times New Roman"/>
          <w:sz w:val="24"/>
          <w:szCs w:val="24"/>
          <w:lang w:val="ru-RU"/>
        </w:rPr>
        <w:t xml:space="preserve"> сезону и пропуску  весеннего половодья и паводков 2021 года </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По итогам </w:t>
      </w:r>
      <w:proofErr w:type="gramStart"/>
      <w:r w:rsidRPr="000B36EF">
        <w:rPr>
          <w:rFonts w:ascii="Times New Roman" w:hAnsi="Times New Roman"/>
          <w:sz w:val="24"/>
          <w:szCs w:val="24"/>
          <w:lang w:val="ru-RU"/>
        </w:rPr>
        <w:t>проверок контроля хода подготовки объектов</w:t>
      </w:r>
      <w:proofErr w:type="gramEnd"/>
      <w:r w:rsidRPr="000B36EF">
        <w:rPr>
          <w:rFonts w:ascii="Times New Roman" w:hAnsi="Times New Roman"/>
          <w:sz w:val="24"/>
          <w:szCs w:val="24"/>
          <w:lang w:val="ru-RU"/>
        </w:rPr>
        <w:t xml:space="preserve"> электроэнергетики, объектов теплоснабжения к работе в ОЗП 2021-2022гг информация была направлена Главному федеральному инспектору по Волгоградской области.</w:t>
      </w:r>
    </w:p>
    <w:p w:rsidR="008F1475" w:rsidRPr="000B36EF" w:rsidRDefault="008F1475" w:rsidP="008F1475">
      <w:pPr>
        <w:overflowPunct/>
        <w:autoSpaceDE/>
        <w:autoSpaceDN/>
        <w:adjustRightInd/>
        <w:jc w:val="both"/>
        <w:rPr>
          <w:rFonts w:ascii="Times New Roman" w:hAnsi="Times New Roman"/>
          <w:sz w:val="24"/>
          <w:szCs w:val="24"/>
          <w:lang w:val="ru-RU"/>
        </w:rPr>
      </w:pP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Информация о состоянии надзорной деятельности и предложения по ее совершенствованию</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proofErr w:type="gramStart"/>
      <w:r w:rsidRPr="000B36EF">
        <w:rPr>
          <w:rFonts w:ascii="Times New Roman" w:hAnsi="Times New Roman"/>
          <w:sz w:val="24"/>
          <w:szCs w:val="24"/>
          <w:lang w:val="ru-RU"/>
        </w:rPr>
        <w:t xml:space="preserve">Надзорная деятельность в отчетном периоде осуществлялась в соответствии с приказом Нижне-Волжского управления Ростехнадзора от 25.12.2020г № ПР-261-465-о «О проведении проверок соблюдения обязательных требований субъектами электроэнергетики, теплоснабжающими организациями, </w:t>
      </w:r>
      <w:proofErr w:type="spellStart"/>
      <w:r w:rsidRPr="000B36EF">
        <w:rPr>
          <w:rFonts w:ascii="Times New Roman" w:hAnsi="Times New Roman"/>
          <w:sz w:val="24"/>
          <w:szCs w:val="24"/>
          <w:lang w:val="ru-RU"/>
        </w:rPr>
        <w:t>теплосетевыми</w:t>
      </w:r>
      <w:proofErr w:type="spellEnd"/>
      <w:r w:rsidRPr="000B36EF">
        <w:rPr>
          <w:rFonts w:ascii="Times New Roman" w:hAnsi="Times New Roman"/>
          <w:sz w:val="24"/>
          <w:szCs w:val="24"/>
          <w:lang w:val="ru-RU"/>
        </w:rPr>
        <w:t xml:space="preserve"> организациями и потребителями электрической энергии в 2021 году», изданного в соответствии с приказом Федеральной службы по экологическому, технологическому и атомному надзору № 545 от 17.12.2020г, на основании  поручения Правительства Российской Федерации от</w:t>
      </w:r>
      <w:proofErr w:type="gramEnd"/>
      <w:r w:rsidRPr="000B36EF">
        <w:rPr>
          <w:rFonts w:ascii="Times New Roman" w:hAnsi="Times New Roman"/>
          <w:sz w:val="24"/>
          <w:szCs w:val="24"/>
          <w:lang w:val="ru-RU"/>
        </w:rPr>
        <w:t xml:space="preserve"> 11 декабря 2020 г. № АН-П9-16299, приказа Федеральной службы по экологическому, технологическому и атомному надзору от 18.06.2021г. № 222 «О контроле хода подготовки объектов электроэнергетики и теплоснабжения к работе в осенне-зимний период 2021-2022 годов», изданного на основании поручения Правительства Российской Федерации от 11 июня 2021г. № АН-П51-7582. Проведение внеплановых проверок планировалось с учетом требований Постановления Правительства Российской Федерации от 30.11.2018 № 1445 «О внесении изменений в Положение об осуществлении федерального государственного надзора, утвержденного Постановлением Правительства Российской Федерации от 20.06.2013  № 610». Во исполнение «Положения о федеральном государственном энергетическом надзоре», утвержденным постановлением Правительства РФ от 30 июня 2021 г. № 1085, приказом руководителя Управления утверждены перечни субъектов электроэнергетики, теплоснабжающих организаций, </w:t>
      </w:r>
      <w:proofErr w:type="spellStart"/>
      <w:r w:rsidRPr="000B36EF">
        <w:rPr>
          <w:rFonts w:ascii="Times New Roman" w:hAnsi="Times New Roman"/>
          <w:sz w:val="24"/>
          <w:szCs w:val="24"/>
          <w:lang w:val="ru-RU"/>
        </w:rPr>
        <w:t>теплосетевых</w:t>
      </w:r>
      <w:proofErr w:type="spellEnd"/>
      <w:r w:rsidRPr="000B36EF">
        <w:rPr>
          <w:rFonts w:ascii="Times New Roman" w:hAnsi="Times New Roman"/>
          <w:sz w:val="24"/>
          <w:szCs w:val="24"/>
          <w:lang w:val="ru-RU"/>
        </w:rPr>
        <w:t xml:space="preserve"> организаций и потребителей электроэнергии, которым присвоены категории среднего, умеренного и низкого риска. Кроме того, перечни субъектов электроэнергетики и потребителей электрической энергии, которым присвоены категории высокого, значительного риска, утверждены распорядительными документами Федеральной службы по экологическому, технологическому и атомному надзору.</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До предприятий постоянно доводится информация по вопросам профилактики производственного травматизма и аварийности. Выдано 143 предостережений о недопустимости нарушений обязательных требований.</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Предложения по совершенствованию надзорной деятельности:</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proofErr w:type="gramStart"/>
      <w:r w:rsidRPr="000B36EF">
        <w:rPr>
          <w:rFonts w:ascii="Times New Roman" w:hAnsi="Times New Roman"/>
          <w:sz w:val="24"/>
          <w:szCs w:val="24"/>
          <w:lang w:val="ru-RU"/>
        </w:rPr>
        <w:t>В целях повышения ответственности должностных лиц администраций муниципальных образований при подготовке к работе в ОЗП с целью обеспечения надежного теплоснабжения населения и социально-значимых объектов предусмотреть статью в КоАП РФ о привлечении к административной ответственности должностных лиц администраций, ответственных за подготовку муниципального образования к работе в ОЗП (глав муниципальных образований), за невыполнение требований Федерального закона «О теплоснабжении» № 190-ФЗ от 27.07.2010, Правил</w:t>
      </w:r>
      <w:proofErr w:type="gramEnd"/>
      <w:r w:rsidRPr="000B36EF">
        <w:rPr>
          <w:rFonts w:ascii="Times New Roman" w:hAnsi="Times New Roman"/>
          <w:sz w:val="24"/>
          <w:szCs w:val="24"/>
          <w:lang w:val="ru-RU"/>
        </w:rPr>
        <w:t xml:space="preserve"> оценки готовности к отопительному периоду, и непринятие мер для получения паспорта готовности или акта готовности после 15 ноября. </w:t>
      </w:r>
      <w:proofErr w:type="gramStart"/>
      <w:r w:rsidRPr="000B36EF">
        <w:rPr>
          <w:rFonts w:ascii="Times New Roman" w:hAnsi="Times New Roman"/>
          <w:sz w:val="24"/>
          <w:szCs w:val="24"/>
          <w:lang w:val="ru-RU"/>
        </w:rPr>
        <w:t xml:space="preserve">А также, внести изменения в Федеральный закон «О теплоснабжении» № 190-ФЗ от 27.07.2010, Правила оценки готовности к отопительному периоду, а именно не учтены требования по оценке готовности организаций  с собственными источниками теплоснабжения (котельные), находящиеся в оперативном управлении и  эксплуатируемые персоналом образовательных учреждений (школы, детские сады), домов инвалидов, больниц и др. социально - значимых объектов, которые в соответствии с </w:t>
      </w:r>
      <w:r w:rsidRPr="000B36EF">
        <w:rPr>
          <w:rFonts w:ascii="Times New Roman" w:hAnsi="Times New Roman"/>
          <w:sz w:val="24"/>
          <w:szCs w:val="24"/>
          <w:lang w:val="ru-RU"/>
        </w:rPr>
        <w:lastRenderedPageBreak/>
        <w:t>определениями ст.  2  Федерального</w:t>
      </w:r>
      <w:proofErr w:type="gramEnd"/>
      <w:r w:rsidRPr="000B36EF">
        <w:rPr>
          <w:rFonts w:ascii="Times New Roman" w:hAnsi="Times New Roman"/>
          <w:sz w:val="24"/>
          <w:szCs w:val="24"/>
          <w:lang w:val="ru-RU"/>
        </w:rPr>
        <w:t xml:space="preserve"> закона «О теплоснабжении» № 190-ФЗ от 27.07.2010 не относятся ни к теплоснабжающим организациям, ни к потребителям тепловой энергии.</w:t>
      </w:r>
    </w:p>
    <w:p w:rsidR="008D7C34" w:rsidRPr="000B36EF" w:rsidRDefault="008D7C34" w:rsidP="008F1475">
      <w:pPr>
        <w:keepNext/>
        <w:overflowPunct/>
        <w:autoSpaceDE/>
        <w:autoSpaceDN/>
        <w:adjustRightInd/>
        <w:spacing w:before="120" w:after="120"/>
        <w:ind w:right="457" w:firstLine="709"/>
        <w:jc w:val="both"/>
        <w:rPr>
          <w:rFonts w:ascii="Times New Roman" w:hAnsi="Times New Roman"/>
          <w:b/>
          <w:iCs/>
          <w:sz w:val="24"/>
          <w:szCs w:val="24"/>
          <w:lang w:val="ru-RU"/>
        </w:rPr>
      </w:pPr>
    </w:p>
    <w:p w:rsidR="008F1475" w:rsidRPr="000B36EF" w:rsidRDefault="008F1475" w:rsidP="008F1475">
      <w:pPr>
        <w:keepNext/>
        <w:overflowPunct/>
        <w:autoSpaceDE/>
        <w:autoSpaceDN/>
        <w:adjustRightInd/>
        <w:spacing w:before="120" w:after="120"/>
        <w:ind w:right="457" w:firstLine="709"/>
        <w:jc w:val="both"/>
        <w:rPr>
          <w:rFonts w:ascii="Times New Roman" w:hAnsi="Times New Roman"/>
          <w:b/>
          <w:bCs/>
          <w:sz w:val="24"/>
          <w:szCs w:val="24"/>
          <w:lang w:val="ru-RU"/>
        </w:rPr>
      </w:pPr>
      <w:r w:rsidRPr="000B36EF">
        <w:rPr>
          <w:rFonts w:ascii="Times New Roman" w:hAnsi="Times New Roman"/>
          <w:b/>
          <w:iCs/>
          <w:sz w:val="24"/>
          <w:szCs w:val="24"/>
          <w:lang w:val="ru-RU"/>
        </w:rPr>
        <w:t>Астраханская  область</w:t>
      </w:r>
      <w:r w:rsidRPr="000B36EF">
        <w:rPr>
          <w:rFonts w:ascii="Times New Roman" w:hAnsi="Times New Roman"/>
          <w:b/>
          <w:bCs/>
          <w:sz w:val="24"/>
          <w:szCs w:val="24"/>
          <w:lang w:val="ru-RU"/>
        </w:rPr>
        <w:t xml:space="preserve"> </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Характеристика поднадзорных предприятий, производств и объектов:</w:t>
      </w:r>
    </w:p>
    <w:p w:rsidR="008F1475" w:rsidRPr="000B36EF" w:rsidRDefault="008F1475" w:rsidP="008F1475">
      <w:pPr>
        <w:tabs>
          <w:tab w:val="left" w:pos="1320"/>
        </w:tabs>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 xml:space="preserve">на территории Астраханской   области осуществляется контроль (надзор) </w:t>
      </w:r>
      <w:proofErr w:type="gramStart"/>
      <w:r w:rsidRPr="000B36EF">
        <w:rPr>
          <w:rFonts w:ascii="Times New Roman" w:hAnsi="Times New Roman"/>
          <w:sz w:val="24"/>
          <w:szCs w:val="24"/>
          <w:lang w:val="ru-RU"/>
        </w:rPr>
        <w:t>за</w:t>
      </w:r>
      <w:proofErr w:type="gramEnd"/>
      <w:r w:rsidRPr="000B36EF">
        <w:rPr>
          <w:rFonts w:ascii="Times New Roman" w:hAnsi="Times New Roman"/>
          <w:sz w:val="24"/>
          <w:szCs w:val="24"/>
          <w:lang w:val="ru-RU"/>
        </w:rPr>
        <w:t>:</w:t>
      </w:r>
    </w:p>
    <w:p w:rsidR="008F1475" w:rsidRPr="000B36EF" w:rsidRDefault="008F1475" w:rsidP="008F1475">
      <w:pPr>
        <w:tabs>
          <w:tab w:val="left" w:pos="426"/>
        </w:tabs>
        <w:overflowPunct/>
        <w:autoSpaceDE/>
        <w:autoSpaceDN/>
        <w:adjustRightInd/>
        <w:contextualSpacing/>
        <w:jc w:val="both"/>
        <w:rPr>
          <w:rFonts w:ascii="Times New Roman" w:hAnsi="Times New Roman"/>
          <w:sz w:val="24"/>
          <w:szCs w:val="24"/>
          <w:lang w:val="ru-RU"/>
        </w:rPr>
      </w:pPr>
      <w:r w:rsidRPr="000B36EF">
        <w:rPr>
          <w:rFonts w:ascii="Times New Roman" w:hAnsi="Times New Roman"/>
          <w:sz w:val="24"/>
          <w:szCs w:val="24"/>
          <w:lang w:val="ru-RU"/>
        </w:rPr>
        <w:tab/>
        <w:t>- Одной   организацией, эксплуатирующей генерирующее оборудование:</w:t>
      </w:r>
    </w:p>
    <w:p w:rsidR="008F1475" w:rsidRPr="000B36EF" w:rsidRDefault="008F1475" w:rsidP="008F1475">
      <w:pPr>
        <w:tabs>
          <w:tab w:val="left" w:pos="426"/>
        </w:tabs>
        <w:overflowPunct/>
        <w:autoSpaceDE/>
        <w:autoSpaceDN/>
        <w:adjustRightInd/>
        <w:contextualSpacing/>
        <w:jc w:val="both"/>
        <w:rPr>
          <w:rFonts w:ascii="Times New Roman" w:hAnsi="Times New Roman"/>
          <w:sz w:val="24"/>
          <w:szCs w:val="24"/>
          <w:lang w:val="ru-RU"/>
        </w:rPr>
      </w:pPr>
      <w:r w:rsidRPr="000B36EF">
        <w:rPr>
          <w:rFonts w:ascii="Times New Roman" w:hAnsi="Times New Roman"/>
          <w:sz w:val="24"/>
          <w:szCs w:val="24"/>
          <w:lang w:val="ru-RU"/>
        </w:rPr>
        <w:t>ООО «ЛУКОЙЛ-Астраханьэнерго» с 3 электростанциями общей мощностью 725 МВт, в том числе тепловой 920 Гкал/</w:t>
      </w:r>
      <w:proofErr w:type="gramStart"/>
      <w:r w:rsidRPr="000B36EF">
        <w:rPr>
          <w:rFonts w:ascii="Times New Roman" w:hAnsi="Times New Roman"/>
          <w:sz w:val="24"/>
          <w:szCs w:val="24"/>
          <w:lang w:val="ru-RU"/>
        </w:rPr>
        <w:t>ч</w:t>
      </w:r>
      <w:proofErr w:type="gramEnd"/>
      <w:r w:rsidRPr="000B36EF">
        <w:rPr>
          <w:rFonts w:ascii="Times New Roman" w:hAnsi="Times New Roman"/>
          <w:sz w:val="24"/>
          <w:szCs w:val="24"/>
          <w:lang w:val="ru-RU"/>
        </w:rPr>
        <w:t>:</w:t>
      </w:r>
    </w:p>
    <w:p w:rsidR="008F1475" w:rsidRPr="000B36EF" w:rsidRDefault="008F1475" w:rsidP="008F1475">
      <w:pPr>
        <w:shd w:val="clear" w:color="auto" w:fill="FFFFFF"/>
        <w:tabs>
          <w:tab w:val="left" w:pos="567"/>
          <w:tab w:val="left" w:pos="7308"/>
          <w:tab w:val="left" w:pos="8543"/>
        </w:tabs>
        <w:overflowPunct/>
        <w:autoSpaceDE/>
        <w:autoSpaceDN/>
        <w:adjustRightInd/>
        <w:ind w:right="68" w:firstLine="567"/>
        <w:jc w:val="both"/>
        <w:rPr>
          <w:rFonts w:ascii="Times New Roman" w:hAnsi="Times New Roman"/>
          <w:sz w:val="24"/>
          <w:szCs w:val="24"/>
          <w:lang w:val="ru-RU"/>
        </w:rPr>
      </w:pPr>
      <w:r w:rsidRPr="000B36EF">
        <w:rPr>
          <w:rFonts w:ascii="Times New Roman" w:hAnsi="Times New Roman"/>
          <w:sz w:val="24"/>
          <w:szCs w:val="24"/>
          <w:lang w:val="ru-RU"/>
        </w:rPr>
        <w:t>- ПГУ 110 МВт</w:t>
      </w:r>
    </w:p>
    <w:p w:rsidR="008F1475" w:rsidRPr="000B36EF" w:rsidRDefault="008F1475" w:rsidP="008F1475">
      <w:pPr>
        <w:shd w:val="clear" w:color="auto" w:fill="FFFFFF"/>
        <w:tabs>
          <w:tab w:val="left" w:pos="567"/>
          <w:tab w:val="left" w:pos="2985"/>
        </w:tabs>
        <w:overflowPunct/>
        <w:autoSpaceDE/>
        <w:autoSpaceDN/>
        <w:adjustRightInd/>
        <w:ind w:right="68" w:firstLine="567"/>
        <w:jc w:val="both"/>
        <w:rPr>
          <w:rFonts w:ascii="Times New Roman" w:hAnsi="Times New Roman"/>
          <w:sz w:val="24"/>
          <w:szCs w:val="24"/>
          <w:lang w:val="ru-RU"/>
        </w:rPr>
      </w:pPr>
      <w:r w:rsidRPr="000B36EF">
        <w:rPr>
          <w:rFonts w:ascii="Times New Roman" w:hAnsi="Times New Roman"/>
          <w:sz w:val="24"/>
          <w:szCs w:val="24"/>
          <w:lang w:val="ru-RU"/>
        </w:rPr>
        <w:t>- ПГУ 235 МВт</w:t>
      </w:r>
      <w:r w:rsidRPr="000B36EF">
        <w:rPr>
          <w:rFonts w:ascii="Times New Roman" w:hAnsi="Times New Roman"/>
          <w:sz w:val="24"/>
          <w:szCs w:val="24"/>
          <w:lang w:val="ru-RU"/>
        </w:rPr>
        <w:tab/>
      </w:r>
    </w:p>
    <w:p w:rsidR="008F1475" w:rsidRPr="000B36EF" w:rsidRDefault="008F1475" w:rsidP="008F1475">
      <w:pPr>
        <w:shd w:val="clear" w:color="auto" w:fill="FFFFFF"/>
        <w:tabs>
          <w:tab w:val="left" w:pos="567"/>
          <w:tab w:val="left" w:pos="7308"/>
          <w:tab w:val="left" w:pos="8543"/>
        </w:tabs>
        <w:overflowPunct/>
        <w:autoSpaceDE/>
        <w:autoSpaceDN/>
        <w:adjustRightInd/>
        <w:ind w:right="68" w:firstLine="567"/>
        <w:jc w:val="both"/>
        <w:rPr>
          <w:rFonts w:ascii="Times New Roman" w:hAnsi="Times New Roman"/>
          <w:sz w:val="24"/>
          <w:szCs w:val="24"/>
          <w:lang w:val="ru-RU"/>
        </w:rPr>
      </w:pPr>
      <w:r w:rsidRPr="000B36EF">
        <w:rPr>
          <w:rFonts w:ascii="Times New Roman" w:hAnsi="Times New Roman"/>
          <w:sz w:val="24"/>
          <w:szCs w:val="24"/>
          <w:lang w:val="ru-RU"/>
        </w:rPr>
        <w:t>- АТЭЦ-2- 380 МВт, тепловая-920 Гкал/</w:t>
      </w:r>
      <w:proofErr w:type="gramStart"/>
      <w:r w:rsidRPr="000B36EF">
        <w:rPr>
          <w:rFonts w:ascii="Times New Roman" w:hAnsi="Times New Roman"/>
          <w:sz w:val="24"/>
          <w:szCs w:val="24"/>
          <w:lang w:val="ru-RU"/>
        </w:rPr>
        <w:t>ч</w:t>
      </w:r>
      <w:proofErr w:type="gramEnd"/>
      <w:r w:rsidRPr="000B36EF">
        <w:rPr>
          <w:rFonts w:ascii="Times New Roman" w:hAnsi="Times New Roman"/>
          <w:sz w:val="24"/>
          <w:szCs w:val="24"/>
          <w:lang w:val="ru-RU"/>
        </w:rPr>
        <w:t>.</w:t>
      </w:r>
    </w:p>
    <w:p w:rsidR="008F1475" w:rsidRPr="000B36EF" w:rsidRDefault="008F1475" w:rsidP="008F1475">
      <w:pPr>
        <w:tabs>
          <w:tab w:val="left" w:pos="426"/>
        </w:tabs>
        <w:overflowPunct/>
        <w:autoSpaceDE/>
        <w:autoSpaceDN/>
        <w:adjustRightInd/>
        <w:contextualSpacing/>
        <w:jc w:val="both"/>
        <w:rPr>
          <w:rFonts w:ascii="Times New Roman" w:hAnsi="Times New Roman"/>
          <w:sz w:val="24"/>
          <w:szCs w:val="24"/>
          <w:lang w:val="ru-RU"/>
        </w:rPr>
      </w:pPr>
      <w:r w:rsidRPr="000B36EF">
        <w:rPr>
          <w:rFonts w:ascii="Times New Roman" w:hAnsi="Times New Roman"/>
          <w:sz w:val="24"/>
          <w:szCs w:val="24"/>
          <w:lang w:val="ru-RU"/>
        </w:rPr>
        <w:tab/>
      </w:r>
      <w:proofErr w:type="gramStart"/>
      <w:r w:rsidRPr="000B36EF">
        <w:rPr>
          <w:rFonts w:ascii="Times New Roman" w:hAnsi="Times New Roman"/>
          <w:sz w:val="24"/>
          <w:szCs w:val="24"/>
          <w:lang w:val="ru-RU"/>
        </w:rPr>
        <w:t xml:space="preserve">- Одной организацией, осуществляющей оперативно-диспетчерское управление: филиал ОАО «СО ЕЭС» «Астраханское РДУ». </w:t>
      </w:r>
      <w:proofErr w:type="gramEnd"/>
    </w:p>
    <w:p w:rsidR="008F1475" w:rsidRPr="000B36EF" w:rsidRDefault="008F1475" w:rsidP="008F1475">
      <w:pPr>
        <w:tabs>
          <w:tab w:val="left" w:pos="426"/>
        </w:tabs>
        <w:overflowPunct/>
        <w:autoSpaceDE/>
        <w:autoSpaceDN/>
        <w:adjustRightInd/>
        <w:contextualSpacing/>
        <w:jc w:val="both"/>
        <w:rPr>
          <w:rFonts w:ascii="Times New Roman" w:hAnsi="Times New Roman"/>
          <w:sz w:val="24"/>
          <w:szCs w:val="24"/>
          <w:lang w:val="ru-RU"/>
        </w:rPr>
      </w:pPr>
      <w:r w:rsidRPr="000B36EF">
        <w:rPr>
          <w:rFonts w:ascii="Times New Roman" w:hAnsi="Times New Roman"/>
          <w:sz w:val="24"/>
          <w:szCs w:val="24"/>
          <w:lang w:val="ru-RU"/>
        </w:rPr>
        <w:tab/>
        <w:t>- Одной электросетевой организацией:  филиал ОАО «МРСК Юга» - «Астраханьэнерго»</w:t>
      </w:r>
    </w:p>
    <w:p w:rsidR="008F1475" w:rsidRPr="000B36EF" w:rsidRDefault="008F1475" w:rsidP="008F1475">
      <w:pPr>
        <w:widowControl w:val="0"/>
        <w:shd w:val="clear" w:color="auto" w:fill="FFFFFF"/>
        <w:tabs>
          <w:tab w:val="left" w:pos="0"/>
        </w:tabs>
        <w:overflowPunct/>
        <w:ind w:right="68"/>
        <w:jc w:val="both"/>
        <w:rPr>
          <w:rFonts w:ascii="Times New Roman" w:hAnsi="Times New Roman"/>
          <w:sz w:val="24"/>
          <w:szCs w:val="24"/>
          <w:lang w:val="ru-RU"/>
        </w:rPr>
      </w:pPr>
      <w:r w:rsidRPr="000B36EF">
        <w:rPr>
          <w:rFonts w:ascii="Times New Roman" w:hAnsi="Times New Roman"/>
          <w:sz w:val="24"/>
          <w:szCs w:val="24"/>
          <w:lang w:val="ru-RU"/>
        </w:rPr>
        <w:tab/>
        <w:t>- Промышленными и сельскохозяйственными потребителями электроэнергии – 12546 и потребителями тепловой  энергии – 6002</w:t>
      </w:r>
    </w:p>
    <w:p w:rsidR="008F1475" w:rsidRPr="000B36EF" w:rsidRDefault="008F1475" w:rsidP="008F1475">
      <w:pPr>
        <w:shd w:val="clear" w:color="auto" w:fill="FFFFFF"/>
        <w:tabs>
          <w:tab w:val="left" w:pos="567"/>
          <w:tab w:val="left" w:pos="7308"/>
          <w:tab w:val="left" w:pos="8543"/>
        </w:tabs>
        <w:overflowPunct/>
        <w:autoSpaceDE/>
        <w:autoSpaceDN/>
        <w:adjustRightInd/>
        <w:ind w:right="68" w:firstLine="567"/>
        <w:jc w:val="both"/>
        <w:rPr>
          <w:rFonts w:ascii="Times New Roman" w:hAnsi="Times New Roman"/>
          <w:sz w:val="24"/>
          <w:szCs w:val="24"/>
          <w:lang w:val="ru-RU"/>
        </w:rPr>
      </w:pPr>
      <w:r w:rsidRPr="000B36EF">
        <w:rPr>
          <w:rFonts w:ascii="Times New Roman" w:hAnsi="Times New Roman"/>
          <w:sz w:val="24"/>
          <w:szCs w:val="24"/>
          <w:lang w:val="ru-RU"/>
        </w:rPr>
        <w:t xml:space="preserve">Для обеспечения электроэнергией объектов 1 и особой категории имеются 450 ДЭС, общей мощностью 52160 кВт. </w:t>
      </w:r>
    </w:p>
    <w:p w:rsidR="008F1475" w:rsidRPr="000B36EF" w:rsidRDefault="008F1475" w:rsidP="008F1475">
      <w:pPr>
        <w:shd w:val="clear" w:color="auto" w:fill="FFFFFF"/>
        <w:tabs>
          <w:tab w:val="left" w:pos="567"/>
          <w:tab w:val="left" w:pos="7308"/>
          <w:tab w:val="left" w:pos="8543"/>
        </w:tabs>
        <w:overflowPunct/>
        <w:autoSpaceDE/>
        <w:autoSpaceDN/>
        <w:adjustRightInd/>
        <w:ind w:right="68" w:firstLine="567"/>
        <w:jc w:val="both"/>
        <w:rPr>
          <w:rFonts w:ascii="Times New Roman" w:hAnsi="Times New Roman"/>
          <w:sz w:val="24"/>
          <w:szCs w:val="24"/>
          <w:lang w:val="ru-RU"/>
        </w:rPr>
      </w:pP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Анализ основных показателей надзорной деятельности:</w:t>
      </w:r>
    </w:p>
    <w:p w:rsidR="008F1475" w:rsidRPr="000B36EF" w:rsidRDefault="008F1475" w:rsidP="008F1475">
      <w:pPr>
        <w:overflowPunct/>
        <w:autoSpaceDE/>
        <w:autoSpaceDN/>
        <w:adjustRightInd/>
        <w:jc w:val="both"/>
        <w:rPr>
          <w:rFonts w:ascii="Times New Roman" w:hAnsi="Times New Roman"/>
          <w:sz w:val="24"/>
          <w:szCs w:val="24"/>
          <w:lang w:val="ru-RU"/>
        </w:rPr>
      </w:pPr>
      <w:proofErr w:type="gramStart"/>
      <w:r w:rsidRPr="000B36EF">
        <w:rPr>
          <w:rFonts w:ascii="Times New Roman" w:hAnsi="Times New Roman"/>
          <w:sz w:val="24"/>
          <w:szCs w:val="24"/>
          <w:lang w:val="ru-RU"/>
        </w:rPr>
        <w:t>За 12 месяцев текущего года проведены – 888 проверок, из них:</w:t>
      </w:r>
      <w:proofErr w:type="gramEnd"/>
    </w:p>
    <w:p w:rsidR="008F1475" w:rsidRPr="000B36EF" w:rsidRDefault="008F1475" w:rsidP="008F1475">
      <w:pPr>
        <w:overflowPunct/>
        <w:autoSpaceDE/>
        <w:autoSpaceDN/>
        <w:adjustRightInd/>
        <w:ind w:left="705"/>
        <w:jc w:val="both"/>
        <w:rPr>
          <w:rFonts w:ascii="Times New Roman" w:hAnsi="Times New Roman"/>
          <w:sz w:val="24"/>
          <w:szCs w:val="24"/>
          <w:lang w:val="ru-RU"/>
        </w:rPr>
      </w:pPr>
      <w:r w:rsidRPr="000B36EF">
        <w:rPr>
          <w:rFonts w:ascii="Times New Roman" w:hAnsi="Times New Roman"/>
          <w:sz w:val="24"/>
          <w:szCs w:val="24"/>
          <w:lang w:val="ru-RU"/>
        </w:rPr>
        <w:t>Плановых – 0,</w:t>
      </w:r>
      <w:r w:rsidRPr="000B36EF">
        <w:rPr>
          <w:rFonts w:ascii="Times New Roman" w:hAnsi="Times New Roman"/>
          <w:sz w:val="24"/>
          <w:szCs w:val="24"/>
          <w:lang w:val="ru-RU"/>
        </w:rPr>
        <w:tab/>
      </w:r>
      <w:r w:rsidRPr="000B36EF">
        <w:rPr>
          <w:rFonts w:ascii="Times New Roman" w:hAnsi="Times New Roman"/>
          <w:sz w:val="24"/>
          <w:szCs w:val="24"/>
          <w:lang w:val="ru-RU"/>
        </w:rPr>
        <w:tab/>
      </w:r>
      <w:r w:rsidRPr="000B36EF">
        <w:rPr>
          <w:rFonts w:ascii="Times New Roman" w:hAnsi="Times New Roman"/>
          <w:sz w:val="24"/>
          <w:szCs w:val="24"/>
          <w:lang w:val="ru-RU"/>
        </w:rPr>
        <w:br/>
        <w:t>Внеплановых – 888.</w:t>
      </w:r>
    </w:p>
    <w:p w:rsidR="008F1475" w:rsidRPr="000B36EF" w:rsidRDefault="008F1475" w:rsidP="008D7C34">
      <w:pPr>
        <w:tabs>
          <w:tab w:val="left" w:pos="7125"/>
        </w:tabs>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Из них: </w:t>
      </w:r>
      <w:r w:rsidRPr="000B36EF">
        <w:rPr>
          <w:rFonts w:ascii="Times New Roman" w:hAnsi="Times New Roman"/>
          <w:sz w:val="24"/>
          <w:szCs w:val="24"/>
          <w:lang w:val="ru-RU"/>
        </w:rPr>
        <w:tab/>
      </w:r>
    </w:p>
    <w:p w:rsidR="008F1475" w:rsidRPr="000B36EF" w:rsidRDefault="008F1475" w:rsidP="008D7C34">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Проверки, инициированные обращением заявителя, который выступает в качестве объекта контроля (надзора) – 783.</w:t>
      </w:r>
    </w:p>
    <w:p w:rsidR="008F1475" w:rsidRPr="000B36EF" w:rsidRDefault="008F1475" w:rsidP="008D7C34">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По проверке исполнения ранее выданных предписаний – 48.</w:t>
      </w:r>
    </w:p>
    <w:p w:rsidR="008F1475" w:rsidRPr="000B36EF" w:rsidRDefault="008F1475" w:rsidP="008D7C34">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По жалобам – 0.</w:t>
      </w:r>
    </w:p>
    <w:p w:rsidR="008F1475" w:rsidRPr="000B36EF" w:rsidRDefault="008F1475" w:rsidP="008D7C34">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По поручениям Правительства – 21.</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По результатам 43 проверок выявлено 2913 нарушений действующих норм и правил.</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ab/>
        <w:t xml:space="preserve">Возбуждено 110 административных дел, из которых на отчетную дату в установленном порядке рассмотрено 110. По результатам 110 административных дел вынесено наказание в виде штрафа на общую сумму 1094,5 тыс. </w:t>
      </w:r>
      <w:proofErr w:type="spellStart"/>
      <w:r w:rsidRPr="000B36EF">
        <w:rPr>
          <w:rFonts w:ascii="Times New Roman" w:hAnsi="Times New Roman"/>
          <w:sz w:val="24"/>
          <w:szCs w:val="24"/>
          <w:lang w:val="ru-RU"/>
        </w:rPr>
        <w:t>руб</w:t>
      </w:r>
      <w:proofErr w:type="spellEnd"/>
      <w:r w:rsidRPr="000B36EF">
        <w:rPr>
          <w:rFonts w:ascii="Times New Roman" w:hAnsi="Times New Roman"/>
          <w:sz w:val="24"/>
          <w:szCs w:val="24"/>
          <w:lang w:val="ru-RU"/>
        </w:rPr>
        <w:t xml:space="preserve">, в </w:t>
      </w:r>
      <w:proofErr w:type="spellStart"/>
      <w:r w:rsidRPr="000B36EF">
        <w:rPr>
          <w:rFonts w:ascii="Times New Roman" w:hAnsi="Times New Roman"/>
          <w:sz w:val="24"/>
          <w:szCs w:val="24"/>
          <w:lang w:val="ru-RU"/>
        </w:rPr>
        <w:t>т.ч</w:t>
      </w:r>
      <w:proofErr w:type="spellEnd"/>
      <w:r w:rsidRPr="000B36EF">
        <w:rPr>
          <w:rFonts w:ascii="Times New Roman" w:hAnsi="Times New Roman"/>
          <w:sz w:val="24"/>
          <w:szCs w:val="24"/>
          <w:lang w:val="ru-RU"/>
        </w:rPr>
        <w:t>. в отношении:</w:t>
      </w:r>
    </w:p>
    <w:p w:rsidR="008F1475" w:rsidRPr="000B36EF" w:rsidRDefault="008F1475" w:rsidP="008F1475">
      <w:pPr>
        <w:numPr>
          <w:ilvl w:val="0"/>
          <w:numId w:val="38"/>
        </w:numPr>
        <w:overflowPunct/>
        <w:autoSpaceDE/>
        <w:autoSpaceDN/>
        <w:adjustRightInd/>
        <w:ind w:left="709" w:firstLine="0"/>
        <w:jc w:val="both"/>
        <w:rPr>
          <w:rFonts w:ascii="Times New Roman" w:hAnsi="Times New Roman"/>
          <w:sz w:val="24"/>
          <w:szCs w:val="24"/>
          <w:lang w:val="ru-RU"/>
        </w:rPr>
      </w:pPr>
      <w:r w:rsidRPr="000B36EF">
        <w:rPr>
          <w:rFonts w:ascii="Times New Roman" w:hAnsi="Times New Roman"/>
          <w:sz w:val="24"/>
          <w:szCs w:val="24"/>
          <w:lang w:val="ru-RU"/>
        </w:rPr>
        <w:t>36 юридических лиц на сумму 930 тыс. руб.;</w:t>
      </w:r>
    </w:p>
    <w:p w:rsidR="008F1475" w:rsidRPr="000B36EF" w:rsidRDefault="008F1475" w:rsidP="008F1475">
      <w:pPr>
        <w:numPr>
          <w:ilvl w:val="0"/>
          <w:numId w:val="38"/>
        </w:numPr>
        <w:overflowPunct/>
        <w:autoSpaceDE/>
        <w:autoSpaceDN/>
        <w:adjustRightInd/>
        <w:ind w:left="709" w:firstLine="0"/>
        <w:jc w:val="both"/>
        <w:rPr>
          <w:rFonts w:ascii="Times New Roman" w:hAnsi="Times New Roman"/>
          <w:sz w:val="24"/>
          <w:szCs w:val="24"/>
          <w:lang w:val="ru-RU"/>
        </w:rPr>
      </w:pPr>
      <w:r w:rsidRPr="000B36EF">
        <w:rPr>
          <w:rFonts w:ascii="Times New Roman" w:hAnsi="Times New Roman"/>
          <w:sz w:val="24"/>
          <w:szCs w:val="24"/>
          <w:lang w:val="ru-RU"/>
        </w:rPr>
        <w:t>74 должностных лица на сумму 164,5 тыс. руб.</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 xml:space="preserve">Вынесение административных наказаний в виде приостановки деятельности: отправлен в суд 1 материал, наказание заменено на административный штраф в размере 20 </w:t>
      </w:r>
      <w:proofErr w:type="spellStart"/>
      <w:r w:rsidRPr="000B36EF">
        <w:rPr>
          <w:rFonts w:ascii="Times New Roman" w:hAnsi="Times New Roman"/>
          <w:sz w:val="24"/>
          <w:szCs w:val="24"/>
          <w:lang w:val="ru-RU"/>
        </w:rPr>
        <w:t>тыс</w:t>
      </w:r>
      <w:proofErr w:type="gramStart"/>
      <w:r w:rsidRPr="000B36EF">
        <w:rPr>
          <w:rFonts w:ascii="Times New Roman" w:hAnsi="Times New Roman"/>
          <w:sz w:val="24"/>
          <w:szCs w:val="24"/>
          <w:lang w:val="ru-RU"/>
        </w:rPr>
        <w:t>.р</w:t>
      </w:r>
      <w:proofErr w:type="gramEnd"/>
      <w:r w:rsidRPr="000B36EF">
        <w:rPr>
          <w:rFonts w:ascii="Times New Roman" w:hAnsi="Times New Roman"/>
          <w:sz w:val="24"/>
          <w:szCs w:val="24"/>
          <w:lang w:val="ru-RU"/>
        </w:rPr>
        <w:t>уб</w:t>
      </w:r>
      <w:proofErr w:type="spellEnd"/>
      <w:r w:rsidRPr="000B36EF">
        <w:rPr>
          <w:rFonts w:ascii="Times New Roman" w:hAnsi="Times New Roman"/>
          <w:sz w:val="24"/>
          <w:szCs w:val="24"/>
          <w:lang w:val="ru-RU"/>
        </w:rPr>
        <w:t>.</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За неисполнение ранее выданного предписания к административной ответственности по части 1 ст. 19.5 КоАП РФ привлечено 7 юридических лиц, должностные лица к ответственности не привлекались.</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Общая сумма взысканных штрафов из наложенных за отчетный период составляет – 733,5 тыс. руб.</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Анализ причин аварийности и травматизма в поднадзорных организациях:</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 xml:space="preserve">На поднадзорных отделу объектах за отчетный период  2021 года зарегистрирована 1 авария, подпадающая под расследование комиссией Ростехнадзора: </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 xml:space="preserve">21 июля 2021 года в 17:12 (время московское) произошла авария на объектах электроэнергетики   ВЛ-220 </w:t>
      </w:r>
      <w:proofErr w:type="spellStart"/>
      <w:r w:rsidRPr="000B36EF">
        <w:rPr>
          <w:rFonts w:ascii="Times New Roman" w:hAnsi="Times New Roman"/>
          <w:sz w:val="24"/>
          <w:szCs w:val="24"/>
          <w:lang w:val="ru-RU"/>
        </w:rPr>
        <w:t>кВ</w:t>
      </w:r>
      <w:proofErr w:type="spellEnd"/>
      <w:r w:rsidRPr="000B36EF">
        <w:rPr>
          <w:rFonts w:ascii="Times New Roman" w:hAnsi="Times New Roman"/>
          <w:sz w:val="24"/>
          <w:szCs w:val="24"/>
          <w:lang w:val="ru-RU"/>
        </w:rPr>
        <w:t xml:space="preserve"> Южна</w:t>
      </w:r>
      <w:proofErr w:type="gramStart"/>
      <w:r w:rsidRPr="000B36EF">
        <w:rPr>
          <w:rFonts w:ascii="Times New Roman" w:hAnsi="Times New Roman"/>
          <w:sz w:val="24"/>
          <w:szCs w:val="24"/>
          <w:lang w:val="ru-RU"/>
        </w:rPr>
        <w:t>я-</w:t>
      </w:r>
      <w:proofErr w:type="gramEnd"/>
      <w:r w:rsidRPr="000B36EF">
        <w:rPr>
          <w:rFonts w:ascii="Times New Roman" w:hAnsi="Times New Roman"/>
          <w:sz w:val="24"/>
          <w:szCs w:val="24"/>
          <w:lang w:val="ru-RU"/>
        </w:rPr>
        <w:t xml:space="preserve"> Чёрный Яр №1, ВЛ-220 </w:t>
      </w:r>
      <w:proofErr w:type="spellStart"/>
      <w:r w:rsidRPr="000B36EF">
        <w:rPr>
          <w:rFonts w:ascii="Times New Roman" w:hAnsi="Times New Roman"/>
          <w:sz w:val="24"/>
          <w:szCs w:val="24"/>
          <w:lang w:val="ru-RU"/>
        </w:rPr>
        <w:t>кВ</w:t>
      </w:r>
      <w:proofErr w:type="spellEnd"/>
      <w:r w:rsidRPr="000B36EF">
        <w:rPr>
          <w:rFonts w:ascii="Times New Roman" w:hAnsi="Times New Roman"/>
          <w:sz w:val="24"/>
          <w:szCs w:val="24"/>
          <w:lang w:val="ru-RU"/>
        </w:rPr>
        <w:t xml:space="preserve"> Южная- Чёрный Яр№ 2 филиала ПАО «ФСК ЕЭС» Волго-Донское ПМЭС и выделение части Астраханской энергосистемы (в том числе Астраханской ТЭЦ-2 и Астраханской ПГУ-235) с частью энергосистемы Республики Калмыкия и тупиковой нагрузкой энергосистемы Республики Казахстан на изолированную работу от ЕЭС России с избытком мощности 95 МВт, повышением </w:t>
      </w:r>
      <w:r w:rsidRPr="000B36EF">
        <w:rPr>
          <w:rFonts w:ascii="Times New Roman" w:hAnsi="Times New Roman"/>
          <w:sz w:val="24"/>
          <w:szCs w:val="24"/>
          <w:lang w:val="ru-RU"/>
        </w:rPr>
        <w:lastRenderedPageBreak/>
        <w:t xml:space="preserve">частоты до 51,18 Гц. Приказом Управления от 28.07.2021г № ПР-261-165-о создана комиссия по расследованию данной аварии. </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По результатам расследования подписан акт от 13.08.2021г. Организационными причинами аварии явились: воздействие повторяющихся стихийных явлений (ветровые нагрузки); несоблюдение сроков, невыполнение в требуемых объемах технического обслуживания или ремонта оборудования и устройств; несвоевременное выявление и устранение дефектов.</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По технологическим нарушениям на поднадзорных отделу объектах:</w:t>
      </w:r>
    </w:p>
    <w:tbl>
      <w:tblPr>
        <w:tblW w:w="0" w:type="auto"/>
        <w:tblInd w:w="1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79"/>
        <w:gridCol w:w="3589"/>
      </w:tblGrid>
      <w:tr w:rsidR="008F1475" w:rsidRPr="000B36EF" w:rsidTr="000F0032">
        <w:tc>
          <w:tcPr>
            <w:tcW w:w="3510" w:type="dxa"/>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 xml:space="preserve">12 мес. 2020 года </w:t>
            </w:r>
          </w:p>
        </w:tc>
        <w:tc>
          <w:tcPr>
            <w:tcW w:w="3668" w:type="dxa"/>
            <w:gridSpan w:val="2"/>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12 мес. 2021 года</w:t>
            </w:r>
          </w:p>
        </w:tc>
      </w:tr>
      <w:tr w:rsidR="008F1475" w:rsidRPr="00B133FF" w:rsidTr="000F0032">
        <w:tc>
          <w:tcPr>
            <w:tcW w:w="7178" w:type="dxa"/>
            <w:gridSpan w:val="3"/>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Количество технологических нарушений за отчётный           период:</w:t>
            </w:r>
          </w:p>
        </w:tc>
      </w:tr>
      <w:tr w:rsidR="008F1475" w:rsidRPr="000B36EF" w:rsidTr="000F0032">
        <w:trPr>
          <w:trHeight w:val="357"/>
        </w:trPr>
        <w:tc>
          <w:tcPr>
            <w:tcW w:w="3510" w:type="dxa"/>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655</w:t>
            </w:r>
          </w:p>
        </w:tc>
        <w:tc>
          <w:tcPr>
            <w:tcW w:w="3668" w:type="dxa"/>
            <w:gridSpan w:val="2"/>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587</w:t>
            </w:r>
          </w:p>
        </w:tc>
      </w:tr>
      <w:tr w:rsidR="008F1475" w:rsidRPr="000B36EF" w:rsidTr="000F0032">
        <w:tc>
          <w:tcPr>
            <w:tcW w:w="7178" w:type="dxa"/>
            <w:gridSpan w:val="3"/>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Основные причины технологических нарушений:</w:t>
            </w:r>
          </w:p>
        </w:tc>
      </w:tr>
      <w:tr w:rsidR="008F1475" w:rsidRPr="000B36EF" w:rsidTr="000F0032">
        <w:tc>
          <w:tcPr>
            <w:tcW w:w="7178" w:type="dxa"/>
            <w:gridSpan w:val="3"/>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Износ оборудования и сетей:</w:t>
            </w:r>
          </w:p>
        </w:tc>
      </w:tr>
      <w:tr w:rsidR="008F1475" w:rsidRPr="000B36EF" w:rsidTr="000F0032">
        <w:tc>
          <w:tcPr>
            <w:tcW w:w="3589" w:type="dxa"/>
            <w:gridSpan w:val="2"/>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560</w:t>
            </w:r>
          </w:p>
        </w:tc>
        <w:tc>
          <w:tcPr>
            <w:tcW w:w="3589" w:type="dxa"/>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484</w:t>
            </w:r>
          </w:p>
        </w:tc>
      </w:tr>
      <w:tr w:rsidR="008F1475" w:rsidRPr="00B133FF" w:rsidTr="000F0032">
        <w:tc>
          <w:tcPr>
            <w:tcW w:w="7178" w:type="dxa"/>
            <w:gridSpan w:val="3"/>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Ошибочные или неправильные действия персонала:</w:t>
            </w:r>
          </w:p>
        </w:tc>
      </w:tr>
      <w:tr w:rsidR="008F1475" w:rsidRPr="000B36EF" w:rsidTr="000F0032">
        <w:tc>
          <w:tcPr>
            <w:tcW w:w="3589" w:type="dxa"/>
            <w:gridSpan w:val="2"/>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0</w:t>
            </w:r>
          </w:p>
        </w:tc>
        <w:tc>
          <w:tcPr>
            <w:tcW w:w="3589" w:type="dxa"/>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0</w:t>
            </w:r>
          </w:p>
        </w:tc>
      </w:tr>
      <w:tr w:rsidR="008F1475" w:rsidRPr="000B36EF" w:rsidTr="000F0032">
        <w:tc>
          <w:tcPr>
            <w:tcW w:w="7178" w:type="dxa"/>
            <w:gridSpan w:val="3"/>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Влияние посторонних лиц:</w:t>
            </w:r>
          </w:p>
        </w:tc>
      </w:tr>
      <w:tr w:rsidR="008F1475" w:rsidRPr="000B36EF" w:rsidTr="000F0032">
        <w:tc>
          <w:tcPr>
            <w:tcW w:w="3589" w:type="dxa"/>
            <w:gridSpan w:val="2"/>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0</w:t>
            </w:r>
          </w:p>
        </w:tc>
        <w:tc>
          <w:tcPr>
            <w:tcW w:w="3589" w:type="dxa"/>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0</w:t>
            </w:r>
          </w:p>
        </w:tc>
      </w:tr>
      <w:tr w:rsidR="008F1475" w:rsidRPr="000B36EF" w:rsidTr="000F0032">
        <w:tc>
          <w:tcPr>
            <w:tcW w:w="7178" w:type="dxa"/>
            <w:gridSpan w:val="3"/>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Неблагоприятные погодные условия:</w:t>
            </w:r>
          </w:p>
        </w:tc>
      </w:tr>
      <w:tr w:rsidR="008F1475" w:rsidRPr="000B36EF" w:rsidTr="000F0032">
        <w:tc>
          <w:tcPr>
            <w:tcW w:w="3589" w:type="dxa"/>
            <w:gridSpan w:val="2"/>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95</w:t>
            </w:r>
          </w:p>
        </w:tc>
        <w:tc>
          <w:tcPr>
            <w:tcW w:w="3589" w:type="dxa"/>
            <w:tcBorders>
              <w:top w:val="single" w:sz="4" w:space="0" w:color="000000"/>
              <w:left w:val="single" w:sz="4" w:space="0" w:color="000000"/>
              <w:bottom w:val="single" w:sz="4" w:space="0" w:color="000000"/>
              <w:right w:val="single" w:sz="4" w:space="0" w:color="000000"/>
            </w:tcBorders>
            <w:hideMark/>
          </w:tcPr>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103</w:t>
            </w:r>
          </w:p>
        </w:tc>
      </w:tr>
    </w:tbl>
    <w:p w:rsidR="008F1475" w:rsidRPr="000B36EF" w:rsidRDefault="008F1475" w:rsidP="008F1475">
      <w:pPr>
        <w:overflowPunct/>
        <w:autoSpaceDE/>
        <w:autoSpaceDN/>
        <w:adjustRightInd/>
        <w:ind w:firstLine="708"/>
        <w:jc w:val="both"/>
        <w:rPr>
          <w:rFonts w:ascii="Times New Roman" w:hAnsi="Times New Roman"/>
          <w:sz w:val="24"/>
          <w:szCs w:val="24"/>
          <w:lang w:val="ru-RU"/>
        </w:rPr>
      </w:pP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 xml:space="preserve">До поднадзорных электро-и теплоснабжающих организаций доведена статистика аварийности и производственного травматизма, с требованиями усиления контроля,  повышения уровня организации работ и соблюдения требований промышленной и электробезопасности. Организациями </w:t>
      </w:r>
      <w:proofErr w:type="gramStart"/>
      <w:r w:rsidRPr="000B36EF">
        <w:rPr>
          <w:rFonts w:ascii="Times New Roman" w:hAnsi="Times New Roman"/>
          <w:sz w:val="24"/>
          <w:szCs w:val="24"/>
          <w:lang w:val="ru-RU"/>
        </w:rPr>
        <w:t>разработаны и предоставлены</w:t>
      </w:r>
      <w:proofErr w:type="gramEnd"/>
      <w:r w:rsidRPr="000B36EF">
        <w:rPr>
          <w:rFonts w:ascii="Times New Roman" w:hAnsi="Times New Roman"/>
          <w:sz w:val="24"/>
          <w:szCs w:val="24"/>
          <w:lang w:val="ru-RU"/>
        </w:rPr>
        <w:t xml:space="preserve"> мероприятия по снижению </w:t>
      </w:r>
      <w:proofErr w:type="spellStart"/>
      <w:r w:rsidRPr="000B36EF">
        <w:rPr>
          <w:rFonts w:ascii="Times New Roman" w:hAnsi="Times New Roman"/>
          <w:sz w:val="24"/>
          <w:szCs w:val="24"/>
          <w:lang w:val="ru-RU"/>
        </w:rPr>
        <w:t>электротравматизма</w:t>
      </w:r>
      <w:proofErr w:type="spellEnd"/>
      <w:r w:rsidRPr="000B36EF">
        <w:rPr>
          <w:rFonts w:ascii="Times New Roman" w:hAnsi="Times New Roman"/>
          <w:sz w:val="24"/>
          <w:szCs w:val="24"/>
          <w:lang w:val="ru-RU"/>
        </w:rPr>
        <w:t xml:space="preserve"> и отчеты по их исполнению.</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Выполнения подконтрольными организациями мероприятий по антитеррористической устойчивости:</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При проведении проверок   на подконтрольных предприятиях, рассмотрение вопросов защищенности от террористических актов,  производится с учетом требований «Методических рекомендаций по проверке защищенности ОПО  от террористических актов», утвержденных Приказом Госгортехнадзора России № 36 от 28 марта 2001г.</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На </w:t>
      </w:r>
      <w:proofErr w:type="spellStart"/>
      <w:r w:rsidRPr="000B36EF">
        <w:rPr>
          <w:rFonts w:ascii="Times New Roman" w:hAnsi="Times New Roman"/>
          <w:sz w:val="24"/>
          <w:szCs w:val="24"/>
          <w:lang w:val="ru-RU"/>
        </w:rPr>
        <w:t>энергоснабжающих</w:t>
      </w:r>
      <w:proofErr w:type="spellEnd"/>
      <w:r w:rsidRPr="000B36EF">
        <w:rPr>
          <w:rFonts w:ascii="Times New Roman" w:hAnsi="Times New Roman"/>
          <w:sz w:val="24"/>
          <w:szCs w:val="24"/>
          <w:lang w:val="ru-RU"/>
        </w:rPr>
        <w:t xml:space="preserve"> предприятиях в ходе обследований проверяется выполнение мероприятий направленных на обеспечение антитеррористической устойчивости. А именно: </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-наличие собственных аварийно-спасательных формирований или договоров с профессиональными  аварийно-спасательными службами;</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проведение учебно-тренировочных  занятий с персоналом по планам ликвидации аварий с проработкой сценариев возможных террористических актов;</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наличие финансовых средств и материальных ресурсов для локализации  ликвидации последствий аварий.</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За </w:t>
      </w:r>
      <w:r w:rsidRPr="000B36EF">
        <w:rPr>
          <w:rFonts w:ascii="Times New Roman" w:hAnsi="Times New Roman"/>
          <w:spacing w:val="-8"/>
          <w:sz w:val="24"/>
          <w:szCs w:val="24"/>
          <w:lang w:val="ru-RU"/>
        </w:rPr>
        <w:t>отчетный период</w:t>
      </w:r>
      <w:r w:rsidRPr="000B36EF">
        <w:rPr>
          <w:rFonts w:ascii="Times New Roman" w:hAnsi="Times New Roman"/>
          <w:sz w:val="24"/>
          <w:szCs w:val="24"/>
          <w:lang w:val="ru-RU"/>
        </w:rPr>
        <w:t xml:space="preserve"> в ходе проверок </w:t>
      </w:r>
      <w:proofErr w:type="spellStart"/>
      <w:r w:rsidRPr="000B36EF">
        <w:rPr>
          <w:rFonts w:ascii="Times New Roman" w:hAnsi="Times New Roman"/>
          <w:sz w:val="24"/>
          <w:szCs w:val="24"/>
          <w:lang w:val="ru-RU"/>
        </w:rPr>
        <w:t>энергоснабжающих</w:t>
      </w:r>
      <w:proofErr w:type="spellEnd"/>
      <w:r w:rsidRPr="000B36EF">
        <w:rPr>
          <w:rFonts w:ascii="Times New Roman" w:hAnsi="Times New Roman"/>
          <w:sz w:val="24"/>
          <w:szCs w:val="24"/>
          <w:lang w:val="ru-RU"/>
        </w:rPr>
        <w:t xml:space="preserve"> предприятий установлено:</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охрану по договору осуществляют охранные предприятия;</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оборудованы КПП;</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территории </w:t>
      </w:r>
      <w:proofErr w:type="spellStart"/>
      <w:r w:rsidRPr="000B36EF">
        <w:rPr>
          <w:rFonts w:ascii="Times New Roman" w:hAnsi="Times New Roman"/>
          <w:sz w:val="24"/>
          <w:szCs w:val="24"/>
          <w:lang w:val="ru-RU"/>
        </w:rPr>
        <w:t>энергоснабжающих</w:t>
      </w:r>
      <w:proofErr w:type="spellEnd"/>
      <w:r w:rsidRPr="000B36EF">
        <w:rPr>
          <w:rFonts w:ascii="Times New Roman" w:hAnsi="Times New Roman"/>
          <w:sz w:val="24"/>
          <w:szCs w:val="24"/>
          <w:lang w:val="ru-RU"/>
        </w:rPr>
        <w:t xml:space="preserve"> предприятий огорожены;</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периметры территорий освещены.</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Проведение аварийно-спасательных работ, методическую и практическую помощь в локализации и ликвидации аварий и аварийных ситуаций согласно договору осуществляет главное управление МЧС России по Астраханской области.</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В целом требования по выполнению подконтрольными организациями мероприятий по антитеррористической устойчивости выполняются.</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p>
    <w:p w:rsidR="008F1475" w:rsidRPr="000B36EF" w:rsidRDefault="008F1475" w:rsidP="008F1475">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lastRenderedPageBreak/>
        <w:t>Взаимодействие с аппаратом полномочного представителя Президента Российской Федерации в федеральном округе</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Об итогах работы Нижне-Волжского Управления Ростехнадзора на территории Астраханской области ежеквартально составляется аналитическая справка для Главного федерального инспектора по Астраханской области. По результатам хода подготовки к отопительному периоду написаны письма в адрес Губернатора, Прокурора области и Главного федерального инспектора по Астраханской области.</w:t>
      </w:r>
    </w:p>
    <w:p w:rsidR="008F1475" w:rsidRPr="000B36EF" w:rsidRDefault="008F1475" w:rsidP="008F1475">
      <w:pPr>
        <w:overflowPunct/>
        <w:autoSpaceDE/>
        <w:autoSpaceDN/>
        <w:adjustRightInd/>
        <w:jc w:val="both"/>
        <w:rPr>
          <w:rFonts w:ascii="Times New Roman" w:hAnsi="Times New Roman"/>
          <w:sz w:val="24"/>
          <w:szCs w:val="24"/>
          <w:lang w:val="ru-RU"/>
        </w:rPr>
      </w:pP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Информация о состоянии надзорной деятельности и предложения  по ее совершенствованию.</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proofErr w:type="gramStart"/>
      <w:r w:rsidRPr="000B36EF">
        <w:rPr>
          <w:rFonts w:ascii="Times New Roman" w:hAnsi="Times New Roman"/>
          <w:sz w:val="24"/>
          <w:szCs w:val="24"/>
          <w:lang w:val="ru-RU"/>
        </w:rPr>
        <w:t>Главные государственные инспекторы, старшие государственные инспекторы и государственные инспекторы территориальных органов Ростехнадзора лишены полномочий рассмотрения административных дел по ст. 9.11 КоАП РФ в отличие от государственных инспекторов по промышленной безопасности (в соответствии с ч. 3 ст. 23.30 КоАП РФ  рассматривают административные дела по ст. 9.11 КоАП РФ начальники отделов и их заместители).</w:t>
      </w:r>
      <w:proofErr w:type="gramEnd"/>
      <w:r w:rsidRPr="000B36EF">
        <w:rPr>
          <w:rFonts w:ascii="Times New Roman" w:hAnsi="Times New Roman"/>
          <w:sz w:val="24"/>
          <w:szCs w:val="24"/>
          <w:lang w:val="ru-RU"/>
        </w:rPr>
        <w:t xml:space="preserve"> Предлагается наделить полномочиями.</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proofErr w:type="gramStart"/>
      <w:r w:rsidRPr="000B36EF">
        <w:rPr>
          <w:rFonts w:ascii="Times New Roman" w:hAnsi="Times New Roman"/>
          <w:sz w:val="24"/>
          <w:szCs w:val="24"/>
          <w:lang w:val="ru-RU"/>
        </w:rPr>
        <w:t>Должностные лиц Ростехнадзора (в том числе территориальных органов) осуществляющие  энергетический надзор, не наделены полномочиями рассмотрения административных дел по ч. 1 ст. 19.5 КоАП РФ, в отличие от государственных инспекторов по промышленной безопасности, что ведет к неоправданным увеличениям затрат времени на оформление документов и участия в судебных заседаниях, а также почтовых расходов.</w:t>
      </w:r>
      <w:proofErr w:type="gramEnd"/>
      <w:r w:rsidRPr="000B36EF">
        <w:rPr>
          <w:rFonts w:ascii="Times New Roman" w:hAnsi="Times New Roman"/>
          <w:sz w:val="24"/>
          <w:szCs w:val="24"/>
          <w:lang w:val="ru-RU"/>
        </w:rPr>
        <w:t xml:space="preserve"> Предлагается наделить полномочиями.</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p>
    <w:p w:rsidR="008F1475" w:rsidRPr="000B36EF" w:rsidRDefault="008F1475" w:rsidP="008F1475">
      <w:pPr>
        <w:overflowPunct/>
        <w:autoSpaceDE/>
        <w:autoSpaceDN/>
        <w:adjustRightInd/>
        <w:jc w:val="both"/>
        <w:rPr>
          <w:rFonts w:ascii="Times New Roman" w:hAnsi="Times New Roman"/>
          <w:b/>
          <w:sz w:val="24"/>
          <w:szCs w:val="24"/>
          <w:lang w:val="ru-RU"/>
        </w:rPr>
      </w:pPr>
      <w:r w:rsidRPr="000B36EF">
        <w:rPr>
          <w:rFonts w:ascii="Times New Roman" w:hAnsi="Times New Roman"/>
          <w:b/>
          <w:sz w:val="24"/>
          <w:szCs w:val="24"/>
          <w:lang w:val="ru-RU"/>
        </w:rPr>
        <w:t>Республика Калмыкия</w:t>
      </w:r>
    </w:p>
    <w:p w:rsidR="008F1475" w:rsidRPr="000B36EF" w:rsidRDefault="008F1475" w:rsidP="008D7C34">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Характеристика поднадзорных предприятий, производств и объектов:</w:t>
      </w:r>
    </w:p>
    <w:p w:rsidR="008F1475" w:rsidRPr="000B36EF" w:rsidRDefault="008F1475" w:rsidP="008F1475">
      <w:pPr>
        <w:tabs>
          <w:tab w:val="left" w:pos="426"/>
        </w:tabs>
        <w:overflowPunct/>
        <w:autoSpaceDE/>
        <w:autoSpaceDN/>
        <w:adjustRightInd/>
        <w:ind w:firstLine="709"/>
        <w:contextualSpacing/>
        <w:jc w:val="both"/>
        <w:rPr>
          <w:rFonts w:ascii="Times New Roman" w:hAnsi="Times New Roman"/>
          <w:sz w:val="24"/>
          <w:szCs w:val="24"/>
          <w:lang w:val="ru-RU"/>
        </w:rPr>
      </w:pPr>
      <w:r w:rsidRPr="000B36EF">
        <w:rPr>
          <w:rFonts w:ascii="Times New Roman" w:hAnsi="Times New Roman"/>
          <w:sz w:val="24"/>
          <w:szCs w:val="24"/>
          <w:lang w:val="ru-RU"/>
        </w:rPr>
        <w:t xml:space="preserve">На территории Республики Калмыкия осуществляется контроль (надзор) за субъектами электроэнергетики: </w:t>
      </w:r>
    </w:p>
    <w:p w:rsidR="008F1475" w:rsidRPr="000B36EF" w:rsidRDefault="008F1475" w:rsidP="008F1475">
      <w:pPr>
        <w:tabs>
          <w:tab w:val="left" w:pos="426"/>
        </w:tabs>
        <w:overflowPunct/>
        <w:autoSpaceDE/>
        <w:autoSpaceDN/>
        <w:adjustRightInd/>
        <w:ind w:firstLine="709"/>
        <w:contextualSpacing/>
        <w:jc w:val="both"/>
        <w:rPr>
          <w:rFonts w:ascii="Times New Roman" w:hAnsi="Times New Roman"/>
          <w:sz w:val="24"/>
          <w:szCs w:val="24"/>
          <w:lang w:val="ru-RU"/>
        </w:rPr>
      </w:pPr>
      <w:r w:rsidRPr="000B36EF">
        <w:rPr>
          <w:rFonts w:ascii="Times New Roman" w:hAnsi="Times New Roman"/>
          <w:sz w:val="24"/>
          <w:szCs w:val="24"/>
          <w:lang w:val="ru-RU"/>
        </w:rPr>
        <w:t>одной электросетевой организацией, в том числе:</w:t>
      </w:r>
    </w:p>
    <w:p w:rsidR="008F1475" w:rsidRPr="000B36EF" w:rsidRDefault="008F1475" w:rsidP="008F1475">
      <w:pPr>
        <w:tabs>
          <w:tab w:val="left" w:pos="426"/>
        </w:tabs>
        <w:overflowPunct/>
        <w:autoSpaceDE/>
        <w:autoSpaceDN/>
        <w:adjustRightInd/>
        <w:ind w:firstLine="709"/>
        <w:contextualSpacing/>
        <w:jc w:val="both"/>
        <w:rPr>
          <w:rFonts w:ascii="Times New Roman" w:hAnsi="Times New Roman"/>
          <w:sz w:val="24"/>
          <w:szCs w:val="24"/>
          <w:lang w:val="ru-RU"/>
        </w:rPr>
      </w:pPr>
      <w:r w:rsidRPr="000B36EF">
        <w:rPr>
          <w:rFonts w:ascii="Times New Roman" w:hAnsi="Times New Roman"/>
          <w:sz w:val="24"/>
          <w:szCs w:val="24"/>
          <w:lang w:val="ru-RU"/>
        </w:rPr>
        <w:t>филиал ПАО «</w:t>
      </w:r>
      <w:proofErr w:type="spellStart"/>
      <w:r w:rsidRPr="000B36EF">
        <w:rPr>
          <w:rFonts w:ascii="Times New Roman" w:hAnsi="Times New Roman"/>
          <w:sz w:val="24"/>
          <w:szCs w:val="24"/>
          <w:lang w:val="ru-RU"/>
        </w:rPr>
        <w:t>РоссетиЮг</w:t>
      </w:r>
      <w:proofErr w:type="spellEnd"/>
      <w:proofErr w:type="gramStart"/>
      <w:r w:rsidRPr="000B36EF">
        <w:rPr>
          <w:rFonts w:ascii="Times New Roman" w:hAnsi="Times New Roman"/>
          <w:sz w:val="24"/>
          <w:szCs w:val="24"/>
          <w:lang w:val="ru-RU"/>
        </w:rPr>
        <w:t>»-</w:t>
      </w:r>
      <w:proofErr w:type="gramEnd"/>
      <w:r w:rsidRPr="000B36EF">
        <w:rPr>
          <w:rFonts w:ascii="Times New Roman" w:hAnsi="Times New Roman"/>
          <w:sz w:val="24"/>
          <w:szCs w:val="24"/>
          <w:lang w:val="ru-RU"/>
        </w:rPr>
        <w:t>«</w:t>
      </w:r>
      <w:proofErr w:type="spellStart"/>
      <w:r w:rsidRPr="000B36EF">
        <w:rPr>
          <w:rFonts w:ascii="Times New Roman" w:hAnsi="Times New Roman"/>
          <w:sz w:val="24"/>
          <w:szCs w:val="24"/>
          <w:lang w:val="ru-RU"/>
        </w:rPr>
        <w:t>Калмэнерго</w:t>
      </w:r>
      <w:proofErr w:type="spellEnd"/>
      <w:r w:rsidRPr="000B36EF">
        <w:rPr>
          <w:rFonts w:ascii="Times New Roman" w:hAnsi="Times New Roman"/>
          <w:sz w:val="24"/>
          <w:szCs w:val="24"/>
          <w:lang w:val="ru-RU"/>
        </w:rPr>
        <w:t>»;</w:t>
      </w:r>
    </w:p>
    <w:p w:rsidR="008F1475" w:rsidRPr="000B36EF" w:rsidRDefault="008F1475" w:rsidP="008F1475">
      <w:pPr>
        <w:tabs>
          <w:tab w:val="left" w:pos="426"/>
        </w:tabs>
        <w:overflowPunct/>
        <w:autoSpaceDE/>
        <w:autoSpaceDN/>
        <w:adjustRightInd/>
        <w:spacing w:after="200"/>
        <w:ind w:firstLine="709"/>
        <w:contextualSpacing/>
        <w:jc w:val="both"/>
        <w:rPr>
          <w:rFonts w:ascii="Times New Roman" w:hAnsi="Times New Roman"/>
          <w:sz w:val="24"/>
          <w:szCs w:val="24"/>
          <w:lang w:val="ru-RU"/>
        </w:rPr>
      </w:pPr>
      <w:r w:rsidRPr="000B36EF">
        <w:rPr>
          <w:rFonts w:ascii="Times New Roman" w:hAnsi="Times New Roman"/>
          <w:sz w:val="24"/>
          <w:szCs w:val="24"/>
          <w:lang w:val="ru-RU"/>
        </w:rPr>
        <w:t xml:space="preserve"> одной организацией, эксплуатирующей генерирующее оборудование, в том числе:</w:t>
      </w:r>
    </w:p>
    <w:p w:rsidR="008F1475" w:rsidRPr="000B36EF" w:rsidRDefault="008F1475" w:rsidP="008F1475">
      <w:pPr>
        <w:tabs>
          <w:tab w:val="left" w:pos="426"/>
        </w:tabs>
        <w:overflowPunct/>
        <w:autoSpaceDE/>
        <w:autoSpaceDN/>
        <w:adjustRightInd/>
        <w:spacing w:after="200"/>
        <w:ind w:firstLine="709"/>
        <w:contextualSpacing/>
        <w:jc w:val="both"/>
        <w:rPr>
          <w:rFonts w:ascii="Times New Roman" w:hAnsi="Times New Roman"/>
          <w:sz w:val="24"/>
          <w:szCs w:val="24"/>
          <w:lang w:val="ru-RU"/>
        </w:rPr>
      </w:pPr>
      <w:r w:rsidRPr="000B36EF">
        <w:rPr>
          <w:rFonts w:ascii="Times New Roman" w:hAnsi="Times New Roman"/>
          <w:sz w:val="24"/>
          <w:szCs w:val="24"/>
          <w:lang w:val="ru-RU"/>
        </w:rPr>
        <w:t xml:space="preserve">АО  "ГТ </w:t>
      </w:r>
      <w:proofErr w:type="spellStart"/>
      <w:r w:rsidRPr="000B36EF">
        <w:rPr>
          <w:rFonts w:ascii="Times New Roman" w:hAnsi="Times New Roman"/>
          <w:sz w:val="24"/>
          <w:szCs w:val="24"/>
          <w:lang w:val="ru-RU"/>
        </w:rPr>
        <w:t>Энерго</w:t>
      </w:r>
      <w:proofErr w:type="spellEnd"/>
      <w:r w:rsidRPr="000B36EF">
        <w:rPr>
          <w:rFonts w:ascii="Times New Roman" w:hAnsi="Times New Roman"/>
          <w:sz w:val="24"/>
          <w:szCs w:val="24"/>
          <w:lang w:val="ru-RU"/>
        </w:rPr>
        <w:t>" (г. Элиста).</w:t>
      </w:r>
    </w:p>
    <w:p w:rsidR="008D7C34" w:rsidRPr="000B36EF" w:rsidRDefault="008D7C34" w:rsidP="008F1475">
      <w:pPr>
        <w:overflowPunct/>
        <w:autoSpaceDE/>
        <w:autoSpaceDN/>
        <w:adjustRightInd/>
        <w:ind w:firstLine="709"/>
        <w:jc w:val="both"/>
        <w:rPr>
          <w:rFonts w:ascii="Times New Roman" w:hAnsi="Times New Roman"/>
          <w:sz w:val="24"/>
          <w:szCs w:val="24"/>
          <w:lang w:val="ru-RU"/>
        </w:rPr>
      </w:pP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Анализ основных показателей надзорной деятельности:</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За 12 месяцев 2021 года проведено – 726 проверок, из них:</w:t>
      </w:r>
    </w:p>
    <w:p w:rsidR="008F1475" w:rsidRPr="000B36EF" w:rsidRDefault="008F1475" w:rsidP="008F1475">
      <w:pPr>
        <w:overflowPunct/>
        <w:autoSpaceDE/>
        <w:autoSpaceDN/>
        <w:adjustRightInd/>
        <w:ind w:left="705"/>
        <w:jc w:val="both"/>
        <w:rPr>
          <w:rFonts w:ascii="Times New Roman" w:hAnsi="Times New Roman"/>
          <w:sz w:val="24"/>
          <w:szCs w:val="24"/>
          <w:lang w:val="ru-RU"/>
        </w:rPr>
      </w:pPr>
      <w:r w:rsidRPr="000B36EF">
        <w:rPr>
          <w:rFonts w:ascii="Times New Roman" w:hAnsi="Times New Roman"/>
          <w:sz w:val="24"/>
          <w:szCs w:val="24"/>
          <w:lang w:val="ru-RU"/>
        </w:rPr>
        <w:t>Внеплановых –726.</w:t>
      </w:r>
    </w:p>
    <w:p w:rsidR="008F1475" w:rsidRPr="000B36EF" w:rsidRDefault="008F1475" w:rsidP="008F1475">
      <w:pPr>
        <w:tabs>
          <w:tab w:val="left" w:pos="7125"/>
        </w:tabs>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Из них: </w:t>
      </w:r>
      <w:r w:rsidRPr="000B36EF">
        <w:rPr>
          <w:rFonts w:ascii="Times New Roman" w:hAnsi="Times New Roman"/>
          <w:sz w:val="24"/>
          <w:szCs w:val="24"/>
          <w:lang w:val="ru-RU"/>
        </w:rPr>
        <w:tab/>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Проверки, инициированные обращением заявителя, который выступает в качестве объекта контроля (надзора) – 690;</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По проверке исполнения ранее выданных предписаний – 4.</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По поручениям Правительства – 5.</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Оценка готовности районных муниципальных образований -27.</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По результатам  6 проверок выявлено 1083 нарушений действующих норм и правил.</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proofErr w:type="gramStart"/>
      <w:r w:rsidRPr="000B36EF">
        <w:rPr>
          <w:rFonts w:ascii="Times New Roman" w:hAnsi="Times New Roman"/>
          <w:sz w:val="24"/>
          <w:szCs w:val="24"/>
          <w:lang w:val="ru-RU"/>
        </w:rPr>
        <w:t>Возбуждено 57 административных дел, из них 20 протоколов направлены на рассмотрение в суд.</w:t>
      </w:r>
      <w:proofErr w:type="gramEnd"/>
      <w:r w:rsidRPr="000B36EF">
        <w:rPr>
          <w:rFonts w:ascii="Times New Roman" w:hAnsi="Times New Roman"/>
          <w:sz w:val="24"/>
          <w:szCs w:val="24"/>
          <w:lang w:val="ru-RU"/>
        </w:rPr>
        <w:t xml:space="preserve"> На отчетную дату в установленном порядке рассмотрено 54 административных дела, вынесено  наказаний в виде  штрафов на общую сумму 2068 тыс. руб., в </w:t>
      </w:r>
      <w:proofErr w:type="spellStart"/>
      <w:r w:rsidRPr="000B36EF">
        <w:rPr>
          <w:rFonts w:ascii="Times New Roman" w:hAnsi="Times New Roman"/>
          <w:sz w:val="24"/>
          <w:szCs w:val="24"/>
          <w:lang w:val="ru-RU"/>
        </w:rPr>
        <w:t>т.ч</w:t>
      </w:r>
      <w:proofErr w:type="spellEnd"/>
      <w:r w:rsidRPr="000B36EF">
        <w:rPr>
          <w:rFonts w:ascii="Times New Roman" w:hAnsi="Times New Roman"/>
          <w:sz w:val="24"/>
          <w:szCs w:val="24"/>
          <w:lang w:val="ru-RU"/>
        </w:rPr>
        <w:t>. в отношении:</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- 18 юридических лиц – на сумму 1962 тыс. руб.;</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- 27 должностных лица – на сумму 92,0 </w:t>
      </w:r>
      <w:proofErr w:type="spellStart"/>
      <w:r w:rsidRPr="000B36EF">
        <w:rPr>
          <w:rFonts w:ascii="Times New Roman" w:hAnsi="Times New Roman"/>
          <w:sz w:val="24"/>
          <w:szCs w:val="24"/>
          <w:lang w:val="ru-RU"/>
        </w:rPr>
        <w:t>тыс</w:t>
      </w:r>
      <w:proofErr w:type="gramStart"/>
      <w:r w:rsidRPr="000B36EF">
        <w:rPr>
          <w:rFonts w:ascii="Times New Roman" w:hAnsi="Times New Roman"/>
          <w:sz w:val="24"/>
          <w:szCs w:val="24"/>
          <w:lang w:val="ru-RU"/>
        </w:rPr>
        <w:t>.р</w:t>
      </w:r>
      <w:proofErr w:type="gramEnd"/>
      <w:r w:rsidRPr="000B36EF">
        <w:rPr>
          <w:rFonts w:ascii="Times New Roman" w:hAnsi="Times New Roman"/>
          <w:sz w:val="24"/>
          <w:szCs w:val="24"/>
          <w:lang w:val="ru-RU"/>
        </w:rPr>
        <w:t>уб</w:t>
      </w:r>
      <w:proofErr w:type="spellEnd"/>
      <w:r w:rsidRPr="000B36EF">
        <w:rPr>
          <w:rFonts w:ascii="Times New Roman" w:hAnsi="Times New Roman"/>
          <w:sz w:val="24"/>
          <w:szCs w:val="24"/>
          <w:lang w:val="ru-RU"/>
        </w:rPr>
        <w:t>;</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  8 гражданских лиц – на сумму 14 тыс. руб.;</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1 предупреждение.</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    Общая сумма взысканных штрафов составляет – 439,5 тыс. руб. </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Анализ причин аварийности и травматизма в поднадзорных организациях:</w:t>
      </w:r>
    </w:p>
    <w:p w:rsidR="008F1475" w:rsidRPr="000B36EF" w:rsidRDefault="008F1475" w:rsidP="008F1475">
      <w:pPr>
        <w:overflowPunct/>
        <w:autoSpaceDE/>
        <w:autoSpaceDN/>
        <w:adjustRightInd/>
        <w:ind w:firstLine="709"/>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 xml:space="preserve">Аварий, подпадающих под расследование комиссией Ростехнадзора на поднадзорных объектах за отчетный период 2021г. не произошло. </w:t>
      </w:r>
    </w:p>
    <w:p w:rsidR="008F1475" w:rsidRPr="000B36EF" w:rsidRDefault="008F1475" w:rsidP="008F1475">
      <w:pPr>
        <w:overflowPunct/>
        <w:autoSpaceDE/>
        <w:autoSpaceDN/>
        <w:adjustRightInd/>
        <w:ind w:firstLine="709"/>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lastRenderedPageBreak/>
        <w:t>За отчетный период в филиале ПАО «</w:t>
      </w:r>
      <w:proofErr w:type="spellStart"/>
      <w:r w:rsidRPr="000B36EF">
        <w:rPr>
          <w:rFonts w:ascii="Times New Roman" w:eastAsia="Calibri" w:hAnsi="Times New Roman"/>
          <w:sz w:val="24"/>
          <w:szCs w:val="24"/>
          <w:lang w:val="ru-RU" w:eastAsia="en-US"/>
        </w:rPr>
        <w:t>Россети</w:t>
      </w:r>
      <w:proofErr w:type="spellEnd"/>
      <w:r w:rsidRPr="000B36EF">
        <w:rPr>
          <w:rFonts w:ascii="Times New Roman" w:eastAsia="Calibri" w:hAnsi="Times New Roman"/>
          <w:sz w:val="24"/>
          <w:szCs w:val="24"/>
          <w:lang w:val="ru-RU" w:eastAsia="en-US"/>
        </w:rPr>
        <w:t xml:space="preserve"> Юг</w:t>
      </w:r>
      <w:proofErr w:type="gramStart"/>
      <w:r w:rsidRPr="000B36EF">
        <w:rPr>
          <w:rFonts w:ascii="Times New Roman" w:eastAsia="Calibri" w:hAnsi="Times New Roman"/>
          <w:sz w:val="24"/>
          <w:szCs w:val="24"/>
          <w:lang w:val="ru-RU" w:eastAsia="en-US"/>
        </w:rPr>
        <w:t>»-</w:t>
      </w:r>
      <w:proofErr w:type="gramEnd"/>
      <w:r w:rsidRPr="000B36EF">
        <w:rPr>
          <w:rFonts w:ascii="Times New Roman" w:eastAsia="Calibri" w:hAnsi="Times New Roman"/>
          <w:sz w:val="24"/>
          <w:szCs w:val="24"/>
          <w:lang w:val="ru-RU" w:eastAsia="en-US"/>
        </w:rPr>
        <w:t>«</w:t>
      </w:r>
      <w:proofErr w:type="spellStart"/>
      <w:r w:rsidRPr="000B36EF">
        <w:rPr>
          <w:rFonts w:ascii="Times New Roman" w:eastAsia="Calibri" w:hAnsi="Times New Roman"/>
          <w:sz w:val="24"/>
          <w:szCs w:val="24"/>
          <w:lang w:val="ru-RU" w:eastAsia="en-US"/>
        </w:rPr>
        <w:t>Калмэнерго</w:t>
      </w:r>
      <w:proofErr w:type="spellEnd"/>
      <w:r w:rsidRPr="000B36EF">
        <w:rPr>
          <w:rFonts w:ascii="Times New Roman" w:eastAsia="Calibri" w:hAnsi="Times New Roman"/>
          <w:sz w:val="24"/>
          <w:szCs w:val="24"/>
          <w:lang w:val="ru-RU" w:eastAsia="en-US"/>
        </w:rPr>
        <w:t>» произошло 35 аварийных отключений, не подпадающие под расследование комиссии Ростехнадзора. За этот же отчетный период в 2020г. произошло  45 аварийных отключений.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8F1475" w:rsidRPr="000B36EF" w:rsidTr="000F0032">
        <w:tc>
          <w:tcPr>
            <w:tcW w:w="4785" w:type="dxa"/>
            <w:tcBorders>
              <w:top w:val="single" w:sz="4" w:space="0" w:color="auto"/>
              <w:left w:val="single" w:sz="4" w:space="0" w:color="auto"/>
              <w:bottom w:val="single" w:sz="4" w:space="0" w:color="auto"/>
              <w:right w:val="single" w:sz="4" w:space="0" w:color="auto"/>
            </w:tcBorders>
            <w:hideMark/>
          </w:tcPr>
          <w:p w:rsidR="008F1475" w:rsidRPr="000B36EF" w:rsidRDefault="008F1475" w:rsidP="008F1475">
            <w:pPr>
              <w:overflowPunct/>
              <w:autoSpaceDE/>
              <w:autoSpaceDN/>
              <w:adjustRightInd/>
              <w:spacing w:line="360" w:lineRule="auto"/>
              <w:ind w:firstLine="708"/>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2020 год</w:t>
            </w:r>
          </w:p>
        </w:tc>
        <w:tc>
          <w:tcPr>
            <w:tcW w:w="4786" w:type="dxa"/>
            <w:tcBorders>
              <w:top w:val="single" w:sz="4" w:space="0" w:color="auto"/>
              <w:left w:val="single" w:sz="4" w:space="0" w:color="auto"/>
              <w:bottom w:val="single" w:sz="4" w:space="0" w:color="auto"/>
              <w:right w:val="single" w:sz="4" w:space="0" w:color="auto"/>
            </w:tcBorders>
            <w:hideMark/>
          </w:tcPr>
          <w:p w:rsidR="008F1475" w:rsidRPr="000B36EF" w:rsidRDefault="008F1475" w:rsidP="008F1475">
            <w:pPr>
              <w:overflowPunct/>
              <w:autoSpaceDE/>
              <w:autoSpaceDN/>
              <w:adjustRightInd/>
              <w:spacing w:line="360" w:lineRule="auto"/>
              <w:ind w:firstLine="708"/>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2021 год</w:t>
            </w:r>
          </w:p>
        </w:tc>
      </w:tr>
      <w:tr w:rsidR="008F1475" w:rsidRPr="00B133FF" w:rsidTr="000F0032">
        <w:tc>
          <w:tcPr>
            <w:tcW w:w="9571" w:type="dxa"/>
            <w:gridSpan w:val="2"/>
            <w:tcBorders>
              <w:top w:val="single" w:sz="4" w:space="0" w:color="auto"/>
              <w:left w:val="single" w:sz="4" w:space="0" w:color="auto"/>
              <w:bottom w:val="single" w:sz="4" w:space="0" w:color="auto"/>
              <w:right w:val="single" w:sz="4" w:space="0" w:color="auto"/>
            </w:tcBorders>
            <w:hideMark/>
          </w:tcPr>
          <w:p w:rsidR="008F1475" w:rsidRPr="000B36EF" w:rsidRDefault="008F1475" w:rsidP="008F1475">
            <w:pPr>
              <w:overflowPunct/>
              <w:autoSpaceDE/>
              <w:autoSpaceDN/>
              <w:adjustRightInd/>
              <w:spacing w:line="360" w:lineRule="auto"/>
              <w:ind w:firstLine="708"/>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Количество технологических нарушений за отчетный период</w:t>
            </w:r>
          </w:p>
        </w:tc>
      </w:tr>
      <w:tr w:rsidR="008F1475" w:rsidRPr="000B36EF" w:rsidTr="000F0032">
        <w:tc>
          <w:tcPr>
            <w:tcW w:w="4785" w:type="dxa"/>
            <w:tcBorders>
              <w:top w:val="single" w:sz="4" w:space="0" w:color="auto"/>
              <w:left w:val="single" w:sz="4" w:space="0" w:color="auto"/>
              <w:bottom w:val="single" w:sz="4" w:space="0" w:color="auto"/>
              <w:right w:val="single" w:sz="4" w:space="0" w:color="auto"/>
            </w:tcBorders>
            <w:hideMark/>
          </w:tcPr>
          <w:p w:rsidR="008F1475" w:rsidRPr="000B36EF" w:rsidRDefault="008F1475" w:rsidP="008F1475">
            <w:pPr>
              <w:overflowPunct/>
              <w:autoSpaceDE/>
              <w:autoSpaceDN/>
              <w:adjustRightInd/>
              <w:spacing w:line="360" w:lineRule="auto"/>
              <w:ind w:firstLine="708"/>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372</w:t>
            </w:r>
          </w:p>
        </w:tc>
        <w:tc>
          <w:tcPr>
            <w:tcW w:w="4786" w:type="dxa"/>
            <w:tcBorders>
              <w:top w:val="single" w:sz="4" w:space="0" w:color="auto"/>
              <w:left w:val="single" w:sz="4" w:space="0" w:color="auto"/>
              <w:bottom w:val="single" w:sz="4" w:space="0" w:color="auto"/>
              <w:right w:val="single" w:sz="4" w:space="0" w:color="auto"/>
            </w:tcBorders>
            <w:hideMark/>
          </w:tcPr>
          <w:p w:rsidR="008F1475" w:rsidRPr="000B36EF" w:rsidRDefault="008F1475" w:rsidP="008F1475">
            <w:pPr>
              <w:overflowPunct/>
              <w:autoSpaceDE/>
              <w:autoSpaceDN/>
              <w:adjustRightInd/>
              <w:spacing w:line="360" w:lineRule="auto"/>
              <w:ind w:firstLine="708"/>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96</w:t>
            </w:r>
          </w:p>
        </w:tc>
      </w:tr>
      <w:tr w:rsidR="008F1475" w:rsidRPr="000B36EF" w:rsidTr="000F0032">
        <w:tc>
          <w:tcPr>
            <w:tcW w:w="9571" w:type="dxa"/>
            <w:gridSpan w:val="2"/>
            <w:tcBorders>
              <w:top w:val="single" w:sz="4" w:space="0" w:color="auto"/>
              <w:left w:val="single" w:sz="4" w:space="0" w:color="auto"/>
              <w:bottom w:val="single" w:sz="4" w:space="0" w:color="auto"/>
              <w:right w:val="single" w:sz="4" w:space="0" w:color="auto"/>
            </w:tcBorders>
            <w:hideMark/>
          </w:tcPr>
          <w:p w:rsidR="008F1475" w:rsidRPr="000B36EF" w:rsidRDefault="008F1475" w:rsidP="008F1475">
            <w:pPr>
              <w:overflowPunct/>
              <w:autoSpaceDE/>
              <w:autoSpaceDN/>
              <w:adjustRightInd/>
              <w:spacing w:line="360" w:lineRule="auto"/>
              <w:ind w:firstLine="708"/>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Основные причины технологических нарушений:</w:t>
            </w:r>
          </w:p>
        </w:tc>
      </w:tr>
      <w:tr w:rsidR="008F1475" w:rsidRPr="000B36EF" w:rsidTr="000F0032">
        <w:tc>
          <w:tcPr>
            <w:tcW w:w="9571" w:type="dxa"/>
            <w:gridSpan w:val="2"/>
            <w:tcBorders>
              <w:top w:val="single" w:sz="4" w:space="0" w:color="auto"/>
              <w:left w:val="single" w:sz="4" w:space="0" w:color="auto"/>
              <w:bottom w:val="single" w:sz="4" w:space="0" w:color="auto"/>
              <w:right w:val="single" w:sz="4" w:space="0" w:color="auto"/>
            </w:tcBorders>
            <w:hideMark/>
          </w:tcPr>
          <w:p w:rsidR="008F1475" w:rsidRPr="000B36EF" w:rsidRDefault="008F1475" w:rsidP="008F1475">
            <w:pPr>
              <w:overflowPunct/>
              <w:autoSpaceDE/>
              <w:autoSpaceDN/>
              <w:adjustRightInd/>
              <w:spacing w:line="360" w:lineRule="auto"/>
              <w:ind w:firstLine="708"/>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Износ оборудования и сетей</w:t>
            </w:r>
          </w:p>
        </w:tc>
      </w:tr>
      <w:tr w:rsidR="008F1475" w:rsidRPr="000B36EF" w:rsidTr="000F0032">
        <w:tc>
          <w:tcPr>
            <w:tcW w:w="4785" w:type="dxa"/>
            <w:tcBorders>
              <w:top w:val="single" w:sz="4" w:space="0" w:color="auto"/>
              <w:left w:val="single" w:sz="4" w:space="0" w:color="auto"/>
              <w:bottom w:val="single" w:sz="4" w:space="0" w:color="auto"/>
              <w:right w:val="single" w:sz="4" w:space="0" w:color="auto"/>
            </w:tcBorders>
            <w:hideMark/>
          </w:tcPr>
          <w:p w:rsidR="008F1475" w:rsidRPr="000B36EF" w:rsidRDefault="008F1475" w:rsidP="008F1475">
            <w:pPr>
              <w:overflowPunct/>
              <w:autoSpaceDE/>
              <w:autoSpaceDN/>
              <w:adjustRightInd/>
              <w:spacing w:line="360" w:lineRule="auto"/>
              <w:ind w:firstLine="708"/>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62</w:t>
            </w:r>
          </w:p>
        </w:tc>
        <w:tc>
          <w:tcPr>
            <w:tcW w:w="4786" w:type="dxa"/>
            <w:tcBorders>
              <w:top w:val="single" w:sz="4" w:space="0" w:color="auto"/>
              <w:left w:val="single" w:sz="4" w:space="0" w:color="auto"/>
              <w:bottom w:val="single" w:sz="4" w:space="0" w:color="auto"/>
              <w:right w:val="single" w:sz="4" w:space="0" w:color="auto"/>
            </w:tcBorders>
            <w:hideMark/>
          </w:tcPr>
          <w:p w:rsidR="008F1475" w:rsidRPr="000B36EF" w:rsidRDefault="008F1475" w:rsidP="008F1475">
            <w:pPr>
              <w:overflowPunct/>
              <w:autoSpaceDE/>
              <w:autoSpaceDN/>
              <w:adjustRightInd/>
              <w:spacing w:line="360" w:lineRule="auto"/>
              <w:ind w:firstLine="708"/>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32</w:t>
            </w:r>
          </w:p>
        </w:tc>
      </w:tr>
      <w:tr w:rsidR="008F1475" w:rsidRPr="00B133FF" w:rsidTr="000F0032">
        <w:tc>
          <w:tcPr>
            <w:tcW w:w="9571" w:type="dxa"/>
            <w:gridSpan w:val="2"/>
            <w:tcBorders>
              <w:top w:val="single" w:sz="4" w:space="0" w:color="auto"/>
              <w:left w:val="single" w:sz="4" w:space="0" w:color="auto"/>
              <w:bottom w:val="single" w:sz="4" w:space="0" w:color="auto"/>
              <w:right w:val="single" w:sz="4" w:space="0" w:color="auto"/>
            </w:tcBorders>
            <w:hideMark/>
          </w:tcPr>
          <w:p w:rsidR="008F1475" w:rsidRPr="000B36EF" w:rsidRDefault="008F1475" w:rsidP="008F1475">
            <w:pPr>
              <w:overflowPunct/>
              <w:autoSpaceDE/>
              <w:autoSpaceDN/>
              <w:adjustRightInd/>
              <w:spacing w:line="360" w:lineRule="auto"/>
              <w:ind w:firstLine="708"/>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Ошибочные или неправильные действия персонала</w:t>
            </w:r>
          </w:p>
        </w:tc>
      </w:tr>
      <w:tr w:rsidR="008F1475" w:rsidRPr="000B36EF" w:rsidTr="000F0032">
        <w:tc>
          <w:tcPr>
            <w:tcW w:w="4785" w:type="dxa"/>
            <w:tcBorders>
              <w:top w:val="single" w:sz="4" w:space="0" w:color="auto"/>
              <w:left w:val="single" w:sz="4" w:space="0" w:color="auto"/>
              <w:bottom w:val="single" w:sz="4" w:space="0" w:color="auto"/>
              <w:right w:val="single" w:sz="4" w:space="0" w:color="auto"/>
            </w:tcBorders>
            <w:hideMark/>
          </w:tcPr>
          <w:p w:rsidR="008F1475" w:rsidRPr="000B36EF" w:rsidRDefault="008F1475" w:rsidP="008F1475">
            <w:pPr>
              <w:overflowPunct/>
              <w:autoSpaceDE/>
              <w:autoSpaceDN/>
              <w:adjustRightInd/>
              <w:spacing w:line="360" w:lineRule="auto"/>
              <w:ind w:firstLine="708"/>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0</w:t>
            </w:r>
          </w:p>
        </w:tc>
        <w:tc>
          <w:tcPr>
            <w:tcW w:w="4786" w:type="dxa"/>
            <w:tcBorders>
              <w:top w:val="single" w:sz="4" w:space="0" w:color="auto"/>
              <w:left w:val="single" w:sz="4" w:space="0" w:color="auto"/>
              <w:bottom w:val="single" w:sz="4" w:space="0" w:color="auto"/>
              <w:right w:val="single" w:sz="4" w:space="0" w:color="auto"/>
            </w:tcBorders>
            <w:hideMark/>
          </w:tcPr>
          <w:p w:rsidR="008F1475" w:rsidRPr="000B36EF" w:rsidRDefault="008F1475" w:rsidP="008F1475">
            <w:pPr>
              <w:overflowPunct/>
              <w:autoSpaceDE/>
              <w:autoSpaceDN/>
              <w:adjustRightInd/>
              <w:spacing w:line="360" w:lineRule="auto"/>
              <w:ind w:firstLine="708"/>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0</w:t>
            </w:r>
          </w:p>
        </w:tc>
      </w:tr>
      <w:tr w:rsidR="008F1475" w:rsidRPr="000B36EF" w:rsidTr="000F0032">
        <w:tc>
          <w:tcPr>
            <w:tcW w:w="9571" w:type="dxa"/>
            <w:gridSpan w:val="2"/>
            <w:tcBorders>
              <w:top w:val="single" w:sz="4" w:space="0" w:color="auto"/>
              <w:left w:val="single" w:sz="4" w:space="0" w:color="auto"/>
              <w:bottom w:val="single" w:sz="4" w:space="0" w:color="auto"/>
              <w:right w:val="single" w:sz="4" w:space="0" w:color="auto"/>
            </w:tcBorders>
            <w:hideMark/>
          </w:tcPr>
          <w:p w:rsidR="008F1475" w:rsidRPr="000B36EF" w:rsidRDefault="008F1475" w:rsidP="008F1475">
            <w:pPr>
              <w:overflowPunct/>
              <w:autoSpaceDE/>
              <w:autoSpaceDN/>
              <w:adjustRightInd/>
              <w:spacing w:line="360" w:lineRule="auto"/>
              <w:ind w:firstLine="708"/>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Влияние посторонних лиц</w:t>
            </w:r>
          </w:p>
        </w:tc>
      </w:tr>
      <w:tr w:rsidR="008F1475" w:rsidRPr="000B36EF" w:rsidTr="000F0032">
        <w:tc>
          <w:tcPr>
            <w:tcW w:w="4785" w:type="dxa"/>
            <w:tcBorders>
              <w:top w:val="single" w:sz="4" w:space="0" w:color="auto"/>
              <w:left w:val="single" w:sz="4" w:space="0" w:color="auto"/>
              <w:bottom w:val="single" w:sz="4" w:space="0" w:color="auto"/>
              <w:right w:val="single" w:sz="4" w:space="0" w:color="auto"/>
            </w:tcBorders>
            <w:hideMark/>
          </w:tcPr>
          <w:p w:rsidR="008F1475" w:rsidRPr="000B36EF" w:rsidRDefault="008F1475" w:rsidP="008F1475">
            <w:pPr>
              <w:overflowPunct/>
              <w:autoSpaceDE/>
              <w:autoSpaceDN/>
              <w:adjustRightInd/>
              <w:spacing w:line="360" w:lineRule="auto"/>
              <w:ind w:firstLine="708"/>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0</w:t>
            </w:r>
          </w:p>
        </w:tc>
        <w:tc>
          <w:tcPr>
            <w:tcW w:w="4786" w:type="dxa"/>
            <w:tcBorders>
              <w:top w:val="single" w:sz="4" w:space="0" w:color="auto"/>
              <w:left w:val="single" w:sz="4" w:space="0" w:color="auto"/>
              <w:bottom w:val="single" w:sz="4" w:space="0" w:color="auto"/>
              <w:right w:val="single" w:sz="4" w:space="0" w:color="auto"/>
            </w:tcBorders>
            <w:hideMark/>
          </w:tcPr>
          <w:p w:rsidR="008F1475" w:rsidRPr="000B36EF" w:rsidRDefault="008F1475" w:rsidP="008F1475">
            <w:pPr>
              <w:overflowPunct/>
              <w:autoSpaceDE/>
              <w:autoSpaceDN/>
              <w:adjustRightInd/>
              <w:spacing w:line="360" w:lineRule="auto"/>
              <w:ind w:firstLine="708"/>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0</w:t>
            </w:r>
          </w:p>
        </w:tc>
      </w:tr>
      <w:tr w:rsidR="008F1475" w:rsidRPr="000B36EF" w:rsidTr="000F0032">
        <w:tc>
          <w:tcPr>
            <w:tcW w:w="9571" w:type="dxa"/>
            <w:gridSpan w:val="2"/>
            <w:tcBorders>
              <w:top w:val="single" w:sz="4" w:space="0" w:color="auto"/>
              <w:left w:val="single" w:sz="4" w:space="0" w:color="auto"/>
              <w:bottom w:val="single" w:sz="4" w:space="0" w:color="auto"/>
              <w:right w:val="single" w:sz="4" w:space="0" w:color="auto"/>
            </w:tcBorders>
            <w:hideMark/>
          </w:tcPr>
          <w:p w:rsidR="008F1475" w:rsidRPr="000B36EF" w:rsidRDefault="008F1475" w:rsidP="008F1475">
            <w:pPr>
              <w:overflowPunct/>
              <w:autoSpaceDE/>
              <w:autoSpaceDN/>
              <w:adjustRightInd/>
              <w:spacing w:line="360" w:lineRule="auto"/>
              <w:ind w:firstLine="708"/>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Неблагоприятные погодные условия</w:t>
            </w:r>
          </w:p>
        </w:tc>
      </w:tr>
      <w:tr w:rsidR="008F1475" w:rsidRPr="000B36EF" w:rsidTr="000F0032">
        <w:tc>
          <w:tcPr>
            <w:tcW w:w="4785" w:type="dxa"/>
            <w:tcBorders>
              <w:top w:val="single" w:sz="4" w:space="0" w:color="auto"/>
              <w:left w:val="single" w:sz="4" w:space="0" w:color="auto"/>
              <w:bottom w:val="single" w:sz="4" w:space="0" w:color="auto"/>
              <w:right w:val="single" w:sz="4" w:space="0" w:color="auto"/>
            </w:tcBorders>
            <w:hideMark/>
          </w:tcPr>
          <w:p w:rsidR="008F1475" w:rsidRPr="000B36EF" w:rsidRDefault="008F1475" w:rsidP="008F1475">
            <w:pPr>
              <w:overflowPunct/>
              <w:autoSpaceDE/>
              <w:autoSpaceDN/>
              <w:adjustRightInd/>
              <w:spacing w:line="360" w:lineRule="auto"/>
              <w:ind w:firstLine="708"/>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4</w:t>
            </w:r>
          </w:p>
        </w:tc>
        <w:tc>
          <w:tcPr>
            <w:tcW w:w="4786" w:type="dxa"/>
            <w:tcBorders>
              <w:top w:val="single" w:sz="4" w:space="0" w:color="auto"/>
              <w:left w:val="single" w:sz="4" w:space="0" w:color="auto"/>
              <w:bottom w:val="single" w:sz="4" w:space="0" w:color="auto"/>
              <w:right w:val="single" w:sz="4" w:space="0" w:color="auto"/>
            </w:tcBorders>
            <w:hideMark/>
          </w:tcPr>
          <w:p w:rsidR="008F1475" w:rsidRPr="000B36EF" w:rsidRDefault="008F1475" w:rsidP="008F1475">
            <w:pPr>
              <w:overflowPunct/>
              <w:autoSpaceDE/>
              <w:autoSpaceDN/>
              <w:adjustRightInd/>
              <w:spacing w:line="360" w:lineRule="auto"/>
              <w:ind w:firstLine="708"/>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6</w:t>
            </w:r>
          </w:p>
        </w:tc>
      </w:tr>
      <w:tr w:rsidR="008F1475" w:rsidRPr="000B36EF" w:rsidTr="000F0032">
        <w:tc>
          <w:tcPr>
            <w:tcW w:w="9571" w:type="dxa"/>
            <w:gridSpan w:val="2"/>
            <w:tcBorders>
              <w:top w:val="single" w:sz="4" w:space="0" w:color="auto"/>
              <w:left w:val="single" w:sz="4" w:space="0" w:color="auto"/>
              <w:bottom w:val="single" w:sz="4" w:space="0" w:color="auto"/>
              <w:right w:val="single" w:sz="4" w:space="0" w:color="auto"/>
            </w:tcBorders>
            <w:hideMark/>
          </w:tcPr>
          <w:p w:rsidR="008F1475" w:rsidRPr="000B36EF" w:rsidRDefault="008F1475" w:rsidP="008F1475">
            <w:pPr>
              <w:overflowPunct/>
              <w:autoSpaceDE/>
              <w:autoSpaceDN/>
              <w:adjustRightInd/>
              <w:spacing w:line="360" w:lineRule="auto"/>
              <w:ind w:firstLine="708"/>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Из-за недостатков эксплуатации</w:t>
            </w:r>
          </w:p>
        </w:tc>
      </w:tr>
      <w:tr w:rsidR="008F1475" w:rsidRPr="000B36EF" w:rsidTr="000F0032">
        <w:tc>
          <w:tcPr>
            <w:tcW w:w="4785" w:type="dxa"/>
            <w:tcBorders>
              <w:top w:val="single" w:sz="4" w:space="0" w:color="auto"/>
              <w:left w:val="single" w:sz="4" w:space="0" w:color="auto"/>
              <w:bottom w:val="single" w:sz="4" w:space="0" w:color="auto"/>
              <w:right w:val="single" w:sz="4" w:space="0" w:color="auto"/>
            </w:tcBorders>
            <w:hideMark/>
          </w:tcPr>
          <w:p w:rsidR="008F1475" w:rsidRPr="000B36EF" w:rsidRDefault="008F1475" w:rsidP="008F1475">
            <w:pPr>
              <w:overflowPunct/>
              <w:autoSpaceDE/>
              <w:autoSpaceDN/>
              <w:adjustRightInd/>
              <w:spacing w:line="360" w:lineRule="auto"/>
              <w:ind w:firstLine="708"/>
              <w:jc w:val="both"/>
              <w:rPr>
                <w:rFonts w:ascii="Times New Roman" w:eastAsia="Calibri" w:hAnsi="Times New Roman"/>
                <w:sz w:val="24"/>
                <w:szCs w:val="24"/>
                <w:highlight w:val="yellow"/>
                <w:lang w:val="ru-RU" w:eastAsia="en-US"/>
              </w:rPr>
            </w:pPr>
            <w:r w:rsidRPr="000B36EF">
              <w:rPr>
                <w:rFonts w:ascii="Times New Roman" w:eastAsia="Calibri" w:hAnsi="Times New Roman"/>
                <w:sz w:val="24"/>
                <w:szCs w:val="24"/>
                <w:lang w:val="ru-RU" w:eastAsia="en-US"/>
              </w:rPr>
              <w:t>306</w:t>
            </w:r>
          </w:p>
        </w:tc>
        <w:tc>
          <w:tcPr>
            <w:tcW w:w="4786" w:type="dxa"/>
            <w:tcBorders>
              <w:top w:val="single" w:sz="4" w:space="0" w:color="auto"/>
              <w:left w:val="single" w:sz="4" w:space="0" w:color="auto"/>
              <w:bottom w:val="single" w:sz="4" w:space="0" w:color="auto"/>
              <w:right w:val="single" w:sz="4" w:space="0" w:color="auto"/>
            </w:tcBorders>
            <w:hideMark/>
          </w:tcPr>
          <w:p w:rsidR="008F1475" w:rsidRPr="000B36EF" w:rsidRDefault="008F1475" w:rsidP="008F1475">
            <w:pPr>
              <w:overflowPunct/>
              <w:autoSpaceDE/>
              <w:autoSpaceDN/>
              <w:adjustRightInd/>
              <w:spacing w:line="360" w:lineRule="auto"/>
              <w:ind w:firstLine="708"/>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58</w:t>
            </w:r>
          </w:p>
        </w:tc>
      </w:tr>
    </w:tbl>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Основные проблемы, связанные с обеспечением безопасности и противоаварийной устойчивости поднадзорных предприятий и объектов является:</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 xml:space="preserve"> -высокий процент износа основных производственных фондов;</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 вывод ремонтного персонала за штат предприятия, вследствие чего происходит отток квалифицированных кадров;</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 уменьшение численного состава эксплуатационного персонала;</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 xml:space="preserve">- длительный срок заключения договоров на проведение ремонтных, монтажных  </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 xml:space="preserve">   работ с подрядными организациями;</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 xml:space="preserve">- низкий уровень  подготовки персонала  подрядных организаций,  выполняющих работы на поднадзорных объектах электроэнергетики; </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 xml:space="preserve">- недостаток финансирования программ ремонтов  оборудования, реконструкции  </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 xml:space="preserve">   и технического перевооружения эксплуатируемого оборудования, что негативно </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 xml:space="preserve">   сказывается на уменьшении износа основных производственных фондов;</w:t>
      </w:r>
    </w:p>
    <w:p w:rsidR="008F1475" w:rsidRPr="000B36EF" w:rsidRDefault="008F1475" w:rsidP="008F1475">
      <w:pPr>
        <w:overflowPunct/>
        <w:ind w:firstLine="708"/>
        <w:jc w:val="both"/>
        <w:rPr>
          <w:rFonts w:ascii="Times New Roman" w:hAnsi="Times New Roman"/>
          <w:color w:val="000000"/>
          <w:sz w:val="24"/>
          <w:szCs w:val="24"/>
          <w:lang w:val="ru-RU"/>
        </w:rPr>
      </w:pPr>
      <w:r w:rsidRPr="000B36EF">
        <w:rPr>
          <w:rFonts w:ascii="Times New Roman" w:hAnsi="Times New Roman"/>
          <w:sz w:val="24"/>
          <w:szCs w:val="24"/>
          <w:lang w:val="ru-RU"/>
        </w:rPr>
        <w:t>Невыполнение работ по строительству новых, реконструкции и модернизации существующих котельных, заменам устаревшего  энергетического оборудования, электриче</w:t>
      </w:r>
      <w:r w:rsidRPr="000B36EF">
        <w:rPr>
          <w:rFonts w:ascii="Times New Roman" w:hAnsi="Times New Roman"/>
          <w:color w:val="000000"/>
          <w:sz w:val="24"/>
          <w:szCs w:val="24"/>
          <w:lang w:val="ru-RU"/>
        </w:rPr>
        <w:t>ских и тепловых сетей приводит к снижению качества электр</w:t>
      </w:r>
      <w:proofErr w:type="gramStart"/>
      <w:r w:rsidRPr="000B36EF">
        <w:rPr>
          <w:rFonts w:ascii="Times New Roman" w:hAnsi="Times New Roman"/>
          <w:color w:val="000000"/>
          <w:sz w:val="24"/>
          <w:szCs w:val="24"/>
          <w:lang w:val="ru-RU"/>
        </w:rPr>
        <w:t>о-</w:t>
      </w:r>
      <w:proofErr w:type="gramEnd"/>
      <w:r w:rsidRPr="000B36EF">
        <w:rPr>
          <w:rFonts w:ascii="Times New Roman" w:hAnsi="Times New Roman"/>
          <w:color w:val="000000"/>
          <w:sz w:val="24"/>
          <w:szCs w:val="24"/>
          <w:lang w:val="ru-RU"/>
        </w:rPr>
        <w:t xml:space="preserve"> и теплоснабжения социально-значимых объектов и не исключает возможности возникновения аварийных ситуаций из-за физического износа основного и вспомогательного оборудования. </w:t>
      </w:r>
    </w:p>
    <w:p w:rsidR="008F1475" w:rsidRPr="000B36EF" w:rsidRDefault="008F1475" w:rsidP="008F1475">
      <w:pPr>
        <w:overflowPunct/>
        <w:ind w:firstLine="708"/>
        <w:jc w:val="both"/>
        <w:rPr>
          <w:rFonts w:ascii="Times New Roman" w:hAnsi="Times New Roman"/>
          <w:color w:val="000000"/>
          <w:sz w:val="24"/>
          <w:szCs w:val="24"/>
          <w:lang w:val="ru-RU"/>
        </w:rPr>
      </w:pP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Выполнения подконтрольными организациями мероприятий по антитеррористической устойчивости:</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Обеспечения антитеррористической защищенности объектов электроэнергетики.</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r w:rsidRPr="000B36EF">
        <w:rPr>
          <w:rFonts w:ascii="Times New Roman" w:hAnsi="Times New Roman"/>
          <w:sz w:val="24"/>
          <w:szCs w:val="24"/>
          <w:lang w:val="ru-RU"/>
        </w:rPr>
        <w:t xml:space="preserve">В настоящее время все </w:t>
      </w:r>
      <w:proofErr w:type="spellStart"/>
      <w:r w:rsidRPr="000B36EF">
        <w:rPr>
          <w:rFonts w:ascii="Times New Roman" w:hAnsi="Times New Roman"/>
          <w:sz w:val="24"/>
          <w:szCs w:val="24"/>
          <w:lang w:val="ru-RU"/>
        </w:rPr>
        <w:t>энергообъекты</w:t>
      </w:r>
      <w:proofErr w:type="spellEnd"/>
      <w:r w:rsidRPr="000B36EF">
        <w:rPr>
          <w:rFonts w:ascii="Times New Roman" w:hAnsi="Times New Roman"/>
          <w:sz w:val="24"/>
          <w:szCs w:val="24"/>
          <w:lang w:val="ru-RU"/>
        </w:rPr>
        <w:t xml:space="preserve"> филиала ПАО «</w:t>
      </w:r>
      <w:proofErr w:type="spellStart"/>
      <w:r w:rsidRPr="000B36EF">
        <w:rPr>
          <w:rFonts w:ascii="Times New Roman" w:hAnsi="Times New Roman"/>
          <w:sz w:val="24"/>
          <w:szCs w:val="24"/>
          <w:lang w:val="ru-RU"/>
        </w:rPr>
        <w:t>Россети</w:t>
      </w:r>
      <w:proofErr w:type="spellEnd"/>
      <w:r w:rsidRPr="000B36EF">
        <w:rPr>
          <w:rFonts w:ascii="Times New Roman" w:hAnsi="Times New Roman"/>
          <w:sz w:val="24"/>
          <w:szCs w:val="24"/>
          <w:lang w:val="ru-RU"/>
        </w:rPr>
        <w:t xml:space="preserve"> Юг</w:t>
      </w:r>
      <w:proofErr w:type="gramStart"/>
      <w:r w:rsidRPr="000B36EF">
        <w:rPr>
          <w:rFonts w:ascii="Times New Roman" w:hAnsi="Times New Roman"/>
          <w:sz w:val="24"/>
          <w:szCs w:val="24"/>
          <w:lang w:val="ru-RU"/>
        </w:rPr>
        <w:t>»-</w:t>
      </w:r>
      <w:proofErr w:type="gramEnd"/>
      <w:r w:rsidRPr="000B36EF">
        <w:rPr>
          <w:rFonts w:ascii="Times New Roman" w:hAnsi="Times New Roman"/>
          <w:sz w:val="24"/>
          <w:szCs w:val="24"/>
          <w:lang w:val="ru-RU"/>
        </w:rPr>
        <w:t>«</w:t>
      </w:r>
      <w:proofErr w:type="spellStart"/>
      <w:r w:rsidRPr="000B36EF">
        <w:rPr>
          <w:rFonts w:ascii="Times New Roman" w:hAnsi="Times New Roman"/>
          <w:sz w:val="24"/>
          <w:szCs w:val="24"/>
          <w:lang w:val="ru-RU"/>
        </w:rPr>
        <w:t>Калмэнерго</w:t>
      </w:r>
      <w:proofErr w:type="spellEnd"/>
      <w:r w:rsidRPr="000B36EF">
        <w:rPr>
          <w:rFonts w:ascii="Times New Roman" w:hAnsi="Times New Roman"/>
          <w:sz w:val="24"/>
          <w:szCs w:val="24"/>
          <w:lang w:val="ru-RU"/>
        </w:rPr>
        <w:t>» имеют паспорта безопасности.</w:t>
      </w:r>
    </w:p>
    <w:p w:rsidR="008F1475" w:rsidRPr="000B36EF" w:rsidRDefault="008F1475" w:rsidP="008F1475">
      <w:pPr>
        <w:widowControl w:val="0"/>
        <w:overflowPunct/>
        <w:autoSpaceDE/>
        <w:autoSpaceDN/>
        <w:adjustRightInd/>
        <w:ind w:right="35" w:firstLine="708"/>
        <w:jc w:val="both"/>
        <w:rPr>
          <w:rFonts w:ascii="Times New Roman" w:hAnsi="Times New Roman"/>
          <w:sz w:val="24"/>
          <w:szCs w:val="24"/>
          <w:lang w:val="x-none" w:eastAsia="x-none"/>
        </w:rPr>
      </w:pPr>
      <w:r w:rsidRPr="000B36EF">
        <w:rPr>
          <w:rFonts w:ascii="Times New Roman" w:hAnsi="Times New Roman"/>
          <w:sz w:val="24"/>
          <w:szCs w:val="24"/>
          <w:lang w:val="x-none" w:eastAsia="x-none"/>
        </w:rPr>
        <w:t>Приказом филиала ПАО «</w:t>
      </w:r>
      <w:proofErr w:type="spellStart"/>
      <w:r w:rsidRPr="000B36EF">
        <w:rPr>
          <w:rFonts w:ascii="Times New Roman" w:hAnsi="Times New Roman"/>
          <w:sz w:val="24"/>
          <w:szCs w:val="24"/>
          <w:lang w:val="x-none" w:eastAsia="x-none"/>
        </w:rPr>
        <w:t>РоссетиЮг</w:t>
      </w:r>
      <w:proofErr w:type="spellEnd"/>
      <w:r w:rsidRPr="000B36EF">
        <w:rPr>
          <w:rFonts w:ascii="Times New Roman" w:hAnsi="Times New Roman"/>
          <w:sz w:val="24"/>
          <w:szCs w:val="24"/>
          <w:lang w:val="x-none" w:eastAsia="x-none"/>
        </w:rPr>
        <w:t>» - «</w:t>
      </w:r>
      <w:proofErr w:type="spellStart"/>
      <w:r w:rsidRPr="000B36EF">
        <w:rPr>
          <w:rFonts w:ascii="Times New Roman" w:hAnsi="Times New Roman"/>
          <w:sz w:val="24"/>
          <w:szCs w:val="24"/>
          <w:lang w:val="x-none" w:eastAsia="x-none"/>
        </w:rPr>
        <w:t>Калмэнерго</w:t>
      </w:r>
      <w:proofErr w:type="spellEnd"/>
      <w:r w:rsidRPr="000B36EF">
        <w:rPr>
          <w:rFonts w:ascii="Times New Roman" w:hAnsi="Times New Roman"/>
          <w:sz w:val="24"/>
          <w:szCs w:val="24"/>
          <w:lang w:val="x-none" w:eastAsia="x-none"/>
        </w:rPr>
        <w:t xml:space="preserve">» от 17.08.2017 №707, утверждено Положение о пропускном и </w:t>
      </w:r>
      <w:proofErr w:type="spellStart"/>
      <w:r w:rsidRPr="000B36EF">
        <w:rPr>
          <w:rFonts w:ascii="Times New Roman" w:hAnsi="Times New Roman"/>
          <w:sz w:val="24"/>
          <w:szCs w:val="24"/>
          <w:lang w:val="x-none" w:eastAsia="x-none"/>
        </w:rPr>
        <w:t>внутриобъектовом</w:t>
      </w:r>
      <w:proofErr w:type="spellEnd"/>
      <w:r w:rsidRPr="000B36EF">
        <w:rPr>
          <w:rFonts w:ascii="Times New Roman" w:hAnsi="Times New Roman"/>
          <w:sz w:val="24"/>
          <w:szCs w:val="24"/>
          <w:lang w:val="x-none" w:eastAsia="x-none"/>
        </w:rPr>
        <w:t xml:space="preserve"> режимах в филиале ПАО «</w:t>
      </w:r>
      <w:proofErr w:type="spellStart"/>
      <w:r w:rsidRPr="000B36EF">
        <w:rPr>
          <w:rFonts w:ascii="Times New Roman" w:hAnsi="Times New Roman"/>
          <w:sz w:val="24"/>
          <w:szCs w:val="24"/>
          <w:lang w:val="x-none" w:eastAsia="x-none"/>
        </w:rPr>
        <w:t>РоссетиЮг</w:t>
      </w:r>
      <w:proofErr w:type="spellEnd"/>
      <w:r w:rsidRPr="000B36EF">
        <w:rPr>
          <w:rFonts w:ascii="Times New Roman" w:hAnsi="Times New Roman"/>
          <w:sz w:val="24"/>
          <w:szCs w:val="24"/>
          <w:lang w:val="x-none" w:eastAsia="x-none"/>
        </w:rPr>
        <w:t>» - «</w:t>
      </w:r>
      <w:proofErr w:type="spellStart"/>
      <w:r w:rsidRPr="000B36EF">
        <w:rPr>
          <w:rFonts w:ascii="Times New Roman" w:hAnsi="Times New Roman"/>
          <w:sz w:val="24"/>
          <w:szCs w:val="24"/>
          <w:lang w:val="x-none" w:eastAsia="x-none"/>
        </w:rPr>
        <w:t>Калмэнерго</w:t>
      </w:r>
      <w:proofErr w:type="spellEnd"/>
      <w:r w:rsidRPr="000B36EF">
        <w:rPr>
          <w:rFonts w:ascii="Times New Roman" w:hAnsi="Times New Roman"/>
          <w:sz w:val="24"/>
          <w:szCs w:val="24"/>
          <w:lang w:val="x-none" w:eastAsia="x-none"/>
        </w:rPr>
        <w:t>».</w:t>
      </w:r>
    </w:p>
    <w:p w:rsidR="008F1475" w:rsidRPr="000B36EF" w:rsidRDefault="008F1475" w:rsidP="008F1475">
      <w:pPr>
        <w:widowControl w:val="0"/>
        <w:overflowPunct/>
        <w:autoSpaceDE/>
        <w:autoSpaceDN/>
        <w:adjustRightInd/>
        <w:ind w:right="35" w:firstLine="708"/>
        <w:jc w:val="both"/>
        <w:rPr>
          <w:rFonts w:ascii="Times New Roman" w:hAnsi="Times New Roman"/>
          <w:sz w:val="24"/>
          <w:szCs w:val="24"/>
          <w:lang w:val="x-none" w:eastAsia="x-none"/>
        </w:rPr>
      </w:pPr>
      <w:r w:rsidRPr="000B36EF">
        <w:rPr>
          <w:rFonts w:ascii="Times New Roman" w:hAnsi="Times New Roman"/>
          <w:sz w:val="24"/>
          <w:szCs w:val="24"/>
          <w:lang w:val="x-none" w:eastAsia="x-none"/>
        </w:rPr>
        <w:t>В целях противодействия хищениям электроэнергии, приказом филиала ПАО «</w:t>
      </w:r>
      <w:proofErr w:type="spellStart"/>
      <w:r w:rsidRPr="000B36EF">
        <w:rPr>
          <w:rFonts w:ascii="Times New Roman" w:hAnsi="Times New Roman"/>
          <w:sz w:val="24"/>
          <w:szCs w:val="24"/>
          <w:lang w:val="x-none" w:eastAsia="x-none"/>
        </w:rPr>
        <w:t>РоссетиЮг</w:t>
      </w:r>
      <w:proofErr w:type="spellEnd"/>
      <w:r w:rsidRPr="000B36EF">
        <w:rPr>
          <w:rFonts w:ascii="Times New Roman" w:hAnsi="Times New Roman"/>
          <w:sz w:val="24"/>
          <w:szCs w:val="24"/>
          <w:lang w:val="x-none" w:eastAsia="x-none"/>
        </w:rPr>
        <w:t>» - «</w:t>
      </w:r>
      <w:proofErr w:type="spellStart"/>
      <w:r w:rsidRPr="000B36EF">
        <w:rPr>
          <w:rFonts w:ascii="Times New Roman" w:hAnsi="Times New Roman"/>
          <w:sz w:val="24"/>
          <w:szCs w:val="24"/>
          <w:lang w:val="x-none" w:eastAsia="x-none"/>
        </w:rPr>
        <w:t>Калмэнерго</w:t>
      </w:r>
      <w:proofErr w:type="spellEnd"/>
      <w:r w:rsidRPr="000B36EF">
        <w:rPr>
          <w:rFonts w:ascii="Times New Roman" w:hAnsi="Times New Roman"/>
          <w:sz w:val="24"/>
          <w:szCs w:val="24"/>
          <w:lang w:val="x-none" w:eastAsia="x-none"/>
        </w:rPr>
        <w:t>» от 31.05.2017 №</w:t>
      </w:r>
      <w:r w:rsidRPr="000B36EF">
        <w:rPr>
          <w:rFonts w:ascii="Times New Roman" w:hAnsi="Times New Roman"/>
          <w:sz w:val="24"/>
          <w:szCs w:val="24"/>
          <w:lang w:val="ru-RU" w:eastAsia="x-none"/>
        </w:rPr>
        <w:t xml:space="preserve"> </w:t>
      </w:r>
      <w:r w:rsidRPr="000B36EF">
        <w:rPr>
          <w:rFonts w:ascii="Times New Roman" w:hAnsi="Times New Roman"/>
          <w:sz w:val="24"/>
          <w:szCs w:val="24"/>
          <w:lang w:val="x-none" w:eastAsia="x-none"/>
        </w:rPr>
        <w:t xml:space="preserve">448 создана мобильная группа инспекционного контроля из числа сотрудников безопасности филиала. </w:t>
      </w:r>
    </w:p>
    <w:p w:rsidR="008F1475" w:rsidRPr="000B36EF" w:rsidRDefault="008F1475" w:rsidP="008F1475">
      <w:pPr>
        <w:overflowPunct/>
        <w:autoSpaceDE/>
        <w:autoSpaceDN/>
        <w:adjustRightInd/>
        <w:ind w:firstLine="708"/>
        <w:jc w:val="both"/>
        <w:rPr>
          <w:rFonts w:ascii="Times New Roman" w:hAnsi="Times New Roman"/>
          <w:sz w:val="24"/>
          <w:szCs w:val="24"/>
          <w:lang w:val="ru-RU"/>
        </w:rPr>
      </w:pPr>
      <w:proofErr w:type="gramStart"/>
      <w:r w:rsidRPr="000B36EF">
        <w:rPr>
          <w:rFonts w:ascii="Times New Roman" w:hAnsi="Times New Roman"/>
          <w:sz w:val="24"/>
          <w:szCs w:val="24"/>
          <w:lang w:val="ru-RU"/>
        </w:rPr>
        <w:lastRenderedPageBreak/>
        <w:t xml:space="preserve">Заключен договор с ООО «Охранное предприятие «Беркут Плюс» о введении на 19 объектах (АППГ – 19) филиала физической охраны силами охранного предприятия (РЭС – 15, Управление </w:t>
      </w:r>
      <w:proofErr w:type="spellStart"/>
      <w:r w:rsidRPr="000B36EF">
        <w:rPr>
          <w:rFonts w:ascii="Times New Roman" w:hAnsi="Times New Roman"/>
          <w:sz w:val="24"/>
          <w:szCs w:val="24"/>
          <w:lang w:val="ru-RU"/>
        </w:rPr>
        <w:t>энергосбытовой</w:t>
      </w:r>
      <w:proofErr w:type="spellEnd"/>
      <w:r w:rsidRPr="000B36EF">
        <w:rPr>
          <w:rFonts w:ascii="Times New Roman" w:hAnsi="Times New Roman"/>
          <w:sz w:val="24"/>
          <w:szCs w:val="24"/>
          <w:lang w:val="ru-RU"/>
        </w:rPr>
        <w:t xml:space="preserve"> деятельностью, Центральный гараж, Аппарат управления Филиала, административно-производственное помещение Филиала (Республика Калмыкия, г. Элиста, ул. Ленина, 271).  </w:t>
      </w:r>
      <w:proofErr w:type="gramEnd"/>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ab/>
        <w:t xml:space="preserve">В РЭС направлены указания с обращением особого внимания на совершенствование мероприятий по антитеррористической и противодиверсионной защищенности </w:t>
      </w:r>
      <w:proofErr w:type="spellStart"/>
      <w:r w:rsidRPr="000B36EF">
        <w:rPr>
          <w:rFonts w:ascii="Times New Roman" w:hAnsi="Times New Roman"/>
          <w:sz w:val="24"/>
          <w:szCs w:val="24"/>
          <w:lang w:val="ru-RU"/>
        </w:rPr>
        <w:t>энергообъектов</w:t>
      </w:r>
      <w:proofErr w:type="spellEnd"/>
      <w:r w:rsidRPr="000B36EF">
        <w:rPr>
          <w:rFonts w:ascii="Times New Roman" w:hAnsi="Times New Roman"/>
          <w:sz w:val="24"/>
          <w:szCs w:val="24"/>
          <w:lang w:val="ru-RU"/>
        </w:rPr>
        <w:t xml:space="preserve">, пресечение хищения ТМЦ и разукомплектования оборудования. Организованы и проведены мероприятия, совместно с техническим блоком филиала, по усилению охраны, пропускного и </w:t>
      </w:r>
      <w:proofErr w:type="spellStart"/>
      <w:r w:rsidRPr="000B36EF">
        <w:rPr>
          <w:rFonts w:ascii="Times New Roman" w:hAnsi="Times New Roman"/>
          <w:sz w:val="24"/>
          <w:szCs w:val="24"/>
          <w:lang w:val="ru-RU"/>
        </w:rPr>
        <w:t>внутриобъектового</w:t>
      </w:r>
      <w:proofErr w:type="spellEnd"/>
      <w:r w:rsidRPr="000B36EF">
        <w:rPr>
          <w:rFonts w:ascii="Times New Roman" w:hAnsi="Times New Roman"/>
          <w:sz w:val="24"/>
          <w:szCs w:val="24"/>
          <w:lang w:val="ru-RU"/>
        </w:rPr>
        <w:t xml:space="preserve"> режимов, исходя из складывающейся </w:t>
      </w:r>
      <w:proofErr w:type="gramStart"/>
      <w:r w:rsidRPr="000B36EF">
        <w:rPr>
          <w:rFonts w:ascii="Times New Roman" w:hAnsi="Times New Roman"/>
          <w:sz w:val="24"/>
          <w:szCs w:val="24"/>
          <w:lang w:val="ru-RU"/>
        </w:rPr>
        <w:t>криминогенной обстановки</w:t>
      </w:r>
      <w:proofErr w:type="gramEnd"/>
      <w:r w:rsidRPr="000B36EF">
        <w:rPr>
          <w:rFonts w:ascii="Times New Roman" w:hAnsi="Times New Roman"/>
          <w:sz w:val="24"/>
          <w:szCs w:val="24"/>
          <w:lang w:val="ru-RU"/>
        </w:rPr>
        <w:t xml:space="preserve"> в окружении объектов охраны, а также выполнение охранными структурами договорных обязательств по обеспечению пропускного и </w:t>
      </w:r>
      <w:proofErr w:type="spellStart"/>
      <w:r w:rsidRPr="000B36EF">
        <w:rPr>
          <w:rFonts w:ascii="Times New Roman" w:hAnsi="Times New Roman"/>
          <w:sz w:val="24"/>
          <w:szCs w:val="24"/>
          <w:lang w:val="ru-RU"/>
        </w:rPr>
        <w:t>внутриобъектового</w:t>
      </w:r>
      <w:proofErr w:type="spellEnd"/>
      <w:r w:rsidRPr="000B36EF">
        <w:rPr>
          <w:rFonts w:ascii="Times New Roman" w:hAnsi="Times New Roman"/>
          <w:sz w:val="24"/>
          <w:szCs w:val="24"/>
          <w:lang w:val="ru-RU"/>
        </w:rPr>
        <w:t xml:space="preserve"> режима.</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ab/>
      </w:r>
      <w:proofErr w:type="gramStart"/>
      <w:r w:rsidRPr="000B36EF">
        <w:rPr>
          <w:rFonts w:ascii="Times New Roman" w:hAnsi="Times New Roman"/>
          <w:sz w:val="24"/>
          <w:szCs w:val="24"/>
          <w:lang w:val="ru-RU"/>
        </w:rPr>
        <w:t xml:space="preserve">Разработаны и направлены в </w:t>
      </w:r>
      <w:proofErr w:type="spellStart"/>
      <w:r w:rsidRPr="000B36EF">
        <w:rPr>
          <w:rFonts w:ascii="Times New Roman" w:hAnsi="Times New Roman"/>
          <w:sz w:val="24"/>
          <w:szCs w:val="24"/>
          <w:lang w:val="ru-RU"/>
        </w:rPr>
        <w:t>РЭСы</w:t>
      </w:r>
      <w:proofErr w:type="spellEnd"/>
      <w:r w:rsidRPr="000B36EF">
        <w:rPr>
          <w:rFonts w:ascii="Times New Roman" w:hAnsi="Times New Roman"/>
          <w:sz w:val="24"/>
          <w:szCs w:val="24"/>
          <w:lang w:val="ru-RU"/>
        </w:rPr>
        <w:t xml:space="preserve"> методические материалы и рекомендации по антитеррористической и противодиверсионной  защищенности </w:t>
      </w:r>
      <w:proofErr w:type="spellStart"/>
      <w:r w:rsidRPr="000B36EF">
        <w:rPr>
          <w:rFonts w:ascii="Times New Roman" w:hAnsi="Times New Roman"/>
          <w:sz w:val="24"/>
          <w:szCs w:val="24"/>
          <w:lang w:val="ru-RU"/>
        </w:rPr>
        <w:t>энергообъектов</w:t>
      </w:r>
      <w:proofErr w:type="spellEnd"/>
      <w:r w:rsidRPr="000B36EF">
        <w:rPr>
          <w:rFonts w:ascii="Times New Roman" w:hAnsi="Times New Roman"/>
          <w:sz w:val="24"/>
          <w:szCs w:val="24"/>
          <w:lang w:val="ru-RU"/>
        </w:rPr>
        <w:t xml:space="preserve"> и персонала, в том числе разработана памятка «Антитеррор» - «Признаки возможной подготовки, осуществления террористического акта, наличия самодельных взрывных устройств»; «Возможные места установки СВУ (самодельных взрывных устройств)»; «Порядок действий при поступлении информации об обнаружении подозрительных предметов, СВУ и угрозе совершения диверсионно-террористического акта». </w:t>
      </w:r>
      <w:proofErr w:type="gramEnd"/>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ab/>
        <w:t xml:space="preserve">Актуализированы действующие планы по взаимодействующим мероприятиям, в которых обращено особое внимание на совершенствование мероприятий, направленных, в первую очередь, на антитеррористическую и противодиверсионную защищенность </w:t>
      </w:r>
      <w:proofErr w:type="spellStart"/>
      <w:r w:rsidRPr="000B36EF">
        <w:rPr>
          <w:rFonts w:ascii="Times New Roman" w:hAnsi="Times New Roman"/>
          <w:sz w:val="24"/>
          <w:szCs w:val="24"/>
          <w:lang w:val="ru-RU"/>
        </w:rPr>
        <w:t>энергообъектов</w:t>
      </w:r>
      <w:proofErr w:type="spellEnd"/>
      <w:r w:rsidRPr="000B36EF">
        <w:rPr>
          <w:rFonts w:ascii="Times New Roman" w:hAnsi="Times New Roman"/>
          <w:sz w:val="24"/>
          <w:szCs w:val="24"/>
          <w:lang w:val="ru-RU"/>
        </w:rPr>
        <w:t xml:space="preserve">, пресечение хищений товарно-материальных ценностей с </w:t>
      </w:r>
      <w:proofErr w:type="spellStart"/>
      <w:r w:rsidRPr="000B36EF">
        <w:rPr>
          <w:rFonts w:ascii="Times New Roman" w:hAnsi="Times New Roman"/>
          <w:sz w:val="24"/>
          <w:szCs w:val="24"/>
          <w:lang w:val="ru-RU"/>
        </w:rPr>
        <w:t>энергообъектов</w:t>
      </w:r>
      <w:proofErr w:type="spellEnd"/>
      <w:r w:rsidRPr="000B36EF">
        <w:rPr>
          <w:rFonts w:ascii="Times New Roman" w:hAnsi="Times New Roman"/>
          <w:sz w:val="24"/>
          <w:szCs w:val="24"/>
          <w:lang w:val="ru-RU"/>
        </w:rPr>
        <w:t xml:space="preserve"> и разукомплектования электрооборудования.</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ab/>
      </w:r>
      <w:proofErr w:type="gramStart"/>
      <w:r w:rsidRPr="000B36EF">
        <w:rPr>
          <w:rFonts w:ascii="Times New Roman" w:hAnsi="Times New Roman"/>
          <w:sz w:val="24"/>
          <w:szCs w:val="24"/>
          <w:lang w:val="ru-RU"/>
        </w:rPr>
        <w:t xml:space="preserve">В качестве базовых взаимодействующих мероприятий приняты: сбор и проверка информации в отношении лиц, допускающих неправомерные действия, направленные на извлечение личной выгоды путем превышения должностных полномочий коррупционной направленности;  мероприятия  по усилению охраны, пропускного и </w:t>
      </w:r>
      <w:proofErr w:type="spellStart"/>
      <w:r w:rsidRPr="000B36EF">
        <w:rPr>
          <w:rFonts w:ascii="Times New Roman" w:hAnsi="Times New Roman"/>
          <w:sz w:val="24"/>
          <w:szCs w:val="24"/>
          <w:lang w:val="ru-RU"/>
        </w:rPr>
        <w:t>внутриобъектового</w:t>
      </w:r>
      <w:proofErr w:type="spellEnd"/>
      <w:r w:rsidRPr="000B36EF">
        <w:rPr>
          <w:rFonts w:ascii="Times New Roman" w:hAnsi="Times New Roman"/>
          <w:sz w:val="24"/>
          <w:szCs w:val="24"/>
          <w:lang w:val="ru-RU"/>
        </w:rPr>
        <w:t xml:space="preserve"> режимов, исходя из складывающейся криминогенной обстановки в окружении  объектов  охраны, а также, выполнение охранными структурами  договорных обязательств  по  обеспечению пропускного и </w:t>
      </w:r>
      <w:proofErr w:type="spellStart"/>
      <w:r w:rsidRPr="000B36EF">
        <w:rPr>
          <w:rFonts w:ascii="Times New Roman" w:hAnsi="Times New Roman"/>
          <w:sz w:val="24"/>
          <w:szCs w:val="24"/>
          <w:lang w:val="ru-RU"/>
        </w:rPr>
        <w:t>внутриобъектового</w:t>
      </w:r>
      <w:proofErr w:type="spellEnd"/>
      <w:r w:rsidRPr="000B36EF">
        <w:rPr>
          <w:rFonts w:ascii="Times New Roman" w:hAnsi="Times New Roman"/>
          <w:sz w:val="24"/>
          <w:szCs w:val="24"/>
          <w:lang w:val="ru-RU"/>
        </w:rPr>
        <w:t xml:space="preserve"> режима;</w:t>
      </w:r>
      <w:proofErr w:type="gramEnd"/>
      <w:r w:rsidRPr="000B36EF">
        <w:rPr>
          <w:rFonts w:ascii="Times New Roman" w:hAnsi="Times New Roman"/>
          <w:sz w:val="24"/>
          <w:szCs w:val="24"/>
          <w:lang w:val="ru-RU"/>
        </w:rPr>
        <w:t xml:space="preserve"> организация и проведение совместных совещаний (рабочих встреч) по выработке взаимодействующих целевых профилактических мероприятий по предотвращению хищений на объектах энергетического комплекса филиала и задержанию преступников.</w:t>
      </w:r>
    </w:p>
    <w:p w:rsidR="008F1475" w:rsidRPr="000B36EF" w:rsidRDefault="008F1475" w:rsidP="008F1475">
      <w:pPr>
        <w:overflowPunct/>
        <w:autoSpaceDE/>
        <w:autoSpaceDN/>
        <w:adjustRightInd/>
        <w:ind w:firstLine="709"/>
        <w:jc w:val="both"/>
        <w:rPr>
          <w:rFonts w:ascii="Times New Roman" w:hAnsi="Times New Roman"/>
          <w:sz w:val="24"/>
          <w:szCs w:val="24"/>
          <w:lang w:val="ru-RU"/>
        </w:rPr>
      </w:pPr>
      <w:proofErr w:type="gramStart"/>
      <w:r w:rsidRPr="000B36EF">
        <w:rPr>
          <w:rFonts w:ascii="Times New Roman" w:hAnsi="Times New Roman"/>
          <w:sz w:val="24"/>
          <w:szCs w:val="24"/>
          <w:lang w:val="ru-RU"/>
        </w:rPr>
        <w:t xml:space="preserve">В целях повышения оперативности реализации мероприятий определены категории объектов и районы, в наибольшей степени подверженные криминальным проявлениям; совместно с техническим блоком определены потенциально опасные линии электропередач и ПС, с точки зрения совершения в отношение них актов вандализма (находящихся в ремонте, под охранным напряжением, с низкой нагрузкой, находящихся в безлюдных местах и т.п.). </w:t>
      </w:r>
      <w:r w:rsidRPr="000B36EF">
        <w:rPr>
          <w:rFonts w:ascii="Times New Roman" w:hAnsi="Times New Roman"/>
          <w:sz w:val="24"/>
          <w:szCs w:val="24"/>
          <w:lang w:val="ru-RU"/>
        </w:rPr>
        <w:tab/>
      </w:r>
      <w:proofErr w:type="gramEnd"/>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Обеспечения антитеррористической защищенности объектов теплоснабжения.</w:t>
      </w:r>
    </w:p>
    <w:p w:rsidR="008F1475" w:rsidRPr="000B36EF" w:rsidRDefault="008F1475" w:rsidP="008F1475">
      <w:pPr>
        <w:overflowPunct/>
        <w:autoSpaceDE/>
        <w:autoSpaceDN/>
        <w:adjustRightInd/>
        <w:ind w:firstLine="709"/>
        <w:jc w:val="both"/>
        <w:rPr>
          <w:rFonts w:ascii="Times New Roman" w:hAnsi="Times New Roman"/>
          <w:sz w:val="24"/>
          <w:szCs w:val="24"/>
          <w:lang w:val="ru-RU" w:eastAsia="x-none"/>
        </w:rPr>
      </w:pPr>
    </w:p>
    <w:p w:rsidR="008F1475" w:rsidRPr="000B36EF" w:rsidRDefault="008F1475" w:rsidP="008F1475">
      <w:pPr>
        <w:overflowPunct/>
        <w:autoSpaceDE/>
        <w:autoSpaceDN/>
        <w:adjustRightInd/>
        <w:ind w:firstLine="709"/>
        <w:jc w:val="both"/>
        <w:rPr>
          <w:rFonts w:ascii="Times New Roman" w:hAnsi="Times New Roman"/>
          <w:sz w:val="24"/>
          <w:szCs w:val="24"/>
          <w:lang w:val="x-none" w:eastAsia="x-none"/>
        </w:rPr>
      </w:pPr>
      <w:r w:rsidRPr="000B36EF">
        <w:rPr>
          <w:rFonts w:ascii="Times New Roman" w:hAnsi="Times New Roman"/>
          <w:sz w:val="24"/>
          <w:szCs w:val="24"/>
          <w:lang w:val="x-none" w:eastAsia="x-none"/>
        </w:rPr>
        <w:t>АО «</w:t>
      </w:r>
      <w:proofErr w:type="spellStart"/>
      <w:r w:rsidRPr="000B36EF">
        <w:rPr>
          <w:rFonts w:ascii="Times New Roman" w:hAnsi="Times New Roman"/>
          <w:sz w:val="24"/>
          <w:szCs w:val="24"/>
          <w:lang w:val="x-none" w:eastAsia="x-none"/>
        </w:rPr>
        <w:t>Энергосервис</w:t>
      </w:r>
      <w:proofErr w:type="spellEnd"/>
      <w:r w:rsidRPr="000B36EF">
        <w:rPr>
          <w:rFonts w:ascii="Times New Roman" w:hAnsi="Times New Roman"/>
          <w:sz w:val="24"/>
          <w:szCs w:val="24"/>
          <w:lang w:val="x-none" w:eastAsia="x-none"/>
        </w:rPr>
        <w:t>», эксплуатирующее отопительные котельные г. Элисты:</w:t>
      </w:r>
    </w:p>
    <w:p w:rsidR="008F1475" w:rsidRPr="000B36EF" w:rsidRDefault="008F1475" w:rsidP="008F1475">
      <w:pPr>
        <w:overflowPunct/>
        <w:autoSpaceDE/>
        <w:autoSpaceDN/>
        <w:adjustRightInd/>
        <w:jc w:val="both"/>
        <w:rPr>
          <w:rFonts w:ascii="Times New Roman" w:hAnsi="Times New Roman"/>
          <w:sz w:val="24"/>
          <w:szCs w:val="24"/>
          <w:lang w:val="x-none" w:eastAsia="x-none"/>
        </w:rPr>
      </w:pPr>
      <w:r w:rsidRPr="000B36EF">
        <w:rPr>
          <w:rFonts w:ascii="Times New Roman" w:hAnsi="Times New Roman"/>
          <w:sz w:val="24"/>
          <w:szCs w:val="24"/>
          <w:lang w:val="x-none" w:eastAsia="x-none"/>
        </w:rPr>
        <w:t>-На предприятии имеется план по противодействию терроризму, локализации ликвидации аварийных ситуаций.</w:t>
      </w:r>
    </w:p>
    <w:p w:rsidR="008F1475" w:rsidRPr="000B36EF" w:rsidRDefault="008F1475" w:rsidP="008F1475">
      <w:pPr>
        <w:overflowPunct/>
        <w:autoSpaceDE/>
        <w:autoSpaceDN/>
        <w:adjustRightInd/>
        <w:jc w:val="both"/>
        <w:rPr>
          <w:rFonts w:ascii="Times New Roman" w:hAnsi="Times New Roman"/>
          <w:sz w:val="24"/>
          <w:szCs w:val="24"/>
          <w:lang w:val="x-none" w:eastAsia="x-none"/>
        </w:rPr>
      </w:pPr>
      <w:r w:rsidRPr="000B36EF">
        <w:rPr>
          <w:rFonts w:ascii="Times New Roman" w:hAnsi="Times New Roman"/>
          <w:sz w:val="24"/>
          <w:szCs w:val="24"/>
          <w:lang w:val="x-none" w:eastAsia="x-none"/>
        </w:rPr>
        <w:t>-Разработан план взаимодействия городских служб (МЧС, милиции, пожарной охраны, филиала «</w:t>
      </w:r>
      <w:proofErr w:type="spellStart"/>
      <w:r w:rsidRPr="000B36EF">
        <w:rPr>
          <w:rFonts w:ascii="Times New Roman" w:hAnsi="Times New Roman"/>
          <w:sz w:val="24"/>
          <w:szCs w:val="24"/>
          <w:lang w:val="x-none" w:eastAsia="x-none"/>
        </w:rPr>
        <w:t>Элистагоргаз</w:t>
      </w:r>
      <w:proofErr w:type="spellEnd"/>
      <w:r w:rsidRPr="000B36EF">
        <w:rPr>
          <w:rFonts w:ascii="Times New Roman" w:hAnsi="Times New Roman"/>
          <w:sz w:val="24"/>
          <w:szCs w:val="24"/>
          <w:lang w:val="x-none" w:eastAsia="x-none"/>
        </w:rPr>
        <w:t>», скорой помощи, водоканала), по противодействию терроризму, локализации и ликвидации на опасных производственных объектах, эксплуатируемых АО «</w:t>
      </w:r>
      <w:proofErr w:type="spellStart"/>
      <w:r w:rsidRPr="000B36EF">
        <w:rPr>
          <w:rFonts w:ascii="Times New Roman" w:hAnsi="Times New Roman"/>
          <w:sz w:val="24"/>
          <w:szCs w:val="24"/>
          <w:lang w:val="x-none" w:eastAsia="x-none"/>
        </w:rPr>
        <w:t>Энергосервис</w:t>
      </w:r>
      <w:proofErr w:type="spellEnd"/>
      <w:r w:rsidRPr="000B36EF">
        <w:rPr>
          <w:rFonts w:ascii="Times New Roman" w:hAnsi="Times New Roman"/>
          <w:sz w:val="24"/>
          <w:szCs w:val="24"/>
          <w:lang w:val="x-none" w:eastAsia="x-none"/>
        </w:rPr>
        <w:t>».</w:t>
      </w:r>
    </w:p>
    <w:p w:rsidR="008F1475" w:rsidRPr="000B36EF" w:rsidRDefault="008F1475" w:rsidP="008F1475">
      <w:pPr>
        <w:overflowPunct/>
        <w:autoSpaceDE/>
        <w:autoSpaceDN/>
        <w:adjustRightInd/>
        <w:jc w:val="both"/>
        <w:rPr>
          <w:rFonts w:ascii="Times New Roman" w:hAnsi="Times New Roman"/>
          <w:sz w:val="24"/>
          <w:szCs w:val="24"/>
          <w:lang w:val="x-none" w:eastAsia="x-none"/>
        </w:rPr>
      </w:pPr>
      <w:r w:rsidRPr="000B36EF">
        <w:rPr>
          <w:rFonts w:ascii="Times New Roman" w:hAnsi="Times New Roman"/>
          <w:sz w:val="24"/>
          <w:szCs w:val="24"/>
          <w:lang w:val="x-none" w:eastAsia="x-none"/>
        </w:rPr>
        <w:t>-Ужесточен пропускной режим на территорию предприятия и на его объектах.</w:t>
      </w:r>
    </w:p>
    <w:p w:rsidR="008F1475" w:rsidRPr="000B36EF" w:rsidRDefault="008F1475" w:rsidP="008F1475">
      <w:pPr>
        <w:overflowPunct/>
        <w:autoSpaceDE/>
        <w:autoSpaceDN/>
        <w:adjustRightInd/>
        <w:jc w:val="both"/>
        <w:rPr>
          <w:rFonts w:ascii="Times New Roman" w:hAnsi="Times New Roman"/>
          <w:sz w:val="24"/>
          <w:szCs w:val="24"/>
          <w:lang w:val="x-none" w:eastAsia="x-none"/>
        </w:rPr>
      </w:pPr>
      <w:r w:rsidRPr="000B36EF">
        <w:rPr>
          <w:rFonts w:ascii="Times New Roman" w:hAnsi="Times New Roman"/>
          <w:sz w:val="24"/>
          <w:szCs w:val="24"/>
          <w:lang w:val="x-none" w:eastAsia="x-none"/>
        </w:rPr>
        <w:t xml:space="preserve">-Усилен контроль по недопущению нахождения посторонних лиц в помещениях диспетчерских служб тепловых и электрических сетей. </w:t>
      </w:r>
    </w:p>
    <w:p w:rsidR="008F1475" w:rsidRPr="000B36EF" w:rsidRDefault="008F1475" w:rsidP="008F1475">
      <w:pPr>
        <w:overflowPunct/>
        <w:autoSpaceDE/>
        <w:autoSpaceDN/>
        <w:adjustRightInd/>
        <w:jc w:val="both"/>
        <w:rPr>
          <w:rFonts w:ascii="Times New Roman" w:hAnsi="Times New Roman"/>
          <w:sz w:val="24"/>
          <w:szCs w:val="24"/>
          <w:lang w:val="ru-RU" w:eastAsia="x-none"/>
        </w:rPr>
      </w:pPr>
      <w:r w:rsidRPr="000B36EF">
        <w:rPr>
          <w:rFonts w:ascii="Times New Roman" w:hAnsi="Times New Roman"/>
          <w:sz w:val="24"/>
          <w:szCs w:val="24"/>
          <w:lang w:val="x-none" w:eastAsia="x-none"/>
        </w:rPr>
        <w:t>-Ежедневно проводится осмотр элементов ограждения территории объектов.</w:t>
      </w:r>
    </w:p>
    <w:p w:rsidR="008F1475" w:rsidRPr="000B36EF" w:rsidRDefault="008F1475" w:rsidP="008F1475">
      <w:pPr>
        <w:overflowPunct/>
        <w:autoSpaceDE/>
        <w:autoSpaceDN/>
        <w:adjustRightInd/>
        <w:jc w:val="both"/>
        <w:rPr>
          <w:rFonts w:ascii="Times New Roman" w:hAnsi="Times New Roman"/>
          <w:sz w:val="24"/>
          <w:szCs w:val="24"/>
          <w:lang w:val="ru-RU" w:eastAsia="x-none"/>
        </w:rPr>
      </w:pPr>
    </w:p>
    <w:p w:rsidR="008F1475" w:rsidRPr="000B36EF" w:rsidRDefault="008F1475" w:rsidP="008F1475">
      <w:pPr>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Информация   о   состоянии  надзорной  деятельности   и   предложения   по   ее  совершенствованию</w:t>
      </w:r>
    </w:p>
    <w:p w:rsidR="008F1475" w:rsidRPr="000B36EF" w:rsidRDefault="008F1475" w:rsidP="008F1475">
      <w:pPr>
        <w:widowControl w:val="0"/>
        <w:tabs>
          <w:tab w:val="left" w:pos="969"/>
        </w:tabs>
        <w:suppressAutoHyphens/>
        <w:overflowPunct/>
        <w:autoSpaceDE/>
        <w:autoSpaceDN/>
        <w:adjustRightInd/>
        <w:ind w:firstLine="709"/>
        <w:jc w:val="both"/>
        <w:rPr>
          <w:rFonts w:ascii="Times New Roman" w:hAnsi="Times New Roman"/>
          <w:sz w:val="24"/>
          <w:szCs w:val="24"/>
          <w:lang w:val="ru-RU"/>
        </w:rPr>
      </w:pPr>
      <w:r w:rsidRPr="000B36EF">
        <w:rPr>
          <w:rFonts w:ascii="Times New Roman" w:hAnsi="Times New Roman"/>
          <w:sz w:val="24"/>
          <w:szCs w:val="24"/>
          <w:lang w:val="ru-RU"/>
        </w:rPr>
        <w:t xml:space="preserve">Надзорная деятельность Отдела общепромышленного и государственного энергетического </w:t>
      </w:r>
      <w:r w:rsidRPr="000B36EF">
        <w:rPr>
          <w:rFonts w:ascii="Times New Roman" w:hAnsi="Times New Roman"/>
          <w:sz w:val="24"/>
          <w:szCs w:val="24"/>
          <w:lang w:val="ru-RU"/>
        </w:rPr>
        <w:lastRenderedPageBreak/>
        <w:t>надзора в отчетном периоде осуществлялась в соответствии с требованиями поступивших в течение отчетного периода указаний распоряжений и приказов.     Запланированные проверки поднадзорных предприятий (объектов) и мероприятия выполнены, необоснованного невыполнения запланированных мероприятий и проверок в отчетном периоде не было.</w:t>
      </w:r>
    </w:p>
    <w:p w:rsidR="008F1475" w:rsidRPr="000B36EF" w:rsidRDefault="008F1475" w:rsidP="008F1475">
      <w:pPr>
        <w:widowControl w:val="0"/>
        <w:tabs>
          <w:tab w:val="left" w:pos="969"/>
        </w:tabs>
        <w:suppressAutoHyphens/>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 xml:space="preserve">Отделом основное внимание уделялось вопросам профилактики производственного травматизма и аварийности на подконтрольных предприятиях. В целях профилактики нарушений обязательных требований за отчетный период 2021 года проведены следующие профилактические мероприятия: </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-направлено 23 предостережений по вопросам соблюдения обязательных требований;</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 xml:space="preserve">-направлено 20 информационных писем (информирование по вопросам соблюдения обязательных требований).  </w:t>
      </w:r>
    </w:p>
    <w:p w:rsidR="008F1475" w:rsidRPr="000B36EF" w:rsidRDefault="008F1475" w:rsidP="008F1475">
      <w:pPr>
        <w:widowControl w:val="0"/>
        <w:tabs>
          <w:tab w:val="left" w:pos="969"/>
        </w:tabs>
        <w:suppressAutoHyphens/>
        <w:overflowPunct/>
        <w:autoSpaceDE/>
        <w:autoSpaceDN/>
        <w:adjustRightInd/>
        <w:ind w:firstLine="567"/>
        <w:jc w:val="both"/>
        <w:rPr>
          <w:rFonts w:ascii="Times New Roman" w:hAnsi="Times New Roman"/>
          <w:sz w:val="24"/>
          <w:szCs w:val="24"/>
          <w:lang w:val="ru-RU"/>
        </w:rPr>
      </w:pPr>
      <w:proofErr w:type="gramStart"/>
      <w:r w:rsidRPr="000B36EF">
        <w:rPr>
          <w:rFonts w:ascii="Times New Roman" w:hAnsi="Times New Roman"/>
          <w:sz w:val="24"/>
          <w:szCs w:val="24"/>
          <w:lang w:val="ru-RU"/>
        </w:rPr>
        <w:t xml:space="preserve">В целях обеспечения изучения инспекторами отдела необходимых законодательных, нормативных правовых актов, нормативных технических документов, относящихся к установленной сфере деятельности с инспекторским составом проведено  9 технические учебы по разъяснению положений Федерального закона №248-ФЗ, по изучению вновь вступивших в силу федеральных норм и правил в области энергетической безопасности, анализ правильности применения положений Кодекса РФ об административных правонарушениях инспекторским составом. </w:t>
      </w:r>
      <w:proofErr w:type="gramEnd"/>
    </w:p>
    <w:p w:rsidR="008F1475" w:rsidRPr="000B36EF" w:rsidRDefault="008F1475" w:rsidP="008F1475">
      <w:pPr>
        <w:widowControl w:val="0"/>
        <w:tabs>
          <w:tab w:val="left" w:pos="969"/>
        </w:tabs>
        <w:suppressAutoHyphens/>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Предложения по совершенствованию надзорной деятельности:</w:t>
      </w:r>
    </w:p>
    <w:p w:rsidR="008F1475" w:rsidRPr="000B36EF" w:rsidRDefault="008F1475" w:rsidP="008F1475">
      <w:pPr>
        <w:keepNext/>
        <w:overflowPunct/>
        <w:autoSpaceDE/>
        <w:autoSpaceDN/>
        <w:adjustRightInd/>
        <w:jc w:val="both"/>
        <w:outlineLvl w:val="0"/>
        <w:rPr>
          <w:rFonts w:ascii="Times New Roman" w:hAnsi="Times New Roman"/>
          <w:sz w:val="24"/>
          <w:szCs w:val="24"/>
          <w:lang w:val="x-none" w:eastAsia="x-none"/>
        </w:rPr>
      </w:pPr>
      <w:r w:rsidRPr="000B36EF">
        <w:rPr>
          <w:rFonts w:ascii="Times New Roman" w:hAnsi="Times New Roman"/>
          <w:sz w:val="24"/>
          <w:szCs w:val="24"/>
          <w:lang w:val="x-none" w:eastAsia="x-none"/>
        </w:rPr>
        <w:t xml:space="preserve">-усилить инспекторским составом работу, направленную на профилактику нарушений обязательных требований. </w:t>
      </w:r>
    </w:p>
    <w:p w:rsidR="008F1475" w:rsidRPr="000B36EF" w:rsidRDefault="008F1475" w:rsidP="008F1475">
      <w:pPr>
        <w:overflowPunct/>
        <w:autoSpaceDE/>
        <w:autoSpaceDN/>
        <w:adjustRightInd/>
        <w:jc w:val="both"/>
        <w:rPr>
          <w:rFonts w:ascii="Times New Roman" w:hAnsi="Times New Roman"/>
          <w:sz w:val="24"/>
          <w:szCs w:val="24"/>
          <w:lang w:val="ru-RU"/>
        </w:rPr>
      </w:pPr>
    </w:p>
    <w:p w:rsidR="008F1475" w:rsidRPr="000B36EF" w:rsidRDefault="008F1475" w:rsidP="008F1475">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Взаимодействие с аппаратом полномочного Представителя Президента РФ в Южном федеральном округе:</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 осуществляется личный приём граждан в приёмной Президента Российской Федерации в Республике Калмыкия согласно представленному графику, утвержденного Главным федеральным инспектором по Республике Калмыкия;</w:t>
      </w:r>
    </w:p>
    <w:p w:rsidR="008F1475" w:rsidRPr="000B36EF" w:rsidRDefault="008F1475" w:rsidP="008F1475">
      <w:pPr>
        <w:overflowPunct/>
        <w:autoSpaceDE/>
        <w:autoSpaceDN/>
        <w:adjustRightInd/>
        <w:jc w:val="both"/>
        <w:rPr>
          <w:rFonts w:ascii="Times New Roman" w:hAnsi="Times New Roman"/>
          <w:sz w:val="24"/>
          <w:szCs w:val="24"/>
          <w:lang w:val="ru-RU"/>
        </w:rPr>
      </w:pPr>
      <w:r w:rsidRPr="000B36EF">
        <w:rPr>
          <w:rFonts w:ascii="Times New Roman" w:hAnsi="Times New Roman"/>
          <w:sz w:val="24"/>
          <w:szCs w:val="24"/>
          <w:lang w:val="ru-RU"/>
        </w:rPr>
        <w:t xml:space="preserve">-при необходимости </w:t>
      </w:r>
      <w:proofErr w:type="gramStart"/>
      <w:r w:rsidRPr="000B36EF">
        <w:rPr>
          <w:rFonts w:ascii="Times New Roman" w:hAnsi="Times New Roman"/>
          <w:sz w:val="24"/>
          <w:szCs w:val="24"/>
          <w:lang w:val="ru-RU"/>
        </w:rPr>
        <w:t>представляем  запрашиваемую  информацию  и  участвуем</w:t>
      </w:r>
      <w:proofErr w:type="gramEnd"/>
      <w:r w:rsidRPr="000B36EF">
        <w:rPr>
          <w:rFonts w:ascii="Times New Roman" w:hAnsi="Times New Roman"/>
          <w:sz w:val="24"/>
          <w:szCs w:val="24"/>
          <w:lang w:val="ru-RU"/>
        </w:rPr>
        <w:t xml:space="preserve"> в проводимых совещаниях.</w:t>
      </w:r>
    </w:p>
    <w:p w:rsidR="008F1475" w:rsidRPr="000B36EF" w:rsidRDefault="008F1475" w:rsidP="008F1475">
      <w:pPr>
        <w:overflowPunct/>
        <w:autoSpaceDE/>
        <w:autoSpaceDN/>
        <w:adjustRightInd/>
        <w:ind w:firstLine="567"/>
        <w:jc w:val="both"/>
        <w:rPr>
          <w:rFonts w:ascii="Times New Roman" w:hAnsi="Times New Roman"/>
          <w:sz w:val="24"/>
          <w:szCs w:val="24"/>
          <w:lang w:val="ru-RU"/>
        </w:rPr>
      </w:pPr>
      <w:r w:rsidRPr="000B36EF">
        <w:rPr>
          <w:rFonts w:ascii="Times New Roman" w:hAnsi="Times New Roman"/>
          <w:sz w:val="24"/>
          <w:szCs w:val="24"/>
          <w:lang w:val="ru-RU"/>
        </w:rPr>
        <w:t>Информация по итогам проверок хода подготовки субъектами электроэнергетики, теплоснабжающей организацией к работе в отопительном периоде 2021-2022гг была направлена Главному федеральному инспектору по Республике Калмыкия.</w:t>
      </w:r>
    </w:p>
    <w:p w:rsidR="008F1475" w:rsidRPr="000B36EF" w:rsidRDefault="008F1475" w:rsidP="008F1475">
      <w:pPr>
        <w:overflowPunct/>
        <w:autoSpaceDE/>
        <w:autoSpaceDN/>
        <w:adjustRightInd/>
        <w:jc w:val="both"/>
        <w:rPr>
          <w:rFonts w:ascii="Times New Roman" w:hAnsi="Times New Roman"/>
          <w:color w:val="000000"/>
          <w:sz w:val="24"/>
          <w:szCs w:val="24"/>
          <w:lang w:val="ru-RU"/>
        </w:rPr>
      </w:pPr>
    </w:p>
    <w:p w:rsidR="007A2F02" w:rsidRPr="000B36EF" w:rsidRDefault="007912EA" w:rsidP="00F55E40">
      <w:pPr>
        <w:pStyle w:val="a8"/>
        <w:keepNext/>
        <w:spacing w:after="0"/>
        <w:ind w:left="0" w:firstLine="720"/>
        <w:jc w:val="center"/>
        <w:rPr>
          <w:rFonts w:ascii="Times New Roman" w:hAnsi="Times New Roman"/>
          <w:b/>
          <w:bCs/>
          <w:i/>
          <w:sz w:val="24"/>
          <w:szCs w:val="24"/>
          <w:u w:val="single"/>
        </w:rPr>
      </w:pPr>
      <w:r w:rsidRPr="000B36EF">
        <w:rPr>
          <w:rFonts w:ascii="Times New Roman" w:hAnsi="Times New Roman"/>
          <w:b/>
          <w:bCs/>
          <w:i/>
          <w:sz w:val="24"/>
          <w:szCs w:val="24"/>
          <w:u w:val="single"/>
        </w:rPr>
        <w:t xml:space="preserve">3. Надзор за </w:t>
      </w:r>
      <w:proofErr w:type="gramStart"/>
      <w:r w:rsidRPr="000B36EF">
        <w:rPr>
          <w:rFonts w:ascii="Times New Roman" w:hAnsi="Times New Roman"/>
          <w:b/>
          <w:bCs/>
          <w:i/>
          <w:sz w:val="24"/>
          <w:szCs w:val="24"/>
          <w:u w:val="single"/>
        </w:rPr>
        <w:t>гидротехническими</w:t>
      </w:r>
      <w:proofErr w:type="gramEnd"/>
      <w:r w:rsidRPr="000B36EF">
        <w:rPr>
          <w:rFonts w:ascii="Times New Roman" w:hAnsi="Times New Roman"/>
          <w:b/>
          <w:bCs/>
          <w:i/>
          <w:sz w:val="24"/>
          <w:szCs w:val="24"/>
          <w:u w:val="single"/>
        </w:rPr>
        <w:t xml:space="preserve"> сооружения</w:t>
      </w:r>
    </w:p>
    <w:p w:rsidR="000F0032" w:rsidRPr="000B36EF" w:rsidRDefault="000F0032" w:rsidP="00E05472">
      <w:pPr>
        <w:widowControl w:val="0"/>
        <w:overflowPunct/>
        <w:autoSpaceDE/>
        <w:autoSpaceDN/>
        <w:adjustRightInd/>
        <w:ind w:right="56"/>
        <w:rPr>
          <w:rFonts w:ascii="Times New Roman" w:hAnsi="Times New Roman"/>
          <w:i/>
          <w:sz w:val="24"/>
          <w:szCs w:val="24"/>
          <w:u w:val="single"/>
          <w:lang w:val="ru-RU"/>
        </w:rPr>
      </w:pPr>
    </w:p>
    <w:p w:rsidR="000F0032" w:rsidRPr="000B36EF" w:rsidRDefault="000F0032" w:rsidP="00E05472">
      <w:pPr>
        <w:widowControl w:val="0"/>
        <w:overflowPunct/>
        <w:autoSpaceDE/>
        <w:autoSpaceDN/>
        <w:adjustRightInd/>
        <w:spacing w:after="200" w:line="276" w:lineRule="auto"/>
        <w:ind w:left="709"/>
        <w:contextualSpacing/>
        <w:jc w:val="both"/>
        <w:rPr>
          <w:rFonts w:ascii="Times New Roman" w:hAnsi="Times New Roman"/>
          <w:sz w:val="24"/>
          <w:szCs w:val="24"/>
          <w:lang w:val="ru-RU"/>
        </w:rPr>
      </w:pPr>
      <w:r w:rsidRPr="000B36EF">
        <w:rPr>
          <w:rFonts w:ascii="Times New Roman" w:hAnsi="Times New Roman"/>
          <w:sz w:val="24"/>
          <w:szCs w:val="24"/>
          <w:lang w:val="ru-RU"/>
        </w:rPr>
        <w:t>Информация о состоянии надзорной деятельности:</w:t>
      </w:r>
    </w:p>
    <w:p w:rsidR="000F0032" w:rsidRPr="000B36EF" w:rsidRDefault="000F0032" w:rsidP="000F0032">
      <w:pPr>
        <w:widowControl w:val="0"/>
        <w:overflowPunct/>
        <w:autoSpaceDE/>
        <w:autoSpaceDN/>
        <w:adjustRightInd/>
        <w:jc w:val="center"/>
        <w:outlineLvl w:val="0"/>
        <w:rPr>
          <w:rFonts w:ascii="Times New Roman" w:eastAsia="Calibri" w:hAnsi="Times New Roman"/>
          <w:sz w:val="24"/>
          <w:szCs w:val="24"/>
          <w:lang w:val="ru-RU"/>
        </w:rPr>
      </w:pPr>
      <w:r w:rsidRPr="000B36EF">
        <w:rPr>
          <w:rFonts w:ascii="Times New Roman" w:eastAsia="Calibri" w:hAnsi="Times New Roman"/>
          <w:sz w:val="24"/>
          <w:szCs w:val="24"/>
          <w:lang w:val="ru-RU"/>
        </w:rPr>
        <w:t>Характеристика поднадзорных объектов.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3343"/>
        <w:gridCol w:w="1179"/>
        <w:gridCol w:w="1180"/>
        <w:gridCol w:w="1180"/>
        <w:gridCol w:w="1180"/>
        <w:gridCol w:w="897"/>
      </w:tblGrid>
      <w:tr w:rsidR="000F0032" w:rsidRPr="000B36EF" w:rsidTr="000F0032">
        <w:trPr>
          <w:cantSplit/>
          <w:trHeight w:val="2498"/>
          <w:tblHeader/>
        </w:trPr>
        <w:tc>
          <w:tcPr>
            <w:tcW w:w="647" w:type="dxa"/>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 xml:space="preserve">№ </w:t>
            </w:r>
            <w:proofErr w:type="gramStart"/>
            <w:r w:rsidRPr="000B36EF">
              <w:rPr>
                <w:rFonts w:ascii="Times New Roman" w:eastAsia="Calibri" w:hAnsi="Times New Roman"/>
                <w:sz w:val="24"/>
                <w:szCs w:val="24"/>
                <w:lang w:val="ru-RU"/>
              </w:rPr>
              <w:t>п</w:t>
            </w:r>
            <w:proofErr w:type="gramEnd"/>
            <w:r w:rsidRPr="000B36EF">
              <w:rPr>
                <w:rFonts w:ascii="Times New Roman" w:eastAsia="Calibri" w:hAnsi="Times New Roman"/>
                <w:sz w:val="24"/>
                <w:szCs w:val="24"/>
                <w:lang w:val="ru-RU"/>
              </w:rPr>
              <w:t>/п</w:t>
            </w:r>
          </w:p>
        </w:tc>
        <w:tc>
          <w:tcPr>
            <w:tcW w:w="3343" w:type="dxa"/>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Управление</w:t>
            </w:r>
          </w:p>
        </w:tc>
        <w:tc>
          <w:tcPr>
            <w:tcW w:w="1179" w:type="dxa"/>
            <w:textDirection w:val="btLr"/>
            <w:vAlign w:val="center"/>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ГТС промышленности</w:t>
            </w:r>
          </w:p>
        </w:tc>
        <w:tc>
          <w:tcPr>
            <w:tcW w:w="1180" w:type="dxa"/>
            <w:textDirection w:val="btLr"/>
            <w:vAlign w:val="center"/>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ГТС объектов энергетики</w:t>
            </w:r>
          </w:p>
        </w:tc>
        <w:tc>
          <w:tcPr>
            <w:tcW w:w="1180" w:type="dxa"/>
            <w:textDirection w:val="btLr"/>
            <w:vAlign w:val="center"/>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ГТС водохозяйственного комплекса</w:t>
            </w:r>
          </w:p>
        </w:tc>
        <w:tc>
          <w:tcPr>
            <w:tcW w:w="1180" w:type="dxa"/>
            <w:textDirection w:val="btLr"/>
            <w:vAlign w:val="center"/>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Всего</w:t>
            </w:r>
          </w:p>
        </w:tc>
        <w:tc>
          <w:tcPr>
            <w:tcW w:w="897" w:type="dxa"/>
            <w:textDirection w:val="btLr"/>
            <w:vAlign w:val="center"/>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Из них</w:t>
            </w:r>
          </w:p>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бесхозяйных ГТС</w:t>
            </w:r>
          </w:p>
        </w:tc>
      </w:tr>
      <w:tr w:rsidR="000F0032" w:rsidRPr="000B36EF" w:rsidTr="000F0032">
        <w:tc>
          <w:tcPr>
            <w:tcW w:w="647" w:type="dxa"/>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1</w:t>
            </w:r>
          </w:p>
        </w:tc>
        <w:tc>
          <w:tcPr>
            <w:tcW w:w="3343" w:type="dxa"/>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 xml:space="preserve">Нижне-Волжское </w:t>
            </w:r>
          </w:p>
        </w:tc>
        <w:tc>
          <w:tcPr>
            <w:tcW w:w="1179" w:type="dxa"/>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20</w:t>
            </w:r>
          </w:p>
        </w:tc>
        <w:tc>
          <w:tcPr>
            <w:tcW w:w="1180" w:type="dxa"/>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11</w:t>
            </w:r>
          </w:p>
        </w:tc>
        <w:tc>
          <w:tcPr>
            <w:tcW w:w="1180" w:type="dxa"/>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726</w:t>
            </w:r>
          </w:p>
        </w:tc>
        <w:tc>
          <w:tcPr>
            <w:tcW w:w="1180" w:type="dxa"/>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highlight w:val="yellow"/>
                <w:lang w:val="ru-RU"/>
              </w:rPr>
            </w:pPr>
            <w:r w:rsidRPr="000B36EF">
              <w:rPr>
                <w:rFonts w:ascii="Times New Roman" w:eastAsia="Calibri" w:hAnsi="Times New Roman"/>
                <w:sz w:val="24"/>
                <w:szCs w:val="24"/>
                <w:lang w:val="ru-RU"/>
              </w:rPr>
              <w:t>757</w:t>
            </w:r>
          </w:p>
        </w:tc>
        <w:tc>
          <w:tcPr>
            <w:tcW w:w="897" w:type="dxa"/>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highlight w:val="yellow"/>
                <w:lang w:val="ru-RU"/>
              </w:rPr>
            </w:pPr>
            <w:r w:rsidRPr="000B36EF">
              <w:rPr>
                <w:rFonts w:ascii="Times New Roman" w:eastAsia="Calibri" w:hAnsi="Times New Roman"/>
                <w:sz w:val="24"/>
                <w:szCs w:val="24"/>
                <w:lang w:val="ru-RU"/>
              </w:rPr>
              <w:t>231</w:t>
            </w:r>
          </w:p>
        </w:tc>
      </w:tr>
    </w:tbl>
    <w:p w:rsidR="000F0032" w:rsidRPr="000B36EF" w:rsidRDefault="000F0032" w:rsidP="000F0032">
      <w:pPr>
        <w:widowControl w:val="0"/>
        <w:overflowPunct/>
        <w:autoSpaceDE/>
        <w:autoSpaceDN/>
        <w:adjustRightInd/>
        <w:ind w:right="56"/>
        <w:jc w:val="both"/>
        <w:outlineLvl w:val="0"/>
        <w:rPr>
          <w:rFonts w:ascii="Times New Roman" w:eastAsia="Calibri" w:hAnsi="Times New Roman"/>
          <w:i/>
          <w:sz w:val="24"/>
          <w:szCs w:val="24"/>
          <w:lang w:val="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2484"/>
        <w:gridCol w:w="407"/>
        <w:gridCol w:w="442"/>
        <w:gridCol w:w="698"/>
        <w:gridCol w:w="709"/>
        <w:gridCol w:w="709"/>
        <w:gridCol w:w="709"/>
        <w:gridCol w:w="708"/>
        <w:gridCol w:w="709"/>
        <w:gridCol w:w="709"/>
        <w:gridCol w:w="709"/>
      </w:tblGrid>
      <w:tr w:rsidR="000F0032" w:rsidRPr="000B36EF" w:rsidTr="000F0032">
        <w:trPr>
          <w:cantSplit/>
          <w:trHeight w:val="1524"/>
        </w:trPr>
        <w:tc>
          <w:tcPr>
            <w:tcW w:w="613" w:type="dxa"/>
            <w:vMerge w:val="restart"/>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 xml:space="preserve">№ </w:t>
            </w:r>
            <w:proofErr w:type="gramStart"/>
            <w:r w:rsidRPr="000B36EF">
              <w:rPr>
                <w:rFonts w:ascii="Times New Roman" w:eastAsia="Calibri" w:hAnsi="Times New Roman"/>
                <w:sz w:val="24"/>
                <w:szCs w:val="24"/>
                <w:lang w:val="ru-RU"/>
              </w:rPr>
              <w:t>п</w:t>
            </w:r>
            <w:proofErr w:type="gramEnd"/>
            <w:r w:rsidRPr="000B36EF">
              <w:rPr>
                <w:rFonts w:ascii="Times New Roman" w:eastAsia="Calibri" w:hAnsi="Times New Roman"/>
                <w:sz w:val="24"/>
                <w:szCs w:val="24"/>
                <w:lang w:val="ru-RU"/>
              </w:rPr>
              <w:t>/п</w:t>
            </w:r>
          </w:p>
        </w:tc>
        <w:tc>
          <w:tcPr>
            <w:tcW w:w="2484" w:type="dxa"/>
            <w:vMerge w:val="restart"/>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Управление</w:t>
            </w:r>
          </w:p>
        </w:tc>
        <w:tc>
          <w:tcPr>
            <w:tcW w:w="2256" w:type="dxa"/>
            <w:gridSpan w:val="4"/>
            <w:textDirection w:val="btLr"/>
            <w:vAlign w:val="center"/>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По классам ГТС:</w:t>
            </w:r>
          </w:p>
        </w:tc>
        <w:tc>
          <w:tcPr>
            <w:tcW w:w="709" w:type="dxa"/>
            <w:vMerge w:val="restart"/>
            <w:textDirection w:val="btLr"/>
            <w:vAlign w:val="center"/>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Всего:</w:t>
            </w:r>
          </w:p>
        </w:tc>
        <w:tc>
          <w:tcPr>
            <w:tcW w:w="2835" w:type="dxa"/>
            <w:gridSpan w:val="4"/>
            <w:textDirection w:val="btLr"/>
            <w:vAlign w:val="center"/>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По уровню безопасности ГТС</w:t>
            </w:r>
          </w:p>
        </w:tc>
        <w:tc>
          <w:tcPr>
            <w:tcW w:w="709" w:type="dxa"/>
            <w:vMerge w:val="restart"/>
            <w:textDirection w:val="btLr"/>
            <w:vAlign w:val="center"/>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Всего:</w:t>
            </w:r>
          </w:p>
        </w:tc>
      </w:tr>
      <w:tr w:rsidR="000F0032" w:rsidRPr="000B36EF" w:rsidTr="000F0032">
        <w:trPr>
          <w:cantSplit/>
          <w:trHeight w:val="1317"/>
        </w:trPr>
        <w:tc>
          <w:tcPr>
            <w:tcW w:w="613" w:type="dxa"/>
            <w:vMerge/>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p>
        </w:tc>
        <w:tc>
          <w:tcPr>
            <w:tcW w:w="2484" w:type="dxa"/>
            <w:vMerge/>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p>
        </w:tc>
        <w:tc>
          <w:tcPr>
            <w:tcW w:w="407" w:type="dxa"/>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rPr>
            </w:pPr>
            <w:r w:rsidRPr="000B36EF">
              <w:rPr>
                <w:rFonts w:ascii="Times New Roman" w:eastAsia="Calibri" w:hAnsi="Times New Roman"/>
                <w:sz w:val="24"/>
                <w:szCs w:val="24"/>
              </w:rPr>
              <w:t>I</w:t>
            </w:r>
          </w:p>
        </w:tc>
        <w:tc>
          <w:tcPr>
            <w:tcW w:w="442" w:type="dxa"/>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rPr>
            </w:pPr>
            <w:r w:rsidRPr="000B36EF">
              <w:rPr>
                <w:rFonts w:ascii="Times New Roman" w:eastAsia="Calibri" w:hAnsi="Times New Roman"/>
                <w:sz w:val="24"/>
                <w:szCs w:val="24"/>
              </w:rPr>
              <w:t>II</w:t>
            </w:r>
          </w:p>
        </w:tc>
        <w:tc>
          <w:tcPr>
            <w:tcW w:w="698" w:type="dxa"/>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rPr>
            </w:pPr>
            <w:r w:rsidRPr="000B36EF">
              <w:rPr>
                <w:rFonts w:ascii="Times New Roman" w:eastAsia="Calibri" w:hAnsi="Times New Roman"/>
                <w:sz w:val="24"/>
                <w:szCs w:val="24"/>
              </w:rPr>
              <w:t>III</w:t>
            </w:r>
          </w:p>
        </w:tc>
        <w:tc>
          <w:tcPr>
            <w:tcW w:w="709" w:type="dxa"/>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rPr>
            </w:pPr>
            <w:r w:rsidRPr="000B36EF">
              <w:rPr>
                <w:rFonts w:ascii="Times New Roman" w:eastAsia="Calibri" w:hAnsi="Times New Roman"/>
                <w:sz w:val="24"/>
                <w:szCs w:val="24"/>
              </w:rPr>
              <w:t>IV</w:t>
            </w:r>
          </w:p>
        </w:tc>
        <w:tc>
          <w:tcPr>
            <w:tcW w:w="709" w:type="dxa"/>
            <w:vMerge/>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rPr>
            </w:pPr>
          </w:p>
        </w:tc>
        <w:tc>
          <w:tcPr>
            <w:tcW w:w="709" w:type="dxa"/>
            <w:textDirection w:val="btLr"/>
            <w:vAlign w:val="center"/>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нормальный</w:t>
            </w:r>
          </w:p>
        </w:tc>
        <w:tc>
          <w:tcPr>
            <w:tcW w:w="708" w:type="dxa"/>
            <w:textDirection w:val="btLr"/>
            <w:vAlign w:val="center"/>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пониженный</w:t>
            </w:r>
          </w:p>
        </w:tc>
        <w:tc>
          <w:tcPr>
            <w:tcW w:w="709" w:type="dxa"/>
            <w:textDirection w:val="btLr"/>
            <w:vAlign w:val="center"/>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неудовлетворительный</w:t>
            </w:r>
          </w:p>
        </w:tc>
        <w:tc>
          <w:tcPr>
            <w:tcW w:w="709" w:type="dxa"/>
            <w:textDirection w:val="btLr"/>
            <w:vAlign w:val="center"/>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опасный</w:t>
            </w:r>
          </w:p>
        </w:tc>
        <w:tc>
          <w:tcPr>
            <w:tcW w:w="709" w:type="dxa"/>
            <w:vMerge/>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rPr>
            </w:pPr>
          </w:p>
        </w:tc>
      </w:tr>
      <w:tr w:rsidR="000F0032" w:rsidRPr="000B36EF" w:rsidTr="000F0032">
        <w:tc>
          <w:tcPr>
            <w:tcW w:w="613" w:type="dxa"/>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1</w:t>
            </w:r>
          </w:p>
        </w:tc>
        <w:tc>
          <w:tcPr>
            <w:tcW w:w="2484" w:type="dxa"/>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Нижне-Волжское</w:t>
            </w:r>
          </w:p>
        </w:tc>
        <w:tc>
          <w:tcPr>
            <w:tcW w:w="407" w:type="dxa"/>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1</w:t>
            </w:r>
          </w:p>
        </w:tc>
        <w:tc>
          <w:tcPr>
            <w:tcW w:w="442" w:type="dxa"/>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1</w:t>
            </w:r>
          </w:p>
        </w:tc>
        <w:tc>
          <w:tcPr>
            <w:tcW w:w="698" w:type="dxa"/>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highlight w:val="yellow"/>
                <w:lang w:val="ru-RU"/>
              </w:rPr>
            </w:pPr>
            <w:r w:rsidRPr="000B36EF">
              <w:rPr>
                <w:rFonts w:ascii="Times New Roman" w:eastAsia="Calibri" w:hAnsi="Times New Roman"/>
                <w:sz w:val="24"/>
                <w:szCs w:val="24"/>
                <w:lang w:val="ru-RU"/>
              </w:rPr>
              <w:t>152</w:t>
            </w:r>
          </w:p>
        </w:tc>
        <w:tc>
          <w:tcPr>
            <w:tcW w:w="709" w:type="dxa"/>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highlight w:val="yellow"/>
                <w:lang w:val="ru-RU"/>
              </w:rPr>
            </w:pPr>
            <w:r w:rsidRPr="000B36EF">
              <w:rPr>
                <w:rFonts w:ascii="Times New Roman" w:eastAsia="Calibri" w:hAnsi="Times New Roman"/>
                <w:sz w:val="24"/>
                <w:szCs w:val="24"/>
                <w:lang w:val="ru-RU"/>
              </w:rPr>
              <w:t>603</w:t>
            </w:r>
          </w:p>
        </w:tc>
        <w:tc>
          <w:tcPr>
            <w:tcW w:w="709" w:type="dxa"/>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757</w:t>
            </w:r>
          </w:p>
        </w:tc>
        <w:tc>
          <w:tcPr>
            <w:tcW w:w="709" w:type="dxa"/>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color w:val="000000"/>
                <w:sz w:val="24"/>
                <w:szCs w:val="24"/>
                <w:lang w:val="ru-RU"/>
              </w:rPr>
              <w:t>61</w:t>
            </w:r>
          </w:p>
        </w:tc>
        <w:tc>
          <w:tcPr>
            <w:tcW w:w="708" w:type="dxa"/>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color w:val="000000"/>
                <w:sz w:val="24"/>
                <w:szCs w:val="24"/>
                <w:lang w:val="ru-RU"/>
              </w:rPr>
              <w:t>321</w:t>
            </w:r>
          </w:p>
        </w:tc>
        <w:tc>
          <w:tcPr>
            <w:tcW w:w="709" w:type="dxa"/>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color w:val="000000"/>
                <w:sz w:val="24"/>
                <w:szCs w:val="24"/>
                <w:lang w:val="ru-RU"/>
              </w:rPr>
              <w:t>144</w:t>
            </w:r>
          </w:p>
        </w:tc>
        <w:tc>
          <w:tcPr>
            <w:tcW w:w="709" w:type="dxa"/>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color w:val="000000"/>
                <w:sz w:val="24"/>
                <w:szCs w:val="24"/>
                <w:lang w:val="ru-RU"/>
              </w:rPr>
              <w:t>231</w:t>
            </w:r>
          </w:p>
        </w:tc>
        <w:tc>
          <w:tcPr>
            <w:tcW w:w="709" w:type="dxa"/>
          </w:tcPr>
          <w:p w:rsidR="000F0032" w:rsidRPr="000B36EF" w:rsidRDefault="000F0032" w:rsidP="000F0032">
            <w:pPr>
              <w:widowControl w:val="0"/>
              <w:tabs>
                <w:tab w:val="left" w:pos="1134"/>
              </w:tabs>
              <w:overflowPunct/>
              <w:autoSpaceDE/>
              <w:autoSpaceDN/>
              <w:adjustRightInd/>
              <w:jc w:val="center"/>
              <w:rPr>
                <w:rFonts w:ascii="Times New Roman" w:eastAsia="Calibri" w:hAnsi="Times New Roman"/>
                <w:sz w:val="24"/>
                <w:szCs w:val="24"/>
                <w:lang w:val="ru-RU"/>
              </w:rPr>
            </w:pPr>
            <w:r w:rsidRPr="000B36EF">
              <w:rPr>
                <w:rFonts w:ascii="Times New Roman" w:eastAsia="Calibri" w:hAnsi="Times New Roman"/>
                <w:sz w:val="24"/>
                <w:szCs w:val="24"/>
                <w:lang w:val="ru-RU"/>
              </w:rPr>
              <w:t>757</w:t>
            </w:r>
          </w:p>
        </w:tc>
      </w:tr>
    </w:tbl>
    <w:p w:rsidR="000F0032" w:rsidRPr="000B36EF" w:rsidRDefault="000F0032" w:rsidP="000F0032">
      <w:pPr>
        <w:widowControl w:val="0"/>
        <w:overflowPunct/>
        <w:autoSpaceDE/>
        <w:autoSpaceDN/>
        <w:adjustRightInd/>
        <w:ind w:right="56"/>
        <w:rPr>
          <w:rFonts w:ascii="Times New Roman" w:eastAsia="Calibri" w:hAnsi="Times New Roman"/>
          <w:i/>
          <w:sz w:val="24"/>
          <w:szCs w:val="24"/>
          <w:u w:val="single"/>
          <w:lang w:val="ru-RU"/>
        </w:rPr>
      </w:pP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Выполнение плана работы за отчетный период.</w:t>
      </w:r>
    </w:p>
    <w:p w:rsidR="000F0032" w:rsidRPr="000B36EF" w:rsidRDefault="000F0032" w:rsidP="000F0032">
      <w:pPr>
        <w:tabs>
          <w:tab w:val="left" w:pos="1134"/>
        </w:tabs>
        <w:suppressAutoHyphens/>
        <w:overflowPunct/>
        <w:autoSpaceDE/>
        <w:autoSpaceDN/>
        <w:adjustRightInd/>
        <w:ind w:firstLine="709"/>
        <w:jc w:val="both"/>
        <w:rPr>
          <w:rFonts w:ascii="Times New Roman" w:eastAsia="Calibri" w:hAnsi="Times New Roman"/>
          <w:sz w:val="24"/>
          <w:szCs w:val="24"/>
          <w:lang w:val="ru-RU" w:eastAsia="ar-SA"/>
        </w:rPr>
      </w:pPr>
      <w:proofErr w:type="gramStart"/>
      <w:r w:rsidRPr="000B36EF">
        <w:rPr>
          <w:rFonts w:ascii="Times New Roman" w:eastAsia="Calibri" w:hAnsi="Times New Roman"/>
          <w:color w:val="000000"/>
          <w:sz w:val="24"/>
          <w:szCs w:val="24"/>
          <w:lang w:val="ru-RU" w:eastAsia="ar-SA"/>
        </w:rPr>
        <w:t>Все мероприятия, предусмотренные планами работ Управления выполнены</w:t>
      </w:r>
      <w:proofErr w:type="gramEnd"/>
      <w:r w:rsidRPr="000B36EF">
        <w:rPr>
          <w:rFonts w:ascii="Times New Roman" w:eastAsia="Calibri" w:hAnsi="Times New Roman"/>
          <w:color w:val="000000"/>
          <w:sz w:val="24"/>
          <w:szCs w:val="24"/>
          <w:lang w:val="ru-RU" w:eastAsia="ar-SA"/>
        </w:rPr>
        <w:t xml:space="preserve"> в полном объёме.</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Всего Управлением проведено – 111 проверок:</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 xml:space="preserve">– </w:t>
      </w:r>
      <w:r w:rsidRPr="000B36EF">
        <w:rPr>
          <w:rFonts w:ascii="Times New Roman" w:eastAsia="Calibri" w:hAnsi="Times New Roman"/>
          <w:sz w:val="24"/>
          <w:szCs w:val="24"/>
          <w:lang w:val="ru-RU" w:eastAsia="ar-SA"/>
        </w:rPr>
        <w:t>плановых проверок – 41 (в том числе по Федеральному закону от 06.10.2003 № 131-ФЗ «Об общих принципах организации местного самоуправления в Российской Федерации»</w:t>
      </w:r>
      <w:r w:rsidRPr="000B36EF">
        <w:rPr>
          <w:rFonts w:ascii="Times New Roman" w:eastAsia="Calibri" w:hAnsi="Times New Roman"/>
          <w:sz w:val="24"/>
          <w:szCs w:val="24"/>
          <w:lang w:val="ru-RU" w:eastAsia="en-US"/>
        </w:rPr>
        <w:t>);</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 xml:space="preserve">– внеплановых проверок – 58 (12 – проверки в рамках </w:t>
      </w:r>
      <w:proofErr w:type="gramStart"/>
      <w:r w:rsidRPr="000B36EF">
        <w:rPr>
          <w:rFonts w:ascii="Times New Roman" w:eastAsia="Calibri" w:hAnsi="Times New Roman"/>
          <w:sz w:val="24"/>
          <w:szCs w:val="24"/>
          <w:lang w:val="ru-RU"/>
        </w:rPr>
        <w:t>постоянного</w:t>
      </w:r>
      <w:proofErr w:type="gramEnd"/>
      <w:r w:rsidRPr="000B36EF">
        <w:rPr>
          <w:rFonts w:ascii="Times New Roman" w:eastAsia="Calibri" w:hAnsi="Times New Roman"/>
          <w:sz w:val="24"/>
          <w:szCs w:val="24"/>
          <w:lang w:val="ru-RU"/>
        </w:rPr>
        <w:t xml:space="preserve"> государственного надзора, включая 20 - по проверке ранее выданных предписаний, 36 – по иным основаниям). </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Выявлено правонарушений – 390, в рамках:</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 плановых проверок – 206.</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 внеплановых проверок – 175.</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 постоянного государственного надзора – 9.</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Общее количество административных наказаний, наложенных по итогам проверок – 101, из них в рамках:</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 плановых проверок – 54.</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 внеплановых проверок – 46.</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 постоянного государственного надзора – 1.</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По статье 9.2 КоАП РФ привлечено 53 должностных лица (1 из которых – административное наказание в виде предупреждения), на сумму 221,6 тыс. руб., 45 юридических лиц (2 из которых – административное наказание в виде предупреждения), на сумму 929,5 тыс. руб.</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По ч. 11 статьи 19.5 КоАП РФ привлечено 4 должностных лица, на сумму 120 тыс. руб., 1 – материалы направлены в суд на дисквалификацию должностного лица.</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По ч. 1 статьи 20.25 КоАП РФ составлено 4 протокола об административных правонарушениях в отношении 4-х юридических лиц, материалы направлены по подведомственности в соответствующие мировые суды.</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Общая сумма наложенных административных штрафов в 4 кв. 2021 года на отчетную дату составила – 1151,1 тыс. руб., взысканных административных штрафов 784,9 тыс. руб.</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Государственные услуги,  оказанные Управлением:</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 рассмотрено заявлений по утверждению деклараций безопасности ГТС – 14 (утверждено – 8, отказано в утверждении – 6).</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 рассмотрено заявлений на выдачу разрешений на эксплуатацию ГТС – 21 (выдано разрешений на эксплуатацию ГТС – 14, отказано в выдаче разрешений на эксплуатацию – 7).</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 рассмотрено заявлений по согласованию правил эксплуатации ГТС – 10 (согласовано – 7, отказано в согласовании – 3).</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Основные характерные нарушения, выявленные в ходе проверок:</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i/>
          <w:sz w:val="24"/>
          <w:szCs w:val="24"/>
          <w:lang w:val="ru-RU"/>
        </w:rPr>
      </w:pPr>
      <w:r w:rsidRPr="000B36EF">
        <w:rPr>
          <w:rFonts w:ascii="Times New Roman" w:eastAsia="Calibri" w:hAnsi="Times New Roman"/>
          <w:sz w:val="24"/>
          <w:szCs w:val="24"/>
          <w:lang w:val="ru-RU"/>
        </w:rPr>
        <w:t xml:space="preserve">  – Отсутствие или не полный объем у собственника (эксплуатирующей организации) проектной, эксплуатационной документации по безопасной эксплуатации ГТС, в соответствии с требованиями нормативных документов в области безопасности гидротехнических сооружений;</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 xml:space="preserve"> – Отсутствие у собственника (эксплуатирующей организации) обученного и аттестованного персонала;</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 xml:space="preserve"> – Отсутствие у собственника (эксплуатирующей организации) деклараций безопасности ГТС и разрешений на эксплуатацию;</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 xml:space="preserve"> – Отсутствие у собственника (эксплуатирующей организации) правил эксплуатации ГТС.</w:t>
      </w:r>
    </w:p>
    <w:p w:rsidR="000F0032" w:rsidRPr="000B36EF" w:rsidRDefault="000F0032" w:rsidP="000F0032">
      <w:pPr>
        <w:tabs>
          <w:tab w:val="left" w:pos="1080"/>
        </w:tabs>
        <w:overflowPunct/>
        <w:autoSpaceDE/>
        <w:autoSpaceDN/>
        <w:adjustRightInd/>
        <w:ind w:firstLine="709"/>
        <w:jc w:val="both"/>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lastRenderedPageBreak/>
        <w:t xml:space="preserve">Основной проблемой, связанной с обеспечением безопасности ГТС является отсутствие у собственника (эксплуатирующей организации) денежных средств на разработку пакета документов по декларированию и проведению своевременных ремонтов гидротехнических сооружений, особенно в муниципальных образованиях (в связи со  скудным бюджетом поселения). </w:t>
      </w:r>
    </w:p>
    <w:p w:rsidR="000F0032" w:rsidRPr="000B36EF" w:rsidRDefault="000F0032" w:rsidP="000F0032">
      <w:pPr>
        <w:tabs>
          <w:tab w:val="left" w:pos="1080"/>
        </w:tabs>
        <w:overflowPunct/>
        <w:autoSpaceDE/>
        <w:autoSpaceDN/>
        <w:adjustRightInd/>
        <w:ind w:firstLine="709"/>
        <w:jc w:val="both"/>
        <w:rPr>
          <w:rFonts w:ascii="Times New Roman" w:eastAsia="Calibri" w:hAnsi="Times New Roman"/>
          <w:sz w:val="24"/>
          <w:szCs w:val="24"/>
          <w:lang w:val="ru-RU" w:eastAsia="en-US"/>
        </w:rPr>
      </w:pPr>
    </w:p>
    <w:p w:rsidR="000F0032" w:rsidRPr="000B36EF" w:rsidRDefault="00E05472" w:rsidP="000F0032">
      <w:pPr>
        <w:tabs>
          <w:tab w:val="left" w:pos="1134"/>
        </w:tabs>
        <w:overflowPunct/>
        <w:autoSpaceDE/>
        <w:autoSpaceDN/>
        <w:adjustRightInd/>
        <w:ind w:firstLine="709"/>
        <w:jc w:val="both"/>
        <w:outlineLvl w:val="0"/>
        <w:rPr>
          <w:rFonts w:ascii="Times New Roman" w:eastAsia="Calibri" w:hAnsi="Times New Roman"/>
          <w:sz w:val="24"/>
          <w:szCs w:val="24"/>
          <w:lang w:val="ru-RU"/>
        </w:rPr>
      </w:pPr>
      <w:r w:rsidRPr="000B36EF">
        <w:rPr>
          <w:rFonts w:ascii="Times New Roman" w:eastAsia="Calibri" w:hAnsi="Times New Roman"/>
          <w:sz w:val="24"/>
          <w:szCs w:val="24"/>
          <w:lang w:val="ru-RU"/>
        </w:rPr>
        <w:t xml:space="preserve"> </w:t>
      </w:r>
      <w:r w:rsidR="000F0032" w:rsidRPr="000B36EF">
        <w:rPr>
          <w:rFonts w:ascii="Times New Roman" w:eastAsia="Calibri" w:hAnsi="Times New Roman"/>
          <w:sz w:val="24"/>
          <w:szCs w:val="24"/>
          <w:lang w:val="ru-RU"/>
        </w:rPr>
        <w:t>Наиболее значимыми нерешенными проблемами остаются:</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1. Отсутствие у собственника (эксплуатирующей организации) денежных средств на разработку пакета документов по декларированию и проведению своевременных ремонтов гидротехнических сооружений, особенно в муниципальных образованиях (в связи со  скудным бюджетом поселения).</w:t>
      </w:r>
    </w:p>
    <w:p w:rsidR="000F0032" w:rsidRPr="000B36EF" w:rsidRDefault="000F0032" w:rsidP="000F0032">
      <w:pPr>
        <w:widowControl w:val="0"/>
        <w:tabs>
          <w:tab w:val="left" w:pos="1080"/>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2. Отсутствие на поднадзорных организациях (в сельских поселениях) должностных лиц, имеющих соответствующую квалификацию и аттестованных  в органе надзора в области безопасности ГТС.</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3. Наличие на подведомственной Управлению территории бесхозяйных гидротехнических сооружений.</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 xml:space="preserve">На территории Астраханской области количество </w:t>
      </w:r>
      <w:proofErr w:type="gramStart"/>
      <w:r w:rsidRPr="000B36EF">
        <w:rPr>
          <w:rFonts w:ascii="Times New Roman" w:eastAsia="Calibri" w:hAnsi="Times New Roman"/>
          <w:sz w:val="24"/>
          <w:szCs w:val="24"/>
          <w:lang w:val="ru-RU"/>
        </w:rPr>
        <w:t>бесхозяйных</w:t>
      </w:r>
      <w:proofErr w:type="gramEnd"/>
      <w:r w:rsidRPr="000B36EF">
        <w:rPr>
          <w:rFonts w:ascii="Times New Roman" w:eastAsia="Calibri" w:hAnsi="Times New Roman"/>
          <w:sz w:val="24"/>
          <w:szCs w:val="24"/>
          <w:lang w:val="ru-RU"/>
        </w:rPr>
        <w:t xml:space="preserve"> ГТС – 176.</w:t>
      </w:r>
    </w:p>
    <w:p w:rsidR="000F0032" w:rsidRPr="000B36EF" w:rsidRDefault="000F0032" w:rsidP="000F0032">
      <w:pPr>
        <w:widowControl w:val="0"/>
        <w:tabs>
          <w:tab w:val="left" w:pos="1134"/>
        </w:tabs>
        <w:overflowPunct/>
        <w:autoSpaceDE/>
        <w:autoSpaceDN/>
        <w:adjustRightInd/>
        <w:ind w:firstLine="709"/>
        <w:jc w:val="both"/>
        <w:outlineLvl w:val="0"/>
        <w:rPr>
          <w:rFonts w:ascii="Times New Roman" w:eastAsia="Calibri" w:hAnsi="Times New Roman"/>
          <w:sz w:val="24"/>
          <w:szCs w:val="24"/>
          <w:lang w:val="ru-RU"/>
        </w:rPr>
      </w:pPr>
      <w:r w:rsidRPr="000B36EF">
        <w:rPr>
          <w:rFonts w:ascii="Times New Roman" w:eastAsia="Calibri" w:hAnsi="Times New Roman"/>
          <w:sz w:val="24"/>
          <w:szCs w:val="24"/>
          <w:lang w:val="ru-RU"/>
        </w:rPr>
        <w:t xml:space="preserve">На территории Волгоградской области количество </w:t>
      </w:r>
      <w:proofErr w:type="gramStart"/>
      <w:r w:rsidRPr="000B36EF">
        <w:rPr>
          <w:rFonts w:ascii="Times New Roman" w:eastAsia="Calibri" w:hAnsi="Times New Roman"/>
          <w:sz w:val="24"/>
          <w:szCs w:val="24"/>
          <w:lang w:val="ru-RU"/>
        </w:rPr>
        <w:t>бесхозяйных</w:t>
      </w:r>
      <w:proofErr w:type="gramEnd"/>
      <w:r w:rsidRPr="000B36EF">
        <w:rPr>
          <w:rFonts w:ascii="Times New Roman" w:eastAsia="Calibri" w:hAnsi="Times New Roman"/>
          <w:sz w:val="24"/>
          <w:szCs w:val="24"/>
          <w:lang w:val="ru-RU"/>
        </w:rPr>
        <w:t xml:space="preserve"> ГТС – 48.</w:t>
      </w:r>
    </w:p>
    <w:p w:rsidR="000F0032" w:rsidRPr="000B36EF" w:rsidRDefault="000F0032" w:rsidP="000F0032">
      <w:pPr>
        <w:widowControl w:val="0"/>
        <w:tabs>
          <w:tab w:val="left" w:pos="1134"/>
        </w:tabs>
        <w:overflowPunct/>
        <w:autoSpaceDE/>
        <w:autoSpaceDN/>
        <w:adjustRightInd/>
        <w:ind w:firstLine="709"/>
        <w:jc w:val="both"/>
        <w:outlineLvl w:val="0"/>
        <w:rPr>
          <w:rFonts w:ascii="Times New Roman" w:eastAsia="Calibri" w:hAnsi="Times New Roman"/>
          <w:sz w:val="24"/>
          <w:szCs w:val="24"/>
          <w:lang w:val="ru-RU"/>
        </w:rPr>
      </w:pPr>
      <w:r w:rsidRPr="000B36EF">
        <w:rPr>
          <w:rFonts w:ascii="Times New Roman" w:eastAsia="Calibri" w:hAnsi="Times New Roman"/>
          <w:sz w:val="24"/>
          <w:szCs w:val="24"/>
          <w:lang w:val="ru-RU"/>
        </w:rPr>
        <w:t xml:space="preserve">На территории Республики Калмыкия количество </w:t>
      </w:r>
      <w:proofErr w:type="gramStart"/>
      <w:r w:rsidRPr="000B36EF">
        <w:rPr>
          <w:rFonts w:ascii="Times New Roman" w:eastAsia="Calibri" w:hAnsi="Times New Roman"/>
          <w:sz w:val="24"/>
          <w:szCs w:val="24"/>
          <w:lang w:val="ru-RU"/>
        </w:rPr>
        <w:t>бесхозяйных</w:t>
      </w:r>
      <w:proofErr w:type="gramEnd"/>
      <w:r w:rsidRPr="000B36EF">
        <w:rPr>
          <w:rFonts w:ascii="Times New Roman" w:eastAsia="Calibri" w:hAnsi="Times New Roman"/>
          <w:sz w:val="24"/>
          <w:szCs w:val="24"/>
          <w:lang w:val="ru-RU"/>
        </w:rPr>
        <w:t xml:space="preserve"> ГТС – 7.</w:t>
      </w:r>
    </w:p>
    <w:p w:rsidR="000F0032" w:rsidRPr="000B36EF" w:rsidRDefault="000F0032" w:rsidP="000F0032">
      <w:pPr>
        <w:widowControl w:val="0"/>
        <w:tabs>
          <w:tab w:val="left" w:pos="1134"/>
        </w:tabs>
        <w:overflowPunct/>
        <w:autoSpaceDE/>
        <w:autoSpaceDN/>
        <w:adjustRightInd/>
        <w:ind w:firstLine="709"/>
        <w:jc w:val="both"/>
        <w:outlineLvl w:val="0"/>
        <w:rPr>
          <w:rFonts w:ascii="Times New Roman" w:eastAsia="Calibri" w:hAnsi="Times New Roman"/>
          <w:sz w:val="24"/>
          <w:szCs w:val="24"/>
          <w:lang w:val="ru-RU"/>
        </w:rPr>
      </w:pPr>
    </w:p>
    <w:p w:rsidR="000F0032" w:rsidRPr="000B36EF" w:rsidRDefault="000F0032" w:rsidP="000F0032">
      <w:pPr>
        <w:overflowPunct/>
        <w:autoSpaceDE/>
        <w:autoSpaceDN/>
        <w:adjustRightInd/>
        <w:ind w:firstLine="709"/>
        <w:jc w:val="both"/>
        <w:rPr>
          <w:rFonts w:ascii="Times New Roman" w:hAnsi="Times New Roman"/>
          <w:sz w:val="24"/>
          <w:szCs w:val="24"/>
          <w:lang w:val="ru-RU"/>
        </w:rPr>
      </w:pPr>
      <w:proofErr w:type="gramStart"/>
      <w:r w:rsidRPr="000B36EF">
        <w:rPr>
          <w:rFonts w:ascii="Times New Roman" w:hAnsi="Times New Roman"/>
          <w:sz w:val="24"/>
          <w:szCs w:val="24"/>
          <w:lang w:val="ru-RU"/>
        </w:rPr>
        <w:t xml:space="preserve">Согласно представленной и утвержденной Министерством природных ресурсов и охраны окружающей среды Республики Калмыкия сводной инвентаризационной ведомости гидротехнических сооружений водохозяйственных объектов от 15 апреля 2021 года № 60,  на территории Республики Калмыкия имеется 45 поднадзорных ГТС водохозяйственного комплекса, из них: собственник определен по 14 ГТС, по 24 ГТС собственник не определен, 7 ГТС признаны </w:t>
      </w:r>
      <w:proofErr w:type="spellStart"/>
      <w:r w:rsidRPr="000B36EF">
        <w:rPr>
          <w:rFonts w:ascii="Times New Roman" w:hAnsi="Times New Roman"/>
          <w:sz w:val="24"/>
          <w:szCs w:val="24"/>
          <w:lang w:val="ru-RU"/>
        </w:rPr>
        <w:t>безхозяйными</w:t>
      </w:r>
      <w:proofErr w:type="spellEnd"/>
      <w:r w:rsidRPr="000B36EF">
        <w:rPr>
          <w:rFonts w:ascii="Times New Roman" w:hAnsi="Times New Roman"/>
          <w:sz w:val="24"/>
          <w:szCs w:val="24"/>
          <w:lang w:val="ru-RU"/>
        </w:rPr>
        <w:t>, т.е. согласно ч.3 ст. 225</w:t>
      </w:r>
      <w:proofErr w:type="gramEnd"/>
      <w:r w:rsidRPr="000B36EF">
        <w:rPr>
          <w:rFonts w:ascii="Times New Roman" w:hAnsi="Times New Roman"/>
          <w:sz w:val="24"/>
          <w:szCs w:val="24"/>
          <w:lang w:val="ru-RU"/>
        </w:rPr>
        <w:t xml:space="preserve"> ГК РФ признаны бесхозяйной недвижимой вещью по решению суда.</w:t>
      </w:r>
    </w:p>
    <w:p w:rsidR="000F0032" w:rsidRPr="000B36EF" w:rsidRDefault="000F0032" w:rsidP="000F0032">
      <w:pPr>
        <w:overflowPunct/>
        <w:autoSpaceDE/>
        <w:autoSpaceDN/>
        <w:adjustRightInd/>
        <w:ind w:firstLine="709"/>
        <w:jc w:val="both"/>
        <w:rPr>
          <w:rFonts w:ascii="Times New Roman" w:hAnsi="Times New Roman"/>
          <w:sz w:val="24"/>
          <w:szCs w:val="24"/>
          <w:lang w:val="ru-RU"/>
        </w:rPr>
      </w:pPr>
    </w:p>
    <w:p w:rsidR="000F0032" w:rsidRPr="000B36EF" w:rsidRDefault="000F0032" w:rsidP="000F0032">
      <w:pPr>
        <w:tabs>
          <w:tab w:val="left" w:pos="1134"/>
        </w:tabs>
        <w:overflowPunct/>
        <w:autoSpaceDE/>
        <w:autoSpaceDN/>
        <w:adjustRightInd/>
        <w:ind w:firstLine="709"/>
        <w:jc w:val="both"/>
        <w:outlineLvl w:val="0"/>
        <w:rPr>
          <w:rFonts w:ascii="Times New Roman" w:eastAsia="Calibri" w:hAnsi="Times New Roman"/>
          <w:bCs/>
          <w:sz w:val="24"/>
          <w:szCs w:val="24"/>
          <w:lang w:val="ru-RU"/>
        </w:rPr>
      </w:pPr>
      <w:r w:rsidRPr="000B36EF">
        <w:rPr>
          <w:rFonts w:ascii="Times New Roman" w:eastAsia="Calibri" w:hAnsi="Times New Roman"/>
          <w:bCs/>
          <w:color w:val="000000"/>
          <w:sz w:val="24"/>
          <w:szCs w:val="24"/>
          <w:lang w:val="ru-RU"/>
        </w:rPr>
        <w:t>Предложения</w:t>
      </w:r>
      <w:r w:rsidRPr="000B36EF">
        <w:rPr>
          <w:rFonts w:ascii="Times New Roman" w:eastAsia="Calibri" w:hAnsi="Times New Roman"/>
          <w:bCs/>
          <w:sz w:val="24"/>
          <w:szCs w:val="24"/>
          <w:lang w:val="ru-RU"/>
        </w:rPr>
        <w:t xml:space="preserve"> по совершенствованию надзорной деятельности.</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 xml:space="preserve"> В целях совершенствования надзорной деятельности, необходимо повышать уровень квалификации инспекторского состава, путём участия в совместных мероприятиях  (семинарах, конференциях), проводимых Ростехнадзором, по темам, связанным с обеспечением  безопасности ГТС и </w:t>
      </w:r>
      <w:proofErr w:type="spellStart"/>
      <w:r w:rsidRPr="000B36EF">
        <w:rPr>
          <w:rFonts w:ascii="Times New Roman" w:eastAsia="Calibri" w:hAnsi="Times New Roman"/>
          <w:sz w:val="24"/>
          <w:szCs w:val="24"/>
          <w:lang w:val="ru-RU"/>
        </w:rPr>
        <w:t>общеюридической</w:t>
      </w:r>
      <w:proofErr w:type="spellEnd"/>
      <w:r w:rsidRPr="000B36EF">
        <w:rPr>
          <w:rFonts w:ascii="Times New Roman" w:eastAsia="Calibri" w:hAnsi="Times New Roman"/>
          <w:sz w:val="24"/>
          <w:szCs w:val="24"/>
          <w:lang w:val="ru-RU"/>
        </w:rPr>
        <w:t xml:space="preserve"> практикой.</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1 раз в 3 года инспекторскому составу проходить повышение квалификации в области безопасности ГТС.</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p>
    <w:p w:rsidR="000F0032" w:rsidRPr="000B36EF" w:rsidRDefault="000F0032" w:rsidP="000F0032">
      <w:pPr>
        <w:widowControl w:val="0"/>
        <w:tabs>
          <w:tab w:val="left" w:pos="1134"/>
        </w:tabs>
        <w:overflowPunct/>
        <w:autoSpaceDE/>
        <w:autoSpaceDN/>
        <w:adjustRightInd/>
        <w:ind w:firstLine="709"/>
        <w:jc w:val="both"/>
        <w:outlineLvl w:val="0"/>
        <w:rPr>
          <w:rFonts w:ascii="Times New Roman" w:eastAsia="Calibri" w:hAnsi="Times New Roman"/>
          <w:bCs/>
          <w:sz w:val="24"/>
          <w:szCs w:val="24"/>
          <w:lang w:val="ru-RU"/>
        </w:rPr>
      </w:pPr>
      <w:r w:rsidRPr="000B36EF">
        <w:rPr>
          <w:rFonts w:ascii="Times New Roman" w:eastAsia="Calibri" w:hAnsi="Times New Roman"/>
          <w:bCs/>
          <w:sz w:val="24"/>
          <w:szCs w:val="24"/>
          <w:lang w:val="ru-RU"/>
        </w:rPr>
        <w:t xml:space="preserve">Анализ причин аварийности и травматизма на подконтрольных предприятиях  и объектах. </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За отчетный период аварий и травматизма не зафиксировано.</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bCs/>
          <w:sz w:val="24"/>
          <w:szCs w:val="24"/>
          <w:lang w:val="ru-RU"/>
        </w:rPr>
      </w:pPr>
      <w:r w:rsidRPr="000B36EF">
        <w:rPr>
          <w:rFonts w:ascii="Times New Roman" w:eastAsia="Calibri" w:hAnsi="Times New Roman"/>
          <w:sz w:val="24"/>
          <w:szCs w:val="24"/>
          <w:lang w:val="ru-RU"/>
        </w:rPr>
        <w:t xml:space="preserve">Анализ выполнения подконтрольными организациями мероприятий по антитеррористической деятельности </w:t>
      </w:r>
      <w:r w:rsidRPr="000B36EF">
        <w:rPr>
          <w:rFonts w:ascii="Times New Roman" w:eastAsia="Calibri" w:hAnsi="Times New Roman"/>
          <w:bCs/>
          <w:sz w:val="24"/>
          <w:szCs w:val="24"/>
          <w:lang w:val="ru-RU"/>
        </w:rPr>
        <w:t xml:space="preserve">и </w:t>
      </w:r>
      <w:proofErr w:type="gramStart"/>
      <w:r w:rsidRPr="000B36EF">
        <w:rPr>
          <w:rFonts w:ascii="Times New Roman" w:eastAsia="Calibri" w:hAnsi="Times New Roman"/>
          <w:bCs/>
          <w:sz w:val="24"/>
          <w:szCs w:val="24"/>
          <w:lang w:val="ru-RU"/>
        </w:rPr>
        <w:t>постоянному</w:t>
      </w:r>
      <w:proofErr w:type="gramEnd"/>
      <w:r w:rsidRPr="000B36EF">
        <w:rPr>
          <w:rFonts w:ascii="Times New Roman" w:eastAsia="Calibri" w:hAnsi="Times New Roman"/>
          <w:bCs/>
          <w:sz w:val="24"/>
          <w:szCs w:val="24"/>
          <w:lang w:val="ru-RU"/>
        </w:rPr>
        <w:t xml:space="preserve"> надзору.</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 xml:space="preserve">22.01.2021 Управлением был направлен запрос собственникам (эксплуатирующим организациям) гидротехнических сооружений, с требованием представить информацию по антитеррористической защищенности ГТС. </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 xml:space="preserve">Рассмотрев представленные материалы, Управлением установлено, что: </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В Филиале ПАО «</w:t>
      </w:r>
      <w:proofErr w:type="spellStart"/>
      <w:r w:rsidRPr="000B36EF">
        <w:rPr>
          <w:rFonts w:ascii="Times New Roman" w:eastAsia="Calibri" w:hAnsi="Times New Roman"/>
          <w:sz w:val="24"/>
          <w:szCs w:val="24"/>
          <w:lang w:val="ru-RU" w:eastAsia="en-US"/>
        </w:rPr>
        <w:t>РусГидро</w:t>
      </w:r>
      <w:proofErr w:type="spellEnd"/>
      <w:r w:rsidRPr="000B36EF">
        <w:rPr>
          <w:rFonts w:ascii="Times New Roman" w:eastAsia="Calibri" w:hAnsi="Times New Roman"/>
          <w:sz w:val="24"/>
          <w:szCs w:val="24"/>
          <w:lang w:val="ru-RU" w:eastAsia="en-US"/>
        </w:rPr>
        <w:t xml:space="preserve">» - «Волжская ГЭС» </w:t>
      </w:r>
      <w:proofErr w:type="gramStart"/>
      <w:r w:rsidRPr="000B36EF">
        <w:rPr>
          <w:rFonts w:ascii="Times New Roman" w:eastAsia="Calibri" w:hAnsi="Times New Roman"/>
          <w:sz w:val="24"/>
          <w:szCs w:val="24"/>
          <w:lang w:val="ru-RU" w:eastAsia="en-US"/>
        </w:rPr>
        <w:t>разработан и утвержден</w:t>
      </w:r>
      <w:proofErr w:type="gramEnd"/>
      <w:r w:rsidRPr="000B36EF">
        <w:rPr>
          <w:rFonts w:ascii="Times New Roman" w:eastAsia="Calibri" w:hAnsi="Times New Roman"/>
          <w:sz w:val="24"/>
          <w:szCs w:val="24"/>
          <w:lang w:val="ru-RU" w:eastAsia="en-US"/>
        </w:rPr>
        <w:t xml:space="preserve"> Паспорт безопасности объекта топливно-энергетического комплекса ПАО «</w:t>
      </w:r>
      <w:proofErr w:type="spellStart"/>
      <w:r w:rsidRPr="000B36EF">
        <w:rPr>
          <w:rFonts w:ascii="Times New Roman" w:eastAsia="Calibri" w:hAnsi="Times New Roman"/>
          <w:sz w:val="24"/>
          <w:szCs w:val="24"/>
          <w:lang w:val="ru-RU" w:eastAsia="en-US"/>
        </w:rPr>
        <w:t>РусГидро</w:t>
      </w:r>
      <w:proofErr w:type="spellEnd"/>
      <w:r w:rsidRPr="000B36EF">
        <w:rPr>
          <w:rFonts w:ascii="Times New Roman" w:eastAsia="Calibri" w:hAnsi="Times New Roman"/>
          <w:sz w:val="24"/>
          <w:szCs w:val="24"/>
          <w:lang w:val="ru-RU" w:eastAsia="en-US"/>
        </w:rPr>
        <w:t>» - «Волжская ГЭС». Указанный документ относится к документу, имеющий ограниченный доступ.</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proofErr w:type="gramStart"/>
      <w:r w:rsidRPr="000B36EF">
        <w:rPr>
          <w:rFonts w:ascii="Times New Roman" w:eastAsia="Calibri" w:hAnsi="Times New Roman"/>
          <w:sz w:val="24"/>
          <w:szCs w:val="24"/>
          <w:lang w:val="ru-RU" w:eastAsia="en-US"/>
        </w:rPr>
        <w:t>В соответствии с пунктами 110, 111 Перечня сведений, подлежащих засекречиванию, утвержденного приказом Минэнерго России от 19.10.2017  № 26с, сведения о мерах по обеспечению защищенности критически важных объектов и  потенциально опасных объектов инфраструктуры ТЭК, отнесенных к объектам высокой категории опасности, от террористических актов, раскрывающие результаты оценки уязвимости объекта и систему его физической защиты относятся к сведениям, составляющим государственную тайну.</w:t>
      </w:r>
      <w:proofErr w:type="gramEnd"/>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lastRenderedPageBreak/>
        <w:t>В организации имеются планы взаимодействия с правоохранительными органами региона, осуществляется работа по совершенствованию инженерно-технических средств охраны объекта.</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На объекте имеются подразделение охраны и технической системы обнаружения несанкционированного проникновения на территорию, а также системы физической защиты. Охрана ведется круглосуточно ФГКУ «УВО ГУ МВД России по Волгоградской области», ФГУП «Ведомственная охрана» Минэнерго РФ, а также ООО «ЧОП «</w:t>
      </w:r>
      <w:proofErr w:type="spellStart"/>
      <w:r w:rsidRPr="000B36EF">
        <w:rPr>
          <w:rFonts w:ascii="Times New Roman" w:eastAsia="Calibri" w:hAnsi="Times New Roman"/>
          <w:sz w:val="24"/>
          <w:szCs w:val="24"/>
          <w:lang w:val="ru-RU" w:eastAsia="en-US"/>
        </w:rPr>
        <w:t>Стронг</w:t>
      </w:r>
      <w:proofErr w:type="spellEnd"/>
      <w:r w:rsidRPr="000B36EF">
        <w:rPr>
          <w:rFonts w:ascii="Times New Roman" w:eastAsia="Calibri" w:hAnsi="Times New Roman"/>
          <w:sz w:val="24"/>
          <w:szCs w:val="24"/>
          <w:lang w:val="ru-RU" w:eastAsia="en-US"/>
        </w:rPr>
        <w:t>». Ежемесячно проводятся проверки работоспособности локальной системы оповещения в шестикилометровой зоне нижнего бьефа Волжской ГЭС.</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proofErr w:type="gramStart"/>
      <w:r w:rsidRPr="000B36EF">
        <w:rPr>
          <w:rFonts w:ascii="Times New Roman" w:eastAsia="Calibri" w:hAnsi="Times New Roman"/>
          <w:sz w:val="24"/>
          <w:szCs w:val="24"/>
          <w:lang w:val="ru-RU" w:eastAsia="en-US"/>
        </w:rPr>
        <w:t>В связи с изложенным выше, комплекс ГТС Волжская ГЭС относится к объекту топливно-энергетического комплекса.</w:t>
      </w:r>
      <w:proofErr w:type="gramEnd"/>
      <w:r w:rsidRPr="000B36EF">
        <w:rPr>
          <w:rFonts w:ascii="Times New Roman" w:eastAsia="Calibri" w:hAnsi="Times New Roman"/>
          <w:sz w:val="24"/>
          <w:szCs w:val="24"/>
          <w:lang w:val="ru-RU" w:eastAsia="en-US"/>
        </w:rPr>
        <w:t xml:space="preserve"> </w:t>
      </w:r>
      <w:proofErr w:type="gramStart"/>
      <w:r w:rsidRPr="000B36EF">
        <w:rPr>
          <w:rFonts w:ascii="Times New Roman" w:eastAsia="Calibri" w:hAnsi="Times New Roman"/>
          <w:sz w:val="24"/>
          <w:szCs w:val="24"/>
          <w:lang w:val="ru-RU" w:eastAsia="en-US"/>
        </w:rPr>
        <w:t>Согласно</w:t>
      </w:r>
      <w:proofErr w:type="gramEnd"/>
      <w:r w:rsidRPr="000B36EF">
        <w:rPr>
          <w:rFonts w:ascii="Times New Roman" w:eastAsia="Calibri" w:hAnsi="Times New Roman"/>
          <w:sz w:val="24"/>
          <w:szCs w:val="24"/>
          <w:lang w:val="ru-RU" w:eastAsia="en-US"/>
        </w:rPr>
        <w:t xml:space="preserve"> Федерального закона Российской Федерации от 03 июля </w:t>
      </w:r>
      <w:smartTag w:uri="urn:schemas-microsoft-com:office:smarttags" w:element="metricconverter">
        <w:smartTagPr>
          <w:attr w:name="ProductID" w:val="2016 г"/>
        </w:smartTagPr>
        <w:r w:rsidRPr="000B36EF">
          <w:rPr>
            <w:rFonts w:ascii="Times New Roman" w:eastAsia="Calibri" w:hAnsi="Times New Roman"/>
            <w:sz w:val="24"/>
            <w:szCs w:val="24"/>
            <w:lang w:val="ru-RU" w:eastAsia="en-US"/>
          </w:rPr>
          <w:t>2016 г</w:t>
        </w:r>
      </w:smartTag>
      <w:r w:rsidRPr="000B36EF">
        <w:rPr>
          <w:rFonts w:ascii="Times New Roman" w:eastAsia="Calibri" w:hAnsi="Times New Roman"/>
          <w:sz w:val="24"/>
          <w:szCs w:val="24"/>
          <w:lang w:val="ru-RU" w:eastAsia="en-US"/>
        </w:rPr>
        <w:t xml:space="preserve">. № 226-ФЗ «О войсках национальной гвардии» федеральный государственный контроль (надзор) за обеспечением безопасности объектов топливно-энергетического комплекса осуществляется подразделениями Федеральной службой войск национальной гвардии Российской Федерации. </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На гидротехнических сооружениях объектов промышленности осуществляются следующие антитеррористические мероприятия:</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r w:rsidRPr="000B36EF">
        <w:rPr>
          <w:rFonts w:ascii="Times New Roman" w:eastAsia="Calibri" w:hAnsi="Times New Roman"/>
          <w:sz w:val="24"/>
          <w:szCs w:val="24"/>
          <w:lang w:val="ru-RU"/>
        </w:rPr>
        <w:t xml:space="preserve"> –</w:t>
      </w:r>
      <w:r w:rsidRPr="000B36EF">
        <w:rPr>
          <w:rFonts w:ascii="Times New Roman" w:eastAsia="Calibri" w:hAnsi="Times New Roman"/>
          <w:sz w:val="24"/>
          <w:szCs w:val="24"/>
          <w:lang w:val="ru-RU" w:eastAsia="en-US"/>
        </w:rPr>
        <w:tab/>
      </w:r>
      <w:r w:rsidRPr="000B36EF">
        <w:rPr>
          <w:rFonts w:ascii="Times New Roman" w:eastAsia="Calibri" w:hAnsi="Times New Roman"/>
          <w:sz w:val="24"/>
          <w:szCs w:val="24"/>
          <w:lang w:val="ru-RU" w:eastAsia="en-US"/>
        </w:rPr>
        <w:tab/>
        <w:t xml:space="preserve">В организациях разработаны, приняты и актуализированы специализированные локальные нормативные акты, регулирующие отношения по вопросам антитеррористической защищенности, </w:t>
      </w:r>
      <w:proofErr w:type="gramStart"/>
      <w:r w:rsidRPr="000B36EF">
        <w:rPr>
          <w:rFonts w:ascii="Times New Roman" w:eastAsia="Calibri" w:hAnsi="Times New Roman"/>
          <w:sz w:val="24"/>
          <w:szCs w:val="24"/>
          <w:lang w:val="ru-RU" w:eastAsia="en-US"/>
        </w:rPr>
        <w:t>пропускному</w:t>
      </w:r>
      <w:proofErr w:type="gramEnd"/>
      <w:r w:rsidRPr="000B36EF">
        <w:rPr>
          <w:rFonts w:ascii="Times New Roman" w:eastAsia="Calibri" w:hAnsi="Times New Roman"/>
          <w:sz w:val="24"/>
          <w:szCs w:val="24"/>
          <w:lang w:val="ru-RU" w:eastAsia="en-US"/>
        </w:rPr>
        <w:t xml:space="preserve"> и </w:t>
      </w:r>
      <w:proofErr w:type="spellStart"/>
      <w:r w:rsidRPr="000B36EF">
        <w:rPr>
          <w:rFonts w:ascii="Times New Roman" w:eastAsia="Calibri" w:hAnsi="Times New Roman"/>
          <w:sz w:val="24"/>
          <w:szCs w:val="24"/>
          <w:lang w:val="ru-RU" w:eastAsia="en-US"/>
        </w:rPr>
        <w:t>внутриобъектовому</w:t>
      </w:r>
      <w:proofErr w:type="spellEnd"/>
      <w:r w:rsidRPr="000B36EF">
        <w:rPr>
          <w:rFonts w:ascii="Times New Roman" w:eastAsia="Calibri" w:hAnsi="Times New Roman"/>
          <w:sz w:val="24"/>
          <w:szCs w:val="24"/>
          <w:lang w:val="ru-RU" w:eastAsia="en-US"/>
        </w:rPr>
        <w:t xml:space="preserve"> режимам;</w:t>
      </w:r>
    </w:p>
    <w:p w:rsidR="000F0032" w:rsidRPr="000B36EF" w:rsidRDefault="000F0032" w:rsidP="000F0032">
      <w:pPr>
        <w:tabs>
          <w:tab w:val="left" w:pos="1260"/>
        </w:tabs>
        <w:suppressAutoHyphens/>
        <w:ind w:firstLine="709"/>
        <w:jc w:val="both"/>
        <w:textAlignment w:val="baseline"/>
        <w:rPr>
          <w:rFonts w:ascii="Times New Roman" w:eastAsia="Calibri" w:hAnsi="Times New Roman"/>
          <w:sz w:val="24"/>
          <w:szCs w:val="24"/>
          <w:lang w:val="ru-RU" w:eastAsia="en-US"/>
        </w:rPr>
      </w:pPr>
      <w:r w:rsidRPr="000B36EF">
        <w:rPr>
          <w:rFonts w:ascii="Times New Roman" w:eastAsia="Calibri" w:hAnsi="Times New Roman"/>
          <w:sz w:val="24"/>
          <w:szCs w:val="24"/>
          <w:lang w:val="ru-RU"/>
        </w:rPr>
        <w:t xml:space="preserve"> –</w:t>
      </w:r>
      <w:r w:rsidRPr="000B36EF">
        <w:rPr>
          <w:rFonts w:ascii="Times New Roman" w:eastAsia="Calibri" w:hAnsi="Times New Roman"/>
          <w:sz w:val="24"/>
          <w:szCs w:val="24"/>
          <w:lang w:val="ru-RU"/>
        </w:rPr>
        <w:tab/>
      </w:r>
      <w:r w:rsidRPr="000B36EF">
        <w:rPr>
          <w:rFonts w:ascii="Times New Roman" w:eastAsia="Calibri" w:hAnsi="Times New Roman"/>
          <w:sz w:val="24"/>
          <w:szCs w:val="24"/>
          <w:lang w:val="ru-RU"/>
        </w:rPr>
        <w:tab/>
      </w:r>
      <w:r w:rsidRPr="000B36EF">
        <w:rPr>
          <w:rFonts w:ascii="Times New Roman" w:eastAsia="Calibri" w:hAnsi="Times New Roman"/>
          <w:sz w:val="24"/>
          <w:szCs w:val="24"/>
          <w:lang w:val="ru-RU" w:eastAsia="en-US"/>
        </w:rPr>
        <w:t xml:space="preserve">Разработан комплекс мероприятий и правил временного нахождения на объектах; </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r w:rsidRPr="000B36EF">
        <w:rPr>
          <w:rFonts w:ascii="Times New Roman" w:eastAsia="Calibri" w:hAnsi="Times New Roman"/>
          <w:sz w:val="24"/>
          <w:szCs w:val="24"/>
          <w:lang w:val="ru-RU"/>
        </w:rPr>
        <w:t xml:space="preserve"> – </w:t>
      </w:r>
      <w:r w:rsidRPr="000B36EF">
        <w:rPr>
          <w:rFonts w:ascii="Times New Roman" w:eastAsia="Calibri" w:hAnsi="Times New Roman"/>
          <w:sz w:val="24"/>
          <w:szCs w:val="24"/>
          <w:lang w:val="ru-RU" w:eastAsia="en-US"/>
        </w:rPr>
        <w:t xml:space="preserve">Осуществляется </w:t>
      </w:r>
      <w:proofErr w:type="spellStart"/>
      <w:r w:rsidRPr="000B36EF">
        <w:rPr>
          <w:rFonts w:ascii="Times New Roman" w:eastAsia="Calibri" w:hAnsi="Times New Roman"/>
          <w:sz w:val="24"/>
          <w:szCs w:val="24"/>
          <w:lang w:val="ru-RU" w:eastAsia="en-US"/>
        </w:rPr>
        <w:t>периметральное</w:t>
      </w:r>
      <w:proofErr w:type="spellEnd"/>
      <w:r w:rsidRPr="000B36EF">
        <w:rPr>
          <w:rFonts w:ascii="Times New Roman" w:eastAsia="Calibri" w:hAnsi="Times New Roman"/>
          <w:sz w:val="24"/>
          <w:szCs w:val="24"/>
          <w:lang w:val="ru-RU" w:eastAsia="en-US"/>
        </w:rPr>
        <w:t xml:space="preserve"> патрулирование службой мониторинга или службой безопасности;</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r w:rsidRPr="000B36EF">
        <w:rPr>
          <w:rFonts w:ascii="Times New Roman" w:eastAsia="Calibri" w:hAnsi="Times New Roman"/>
          <w:sz w:val="24"/>
          <w:szCs w:val="24"/>
          <w:lang w:val="ru-RU"/>
        </w:rPr>
        <w:t xml:space="preserve"> – </w:t>
      </w:r>
      <w:r w:rsidRPr="000B36EF">
        <w:rPr>
          <w:rFonts w:ascii="Times New Roman" w:eastAsia="Calibri" w:hAnsi="Times New Roman"/>
          <w:sz w:val="24"/>
          <w:szCs w:val="24"/>
          <w:lang w:val="ru-RU" w:eastAsia="en-US"/>
        </w:rPr>
        <w:t>Физическая охрана ГТС осуществляется на основании соответствующих договоров с частными охранными предприятиями;</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r w:rsidRPr="000B36EF">
        <w:rPr>
          <w:rFonts w:ascii="Times New Roman" w:eastAsia="Calibri" w:hAnsi="Times New Roman"/>
          <w:sz w:val="24"/>
          <w:szCs w:val="24"/>
          <w:lang w:val="ru-RU"/>
        </w:rPr>
        <w:t xml:space="preserve"> –</w:t>
      </w:r>
      <w:r w:rsidRPr="000B36EF">
        <w:rPr>
          <w:rFonts w:ascii="Times New Roman" w:eastAsia="Calibri" w:hAnsi="Times New Roman"/>
          <w:sz w:val="24"/>
          <w:szCs w:val="24"/>
          <w:lang w:val="ru-RU"/>
        </w:rPr>
        <w:tab/>
      </w:r>
      <w:r w:rsidRPr="000B36EF">
        <w:rPr>
          <w:rFonts w:ascii="Times New Roman" w:eastAsia="Calibri" w:hAnsi="Times New Roman"/>
          <w:sz w:val="24"/>
          <w:szCs w:val="24"/>
          <w:lang w:val="ru-RU"/>
        </w:rPr>
        <w:tab/>
      </w:r>
      <w:r w:rsidRPr="000B36EF">
        <w:rPr>
          <w:rFonts w:ascii="Times New Roman" w:eastAsia="Calibri" w:hAnsi="Times New Roman"/>
          <w:sz w:val="24"/>
          <w:szCs w:val="24"/>
          <w:lang w:val="ru-RU" w:eastAsia="en-US"/>
        </w:rPr>
        <w:t>На ГТС установлены информационные предупредительные и запрещающие знаки.</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 xml:space="preserve">На ГТС объектов водохозяйственного комплекса осуществляется </w:t>
      </w:r>
      <w:proofErr w:type="spellStart"/>
      <w:r w:rsidRPr="000B36EF">
        <w:rPr>
          <w:rFonts w:ascii="Times New Roman" w:eastAsia="Calibri" w:hAnsi="Times New Roman"/>
          <w:sz w:val="24"/>
          <w:szCs w:val="24"/>
          <w:lang w:val="ru-RU" w:eastAsia="en-US"/>
        </w:rPr>
        <w:t>автопатрулирование</w:t>
      </w:r>
      <w:proofErr w:type="spellEnd"/>
      <w:r w:rsidRPr="000B36EF">
        <w:rPr>
          <w:rFonts w:ascii="Times New Roman" w:eastAsia="Calibri" w:hAnsi="Times New Roman"/>
          <w:sz w:val="24"/>
          <w:szCs w:val="24"/>
          <w:lang w:val="ru-RU" w:eastAsia="en-US"/>
        </w:rPr>
        <w:t xml:space="preserve"> ограждающих дамб, контроль наличия посторонних лиц и подозрительных предметов в районе ГТС.</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 xml:space="preserve">В связи с </w:t>
      </w:r>
      <w:proofErr w:type="gramStart"/>
      <w:r w:rsidRPr="000B36EF">
        <w:rPr>
          <w:rFonts w:ascii="Times New Roman" w:eastAsia="Calibri" w:hAnsi="Times New Roman"/>
          <w:sz w:val="24"/>
          <w:szCs w:val="24"/>
          <w:lang w:val="ru-RU" w:eastAsia="en-US"/>
        </w:rPr>
        <w:t>изложенным</w:t>
      </w:r>
      <w:proofErr w:type="gramEnd"/>
      <w:r w:rsidRPr="000B36EF">
        <w:rPr>
          <w:rFonts w:ascii="Times New Roman" w:eastAsia="Calibri" w:hAnsi="Times New Roman"/>
          <w:sz w:val="24"/>
          <w:szCs w:val="24"/>
          <w:lang w:val="ru-RU" w:eastAsia="en-US"/>
        </w:rPr>
        <w:t xml:space="preserve"> выше, предложения по совершенствованию нормативных документов по антитеррористической защищенности, обязательных требований по обеспечению охраны и контрольно-пропускного режима на ГТС отсутствуют.</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За отчетный период, сотрудники Управления для проведения проверок антитеррористической защищенности поднадзорных Нижне-Волжскому управлению Ростехнадзора объектов, расположенных на подведомственной территории, органами ФСБ России, МВД России не привлекались.</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 xml:space="preserve">Применение в отчетном году </w:t>
      </w:r>
      <w:proofErr w:type="gramStart"/>
      <w:r w:rsidRPr="000B36EF">
        <w:rPr>
          <w:rFonts w:ascii="Times New Roman" w:eastAsia="Calibri" w:hAnsi="Times New Roman"/>
          <w:sz w:val="24"/>
          <w:szCs w:val="24"/>
          <w:lang w:val="ru-RU"/>
        </w:rPr>
        <w:t>риск-ориентированного</w:t>
      </w:r>
      <w:proofErr w:type="gramEnd"/>
      <w:r w:rsidRPr="000B36EF">
        <w:rPr>
          <w:rFonts w:ascii="Times New Roman" w:eastAsia="Calibri" w:hAnsi="Times New Roman"/>
          <w:sz w:val="24"/>
          <w:szCs w:val="24"/>
          <w:lang w:val="ru-RU"/>
        </w:rPr>
        <w:t xml:space="preserve"> подхода при организации государственного контроля (надзора).</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 xml:space="preserve">При планировании плановых проверок на 2021 год, Управлением учитывались требования действующих нормативно-правовых документов, а также применялся </w:t>
      </w:r>
      <w:proofErr w:type="gramStart"/>
      <w:r w:rsidRPr="000B36EF">
        <w:rPr>
          <w:rFonts w:ascii="Times New Roman" w:eastAsia="Calibri" w:hAnsi="Times New Roman"/>
          <w:sz w:val="24"/>
          <w:szCs w:val="24"/>
          <w:lang w:val="ru-RU"/>
        </w:rPr>
        <w:t>риск-ориентированный</w:t>
      </w:r>
      <w:proofErr w:type="gramEnd"/>
      <w:r w:rsidRPr="000B36EF">
        <w:rPr>
          <w:rFonts w:ascii="Times New Roman" w:eastAsia="Calibri" w:hAnsi="Times New Roman"/>
          <w:sz w:val="24"/>
          <w:szCs w:val="24"/>
          <w:lang w:val="ru-RU"/>
        </w:rPr>
        <w:t xml:space="preserve"> подход в части периодичности проведения плановых проверок, с учетом требований Федерального закона от 21.07.1997 № 117-ФЗ «О безопасности гидротехнических сооружений». </w:t>
      </w: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Организация и проведение в отчетном году мероприятий, направленных на профилактику нарушений обязательных требований.</w:t>
      </w:r>
    </w:p>
    <w:p w:rsidR="000F0032" w:rsidRPr="000B36EF" w:rsidRDefault="000F0032" w:rsidP="000F0032">
      <w:pPr>
        <w:tabs>
          <w:tab w:val="left" w:pos="1134"/>
          <w:tab w:val="left" w:pos="5580"/>
        </w:tabs>
        <w:overflowPunct/>
        <w:autoSpaceDE/>
        <w:autoSpaceDN/>
        <w:adjustRightInd/>
        <w:ind w:firstLine="709"/>
        <w:jc w:val="both"/>
        <w:rPr>
          <w:rFonts w:ascii="Times New Roman" w:eastAsia="Calibri" w:hAnsi="Times New Roman"/>
          <w:sz w:val="24"/>
          <w:szCs w:val="24"/>
          <w:lang w:val="ru-RU" w:eastAsia="en-US"/>
        </w:rPr>
      </w:pPr>
      <w:proofErr w:type="gramStart"/>
      <w:r w:rsidRPr="000B36EF">
        <w:rPr>
          <w:rFonts w:ascii="Times New Roman" w:eastAsia="Calibri" w:hAnsi="Times New Roman"/>
          <w:sz w:val="24"/>
          <w:szCs w:val="24"/>
          <w:lang w:val="ru-RU" w:eastAsia="en-US"/>
        </w:rPr>
        <w:t>Во исполнение требований Федерального закона от 21.07.1997 № 117-ФЗ «О безопасности гидротехнических сооружений» и приказа Федеральной службы по экологическому, технологическому и атомному надзору от 21 декабря 2020 г. № Пр-557 «О безопасной эксплуатации и работоспособности гидротехнических сооружений, поднадзорных Федеральной службе по экологическому, технологическому и атомному надзору, в период весеннего половодья и паводков 2021 года», в целях организации и проведения в 2021 году</w:t>
      </w:r>
      <w:proofErr w:type="gramEnd"/>
      <w:r w:rsidRPr="000B36EF">
        <w:rPr>
          <w:rFonts w:ascii="Times New Roman" w:eastAsia="Calibri" w:hAnsi="Times New Roman"/>
          <w:sz w:val="24"/>
          <w:szCs w:val="24"/>
          <w:lang w:val="ru-RU" w:eastAsia="en-US"/>
        </w:rPr>
        <w:t xml:space="preserve"> </w:t>
      </w:r>
      <w:proofErr w:type="gramStart"/>
      <w:r w:rsidRPr="000B36EF">
        <w:rPr>
          <w:rFonts w:ascii="Times New Roman" w:eastAsia="Calibri" w:hAnsi="Times New Roman"/>
          <w:sz w:val="24"/>
          <w:szCs w:val="24"/>
          <w:lang w:val="ru-RU" w:eastAsia="en-US"/>
        </w:rPr>
        <w:t xml:space="preserve">безаварийного пропуска весеннего половодья, Нижне-Волжским управлением Ростехнадзора проведена рассылка писем главам муниципальных районов и городов областного подчинения Астраханской, Волгоградской области и Республики Калмыкия, а также организациям, осуществляющим эксплуатацию ГТС, с </w:t>
      </w:r>
      <w:r w:rsidRPr="000B36EF">
        <w:rPr>
          <w:rFonts w:ascii="Times New Roman" w:eastAsia="Calibri" w:hAnsi="Times New Roman"/>
          <w:sz w:val="24"/>
          <w:szCs w:val="24"/>
          <w:lang w:val="ru-RU" w:eastAsia="en-US"/>
        </w:rPr>
        <w:lastRenderedPageBreak/>
        <w:t>требованием предусмотреть подготовку и выполнение комплекса превентивных мер по снижению риска возникновения чрезвычайных ситуаций на ГТС, смягчению их последствий и уменьшению возможного ущерба, защите объектов в зонах возможного затопления, определению</w:t>
      </w:r>
      <w:proofErr w:type="gramEnd"/>
      <w:r w:rsidRPr="000B36EF">
        <w:rPr>
          <w:rFonts w:ascii="Times New Roman" w:eastAsia="Calibri" w:hAnsi="Times New Roman"/>
          <w:sz w:val="24"/>
          <w:szCs w:val="24"/>
          <w:lang w:val="ru-RU" w:eastAsia="en-US"/>
        </w:rPr>
        <w:t xml:space="preserve"> степени готовности к устойчивому функционированию в паводковый период ГТС. Первоочередное внимание необходимо обратить на предаварийные и аварийные объекты водохозяйственного комплекса и бесхозяйные ГТС.</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 xml:space="preserve">Из представленных от собственников ГТС (эксплуатирующих организаций) сведений следует, что ГТС готовы к устойчивому функционированию в период весеннего половодья 2021 г., имеются резервы материальных и финансовых средств, для устранения возможных чрезвычайных ситуаций, разработаны </w:t>
      </w:r>
      <w:proofErr w:type="spellStart"/>
      <w:r w:rsidRPr="000B36EF">
        <w:rPr>
          <w:rFonts w:ascii="Times New Roman" w:eastAsia="Calibri" w:hAnsi="Times New Roman"/>
          <w:sz w:val="24"/>
          <w:szCs w:val="24"/>
          <w:lang w:val="ru-RU" w:eastAsia="en-US"/>
        </w:rPr>
        <w:t>противопаводковые</w:t>
      </w:r>
      <w:proofErr w:type="spellEnd"/>
      <w:r w:rsidRPr="000B36EF">
        <w:rPr>
          <w:rFonts w:ascii="Times New Roman" w:eastAsia="Calibri" w:hAnsi="Times New Roman"/>
          <w:sz w:val="24"/>
          <w:szCs w:val="24"/>
          <w:lang w:val="ru-RU" w:eastAsia="en-US"/>
        </w:rPr>
        <w:t xml:space="preserve"> мероприятия.</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10.02.2021 состоялась штабная тренировка с органами управления и силами функциональных и территориальных подсистем РСЧС, территориальными органами МЧС России Южного федерального округа. Целью тренировки являлась отработка вопросов ликвидации чрезвычайных ситуаций регионального и межрегионального характера, связанных с весенним половодьем.</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25.02.2021  Управлением в формате видеоконференции принято участие в заседании КЧС и ОПБ городского округа – город Волжский Волгоградской области по вопросу готовности городского звена территориальной подсистемы РСЧС Волгоградской области к безаварийному пропуску поводковых вод в 2021 году.</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 xml:space="preserve">02.03.2021  Управлением принято участие в заседании комиссии по предупреждению и ликвидации чрезвычайных ситуаций и обеспечению пожарной безопасности Волгоградской области по вопросу </w:t>
      </w:r>
      <w:proofErr w:type="gramStart"/>
      <w:r w:rsidRPr="000B36EF">
        <w:rPr>
          <w:rFonts w:ascii="Times New Roman" w:eastAsia="Calibri" w:hAnsi="Times New Roman"/>
          <w:sz w:val="24"/>
          <w:szCs w:val="24"/>
          <w:lang w:val="ru-RU" w:eastAsia="en-US"/>
        </w:rPr>
        <w:t>готовности территориальной подсистемы Волгоградской области единой государственной системы предупреждения</w:t>
      </w:r>
      <w:proofErr w:type="gramEnd"/>
      <w:r w:rsidRPr="000B36EF">
        <w:rPr>
          <w:rFonts w:ascii="Times New Roman" w:eastAsia="Calibri" w:hAnsi="Times New Roman"/>
          <w:sz w:val="24"/>
          <w:szCs w:val="24"/>
          <w:lang w:val="ru-RU" w:eastAsia="en-US"/>
        </w:rPr>
        <w:t xml:space="preserve"> и ликвидации ЧС к безаварийному пропуску весеннего половодья и паводковых вод в 2021 году. По итогам заседания утвержден комплексный план мероприятий по подготовке к </w:t>
      </w:r>
      <w:proofErr w:type="spellStart"/>
      <w:r w:rsidRPr="000B36EF">
        <w:rPr>
          <w:rFonts w:ascii="Times New Roman" w:eastAsia="Calibri" w:hAnsi="Times New Roman"/>
          <w:sz w:val="24"/>
          <w:szCs w:val="24"/>
          <w:lang w:val="ru-RU" w:eastAsia="en-US"/>
        </w:rPr>
        <w:t>паводкоопасному</w:t>
      </w:r>
      <w:proofErr w:type="spellEnd"/>
      <w:r w:rsidRPr="000B36EF">
        <w:rPr>
          <w:rFonts w:ascii="Times New Roman" w:eastAsia="Calibri" w:hAnsi="Times New Roman"/>
          <w:sz w:val="24"/>
          <w:szCs w:val="24"/>
          <w:lang w:val="ru-RU" w:eastAsia="en-US"/>
        </w:rPr>
        <w:t xml:space="preserve"> сезону и снижению негативных последствий весеннего половодья и паводков 2021 года на территории Волгоградской области. Рекомендовано главам администраций муниципальных районов и городских округов Астраханской, Волгоградской области и Республики Калмыкия в рамках подготовки к </w:t>
      </w:r>
      <w:proofErr w:type="spellStart"/>
      <w:r w:rsidRPr="000B36EF">
        <w:rPr>
          <w:rFonts w:ascii="Times New Roman" w:eastAsia="Calibri" w:hAnsi="Times New Roman"/>
          <w:sz w:val="24"/>
          <w:szCs w:val="24"/>
          <w:lang w:val="ru-RU" w:eastAsia="en-US"/>
        </w:rPr>
        <w:t>паводкоопасному</w:t>
      </w:r>
      <w:proofErr w:type="spellEnd"/>
      <w:r w:rsidRPr="000B36EF">
        <w:rPr>
          <w:rFonts w:ascii="Times New Roman" w:eastAsia="Calibri" w:hAnsi="Times New Roman"/>
          <w:sz w:val="24"/>
          <w:szCs w:val="24"/>
          <w:lang w:val="ru-RU" w:eastAsia="en-US"/>
        </w:rPr>
        <w:t xml:space="preserve"> периоду принять исчерпывающие меры по обеспечению безопасности бесхозяйных ГТС и водохозяйственных систем, расположенных на подведомственной территории, как в условиях высокого половодья, так и в условиях возможного в последующем маловодья.</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 xml:space="preserve">15.03.2021  Управлением принято участие в рабочей группе по проверке готовности органов управления, сил и средств территориальной подсистемы Волгоградской области РСЧС к защите населения и территорий от чрезвычайных ситуаций в </w:t>
      </w:r>
      <w:proofErr w:type="spellStart"/>
      <w:r w:rsidRPr="000B36EF">
        <w:rPr>
          <w:rFonts w:ascii="Times New Roman" w:eastAsia="Calibri" w:hAnsi="Times New Roman"/>
          <w:sz w:val="24"/>
          <w:szCs w:val="24"/>
          <w:lang w:val="ru-RU" w:eastAsia="en-US"/>
        </w:rPr>
        <w:t>паводкоопасный</w:t>
      </w:r>
      <w:proofErr w:type="spellEnd"/>
      <w:r w:rsidRPr="000B36EF">
        <w:rPr>
          <w:rFonts w:ascii="Times New Roman" w:eastAsia="Calibri" w:hAnsi="Times New Roman"/>
          <w:sz w:val="24"/>
          <w:szCs w:val="24"/>
          <w:lang w:val="ru-RU" w:eastAsia="en-US"/>
        </w:rPr>
        <w:t xml:space="preserve"> период, а также в пожароопасном сезоне 2021 года в ГУ МЧС России по Волгоградской области. Принятое решение: Продолжить работу по проверке готовности. </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proofErr w:type="gramStart"/>
      <w:r w:rsidRPr="000B36EF">
        <w:rPr>
          <w:rFonts w:ascii="Times New Roman" w:eastAsia="Calibri" w:hAnsi="Times New Roman"/>
          <w:sz w:val="24"/>
          <w:szCs w:val="24"/>
          <w:lang w:val="ru-RU" w:eastAsia="en-US"/>
        </w:rPr>
        <w:t>17.03.2021 в режиме видеоконференцсвязи состоялось заседание Совета при Полномочном Представителе Президента РФ в ЮФО по вопросу «О дополнительных мерах по предотвращению и ликвидации чрезвычайных ситуаций, в том числе связанных с ландшафтными (природными) пожарами и паводками, в регионах Южного федерального округа», в котором принял участие руководитель Нижне-Волжского управления Ростехнадзора  Кулиничев Ю.П.</w:t>
      </w:r>
      <w:proofErr w:type="gramEnd"/>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В ходе заседания были рассмотрены вопросы по развитию ситуации в регионах в части возможного подтопления территорий, безаварийному пропуску весенних паводковых вод и подготовке к противопожарному сезону.</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 xml:space="preserve">С целью минимизации рисков возникновения чрезвычайных ситуаций  особое внимание уделили выполнению комплексного плана мероприятий по подготовке к </w:t>
      </w:r>
      <w:proofErr w:type="spellStart"/>
      <w:r w:rsidRPr="000B36EF">
        <w:rPr>
          <w:rFonts w:ascii="Times New Roman" w:eastAsia="Calibri" w:hAnsi="Times New Roman"/>
          <w:sz w:val="24"/>
          <w:szCs w:val="24"/>
          <w:lang w:val="ru-RU" w:eastAsia="en-US"/>
        </w:rPr>
        <w:t>паводкоопасному</w:t>
      </w:r>
      <w:proofErr w:type="spellEnd"/>
      <w:r w:rsidRPr="000B36EF">
        <w:rPr>
          <w:rFonts w:ascii="Times New Roman" w:eastAsia="Calibri" w:hAnsi="Times New Roman"/>
          <w:sz w:val="24"/>
          <w:szCs w:val="24"/>
          <w:lang w:val="ru-RU" w:eastAsia="en-US"/>
        </w:rPr>
        <w:t xml:space="preserve"> сезону и пропуску  весеннего половодья и паводков 2021 года, а также сокращению количества бесхозяйных гидротехнических сооружений.</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Принятое решение: Усилить работу по реализации превентивных мер для недопущения возможного подтопления населенных пунктов.</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proofErr w:type="gramStart"/>
      <w:r w:rsidRPr="000B36EF">
        <w:rPr>
          <w:rFonts w:ascii="Times New Roman" w:eastAsia="Calibri" w:hAnsi="Times New Roman"/>
          <w:sz w:val="24"/>
          <w:szCs w:val="24"/>
          <w:lang w:val="ru-RU" w:eastAsia="en-US"/>
        </w:rPr>
        <w:t xml:space="preserve">19 марта 2021 г. в режиме видеоконференцсвязи состоялось заседание Правительственной комиссии по предупреждению и ликвидации чрезвычайных ситуаций и обеспечению пожарной безопасности под руководством Министра Российской Федерации по делам гражданской обороны, чрезвычайным ситуациям и ликвидации последствий стихийных бедствий Зиничева </w:t>
      </w:r>
      <w:r w:rsidRPr="000B36EF">
        <w:rPr>
          <w:rFonts w:ascii="Times New Roman" w:eastAsia="Calibri" w:hAnsi="Times New Roman"/>
          <w:sz w:val="24"/>
          <w:szCs w:val="24"/>
          <w:lang w:val="ru-RU" w:eastAsia="en-US"/>
        </w:rPr>
        <w:lastRenderedPageBreak/>
        <w:t>Е.Н., в котором приняли участие заместитель руководителя Нижне-Волжского управления Ростехнадзора Васильев Е.Г., главный государственный инспектор отдела государственного энергетического надзора и</w:t>
      </w:r>
      <w:proofErr w:type="gramEnd"/>
      <w:r w:rsidRPr="000B36EF">
        <w:rPr>
          <w:rFonts w:ascii="Times New Roman" w:eastAsia="Calibri" w:hAnsi="Times New Roman"/>
          <w:sz w:val="24"/>
          <w:szCs w:val="24"/>
          <w:lang w:val="ru-RU" w:eastAsia="en-US"/>
        </w:rPr>
        <w:t xml:space="preserve"> надзора за гидротехническими сооружениями  по Волгоградской области Нижне-Волжского управления Ростехнадзора   Николенко М.В.                                </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proofErr w:type="gramStart"/>
      <w:r w:rsidRPr="000B36EF">
        <w:rPr>
          <w:rFonts w:ascii="Times New Roman" w:eastAsia="Calibri" w:hAnsi="Times New Roman"/>
          <w:sz w:val="24"/>
          <w:szCs w:val="24"/>
          <w:lang w:val="ru-RU" w:eastAsia="en-US"/>
        </w:rPr>
        <w:t>На заседании рассмотрены вопросы обеспечения готовности к безаварийному пропуску паводковых вод и пожароопасному периоду  в 2021 году, оказания медицинской помощи пострадавшим в чрезвычайных ситуациях и развития службы медицины катастроф ФМБА России, а также проанализированы итоги выполнения мероприятий по защите населения и территорий Российской Федерации от чрезвычайных ситуаций природного и техногенного характера в 2020 году.</w:t>
      </w:r>
      <w:proofErr w:type="gramEnd"/>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24 марта 2021 г. в режиме видеоконференцсвязи состоялось заседание ХХ</w:t>
      </w:r>
      <w:proofErr w:type="gramStart"/>
      <w:r w:rsidRPr="000B36EF">
        <w:rPr>
          <w:rFonts w:ascii="Times New Roman" w:eastAsia="Calibri" w:hAnsi="Times New Roman"/>
          <w:sz w:val="24"/>
          <w:szCs w:val="24"/>
          <w:lang w:val="ru-RU" w:eastAsia="en-US"/>
        </w:rPr>
        <w:t>V</w:t>
      </w:r>
      <w:proofErr w:type="gramEnd"/>
      <w:r w:rsidRPr="000B36EF">
        <w:rPr>
          <w:rFonts w:ascii="Times New Roman" w:eastAsia="Calibri" w:hAnsi="Times New Roman"/>
          <w:sz w:val="24"/>
          <w:szCs w:val="24"/>
          <w:lang w:val="ru-RU" w:eastAsia="en-US"/>
        </w:rPr>
        <w:t xml:space="preserve">  бассейнового совета Нижневолжского бассейнового округа, в котором принял участие член Бассейнового совета - главный государственный инспектор отдела государственного энергетического надзора и надзора за гидротехническими сооружениями  по Волгоградской области Нижне-Волжского управления Ростехнадзора Николенко М.В.</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В ходе заседания кроме прочих, обсуждался вопрос подготовки к безаварийному пропуску весеннего половодья в 2021 г. с учетом ожидаемых погодных условий и прогноза развития гидрологической обстановки, а так же выполнение комплекса превентивных мер по снижению риска возникновения чрезвычайных ситуаций на гидротехнических сооружениях.</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r w:rsidRPr="000B36EF">
        <w:rPr>
          <w:rFonts w:ascii="Times New Roman" w:eastAsia="Calibri" w:hAnsi="Times New Roman"/>
          <w:sz w:val="24"/>
          <w:szCs w:val="24"/>
          <w:lang w:val="ru-RU" w:eastAsia="en-US"/>
        </w:rPr>
        <w:t xml:space="preserve">26 марта 2021 г. состоялось заседание постоянно действующей межведомственной рабочей группы по вопросам соблюдения природоохранного законодательства, реализации национального проекта «Экология», защиты прав предпринимателей и противодействия коррупции в сфере экологии на территории Волгоградской области, проводимого Волгоградской межрайонной природоохранной прокуратурой. На заседании одним из тем обсуждения был вопрос подготовки к </w:t>
      </w:r>
      <w:proofErr w:type="spellStart"/>
      <w:r w:rsidRPr="000B36EF">
        <w:rPr>
          <w:rFonts w:ascii="Times New Roman" w:eastAsia="Calibri" w:hAnsi="Times New Roman"/>
          <w:sz w:val="24"/>
          <w:szCs w:val="24"/>
          <w:lang w:val="ru-RU" w:eastAsia="en-US"/>
        </w:rPr>
        <w:t>паводкоопасному</w:t>
      </w:r>
      <w:proofErr w:type="spellEnd"/>
      <w:r w:rsidRPr="000B36EF">
        <w:rPr>
          <w:rFonts w:ascii="Times New Roman" w:eastAsia="Calibri" w:hAnsi="Times New Roman"/>
          <w:sz w:val="24"/>
          <w:szCs w:val="24"/>
          <w:lang w:val="ru-RU" w:eastAsia="en-US"/>
        </w:rPr>
        <w:t xml:space="preserve"> периоду 2021 г. С докладом по данной теме выступил главный государственный инспектор отдела государственного энергетического надзора и надзора за гидротехническими сооружениями  по Волгоградской области Нижне-Волжского управления Ростехнадзора Николенко М.В.</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r w:rsidRPr="000B36EF">
        <w:rPr>
          <w:rFonts w:ascii="Times New Roman" w:eastAsia="Calibri" w:hAnsi="Times New Roman"/>
          <w:color w:val="000000"/>
          <w:sz w:val="24"/>
          <w:szCs w:val="24"/>
          <w:lang w:val="ru-RU" w:eastAsia="en-US"/>
        </w:rPr>
        <w:t xml:space="preserve">01 апреля </w:t>
      </w:r>
      <w:smartTag w:uri="urn:schemas-microsoft-com:office:smarttags" w:element="metricconverter">
        <w:smartTagPr>
          <w:attr w:name="ProductID" w:val="2021 г"/>
        </w:smartTagPr>
        <w:r w:rsidRPr="000B36EF">
          <w:rPr>
            <w:rFonts w:ascii="Times New Roman" w:eastAsia="Calibri" w:hAnsi="Times New Roman"/>
            <w:color w:val="000000"/>
            <w:sz w:val="24"/>
            <w:szCs w:val="24"/>
            <w:lang w:val="ru-RU" w:eastAsia="en-US"/>
          </w:rPr>
          <w:t>2021 г</w:t>
        </w:r>
      </w:smartTag>
      <w:r w:rsidRPr="000B36EF">
        <w:rPr>
          <w:rFonts w:ascii="Times New Roman" w:eastAsia="Calibri" w:hAnsi="Times New Roman"/>
          <w:color w:val="000000"/>
          <w:sz w:val="24"/>
          <w:szCs w:val="24"/>
          <w:lang w:val="ru-RU" w:eastAsia="en-US"/>
        </w:rPr>
        <w:t xml:space="preserve">. в режиме видеоконференции принято участие во внеплановом заседании КЧС и ОПБ городского округа-город Волжский Волгоградской области с повесткой дня: «Заблаговременное выполнение мероприятий, направленных на восстановление мероприятий по отводу талых вод на территории </w:t>
      </w:r>
      <w:proofErr w:type="gramStart"/>
      <w:r w:rsidRPr="000B36EF">
        <w:rPr>
          <w:rFonts w:ascii="Times New Roman" w:eastAsia="Calibri" w:hAnsi="Times New Roman"/>
          <w:color w:val="000000"/>
          <w:sz w:val="24"/>
          <w:szCs w:val="24"/>
          <w:lang w:val="ru-RU" w:eastAsia="en-US"/>
        </w:rPr>
        <w:t>городского</w:t>
      </w:r>
      <w:proofErr w:type="gramEnd"/>
      <w:r w:rsidRPr="000B36EF">
        <w:rPr>
          <w:rFonts w:ascii="Times New Roman" w:eastAsia="Calibri" w:hAnsi="Times New Roman"/>
          <w:color w:val="000000"/>
          <w:sz w:val="24"/>
          <w:szCs w:val="24"/>
          <w:lang w:val="ru-RU" w:eastAsia="en-US"/>
        </w:rPr>
        <w:t xml:space="preserve"> округа-город Волжский Волгоградской области».</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proofErr w:type="gramStart"/>
      <w:r w:rsidRPr="000B36EF">
        <w:rPr>
          <w:rFonts w:ascii="Times New Roman" w:eastAsia="Calibri" w:hAnsi="Times New Roman"/>
          <w:color w:val="000000"/>
          <w:sz w:val="24"/>
          <w:szCs w:val="24"/>
          <w:lang w:val="ru-RU" w:eastAsia="en-US"/>
        </w:rPr>
        <w:t xml:space="preserve">08 апреля </w:t>
      </w:r>
      <w:smartTag w:uri="urn:schemas-microsoft-com:office:smarttags" w:element="metricconverter">
        <w:smartTagPr>
          <w:attr w:name="ProductID" w:val="2021 г"/>
        </w:smartTagPr>
        <w:r w:rsidRPr="000B36EF">
          <w:rPr>
            <w:rFonts w:ascii="Times New Roman" w:eastAsia="Calibri" w:hAnsi="Times New Roman"/>
            <w:color w:val="000000"/>
            <w:sz w:val="24"/>
            <w:szCs w:val="24"/>
            <w:lang w:val="ru-RU" w:eastAsia="en-US"/>
          </w:rPr>
          <w:t>2021 г</w:t>
        </w:r>
      </w:smartTag>
      <w:r w:rsidRPr="000B36EF">
        <w:rPr>
          <w:rFonts w:ascii="Times New Roman" w:eastAsia="Calibri" w:hAnsi="Times New Roman"/>
          <w:color w:val="000000"/>
          <w:sz w:val="24"/>
          <w:szCs w:val="24"/>
          <w:lang w:val="ru-RU" w:eastAsia="en-US"/>
        </w:rPr>
        <w:t>.</w:t>
      </w:r>
      <w:r w:rsidRPr="000B36EF">
        <w:rPr>
          <w:rFonts w:ascii="Times New Roman" w:eastAsia="Calibri" w:hAnsi="Times New Roman"/>
          <w:sz w:val="24"/>
          <w:szCs w:val="24"/>
          <w:lang w:val="ru-RU" w:eastAsia="en-US"/>
        </w:rPr>
        <w:t xml:space="preserve"> </w:t>
      </w:r>
      <w:r w:rsidRPr="000B36EF">
        <w:rPr>
          <w:rFonts w:ascii="Times New Roman" w:eastAsia="Calibri" w:hAnsi="Times New Roman"/>
          <w:color w:val="000000"/>
          <w:sz w:val="24"/>
          <w:szCs w:val="24"/>
          <w:lang w:val="ru-RU" w:eastAsia="en-US"/>
        </w:rPr>
        <w:t>состоялось инструкторско-методическое занятие в режиме видеоконференции с участием федеральных органов исполнительной власти Российской Федерации, в целях качественной подготовки органов управления и сил РСЧС к участию во Всероссийском командно-штабном учении  с органами управления и силами единой государственной системы предупреждения и ликвидации чрезвычайных ситуаций,  в период с 13 по 15 апреля 2021 года, по отработке вопросов, связанных с</w:t>
      </w:r>
      <w:proofErr w:type="gramEnd"/>
      <w:r w:rsidRPr="000B36EF">
        <w:rPr>
          <w:rFonts w:ascii="Times New Roman" w:eastAsia="Calibri" w:hAnsi="Times New Roman"/>
          <w:color w:val="000000"/>
          <w:sz w:val="24"/>
          <w:szCs w:val="24"/>
          <w:lang w:val="ru-RU" w:eastAsia="en-US"/>
        </w:rPr>
        <w:t xml:space="preserve"> обеспечением безопасного пропуска весеннего половодья и паводков, а так же защитой населенных пунктов, объектов экономики и социальной инфраструктуры от природных пожаров.</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proofErr w:type="gramStart"/>
      <w:r w:rsidRPr="000B36EF">
        <w:rPr>
          <w:rFonts w:ascii="Times New Roman" w:eastAsia="Calibri" w:hAnsi="Times New Roman"/>
          <w:color w:val="000000"/>
          <w:sz w:val="24"/>
          <w:szCs w:val="24"/>
          <w:lang w:val="ru-RU" w:eastAsia="en-US"/>
        </w:rPr>
        <w:t xml:space="preserve">09 апреля </w:t>
      </w:r>
      <w:smartTag w:uri="urn:schemas-microsoft-com:office:smarttags" w:element="metricconverter">
        <w:smartTagPr>
          <w:attr w:name="ProductID" w:val="2021 г"/>
        </w:smartTagPr>
        <w:r w:rsidRPr="000B36EF">
          <w:rPr>
            <w:rFonts w:ascii="Times New Roman" w:eastAsia="Calibri" w:hAnsi="Times New Roman"/>
            <w:color w:val="000000"/>
            <w:sz w:val="24"/>
            <w:szCs w:val="24"/>
            <w:lang w:val="ru-RU" w:eastAsia="en-US"/>
          </w:rPr>
          <w:t>2021 г</w:t>
        </w:r>
      </w:smartTag>
      <w:r w:rsidRPr="000B36EF">
        <w:rPr>
          <w:rFonts w:ascii="Times New Roman" w:eastAsia="Calibri" w:hAnsi="Times New Roman"/>
          <w:color w:val="000000"/>
          <w:sz w:val="24"/>
          <w:szCs w:val="24"/>
          <w:lang w:val="ru-RU" w:eastAsia="en-US"/>
        </w:rPr>
        <w:t>. в режиме видеоконференцсвязи состоялось заседание в рабочей группы бассейнового совета Нижне-Волжского бассейнового округа по Волгоградской области, в котором принял участие член Бассейнового совета - главный государственный инспектор Николенко М.В.</w:t>
      </w:r>
      <w:proofErr w:type="gramEnd"/>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r w:rsidRPr="000B36EF">
        <w:rPr>
          <w:rFonts w:ascii="Times New Roman" w:eastAsia="Calibri" w:hAnsi="Times New Roman"/>
          <w:color w:val="000000"/>
          <w:sz w:val="24"/>
          <w:szCs w:val="24"/>
          <w:lang w:val="ru-RU" w:eastAsia="en-US"/>
        </w:rPr>
        <w:t xml:space="preserve">В ходе заседания кроме прочих, обсуждался вопрос подготовки к безаварийному пропуску весеннего половодья в </w:t>
      </w:r>
      <w:smartTag w:uri="urn:schemas-microsoft-com:office:smarttags" w:element="metricconverter">
        <w:smartTagPr>
          <w:attr w:name="ProductID" w:val="2021 г"/>
        </w:smartTagPr>
        <w:r w:rsidRPr="000B36EF">
          <w:rPr>
            <w:rFonts w:ascii="Times New Roman" w:eastAsia="Calibri" w:hAnsi="Times New Roman"/>
            <w:color w:val="000000"/>
            <w:sz w:val="24"/>
            <w:szCs w:val="24"/>
            <w:lang w:val="ru-RU" w:eastAsia="en-US"/>
          </w:rPr>
          <w:t>2021 г</w:t>
        </w:r>
      </w:smartTag>
      <w:r w:rsidRPr="000B36EF">
        <w:rPr>
          <w:rFonts w:ascii="Times New Roman" w:eastAsia="Calibri" w:hAnsi="Times New Roman"/>
          <w:color w:val="000000"/>
          <w:sz w:val="24"/>
          <w:szCs w:val="24"/>
          <w:lang w:val="ru-RU" w:eastAsia="en-US"/>
        </w:rPr>
        <w:t>. с учетом ожидаемых погодных условий и прогноза развития гидрологической обстановки, а так же выполнение комплекса превентивных мер по снижению риска возникновения чрезвычайных ситуаций на гидротехнических сооружениях.</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r w:rsidRPr="000B36EF">
        <w:rPr>
          <w:rFonts w:ascii="Times New Roman" w:eastAsia="Calibri" w:hAnsi="Times New Roman"/>
          <w:color w:val="000000"/>
          <w:sz w:val="24"/>
          <w:szCs w:val="24"/>
          <w:lang w:val="ru-RU" w:eastAsia="en-US"/>
        </w:rPr>
        <w:t xml:space="preserve">В период с 13 по 15 апреля </w:t>
      </w:r>
      <w:smartTag w:uri="urn:schemas-microsoft-com:office:smarttags" w:element="metricconverter">
        <w:smartTagPr>
          <w:attr w:name="ProductID" w:val="2021 г"/>
        </w:smartTagPr>
        <w:r w:rsidRPr="000B36EF">
          <w:rPr>
            <w:rFonts w:ascii="Times New Roman" w:eastAsia="Calibri" w:hAnsi="Times New Roman"/>
            <w:color w:val="000000"/>
            <w:sz w:val="24"/>
            <w:szCs w:val="24"/>
            <w:lang w:val="ru-RU" w:eastAsia="en-US"/>
          </w:rPr>
          <w:t>2021 г</w:t>
        </w:r>
      </w:smartTag>
      <w:r w:rsidRPr="000B36EF">
        <w:rPr>
          <w:rFonts w:ascii="Times New Roman" w:eastAsia="Calibri" w:hAnsi="Times New Roman"/>
          <w:color w:val="000000"/>
          <w:sz w:val="24"/>
          <w:szCs w:val="24"/>
          <w:lang w:val="ru-RU" w:eastAsia="en-US"/>
        </w:rPr>
        <w:t>. представители Управления приняли участие в командно-штабном учении по отработке вопросов, связанных с обеспечением безопасного пропуска весеннего половодья и паводков, а так же защитой населенных пунктов, объектов экономики и социальной инфраструктуры от природных пожаров (далее – Учение).</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r w:rsidRPr="000B36EF">
        <w:rPr>
          <w:rFonts w:ascii="Times New Roman" w:eastAsia="Calibri" w:hAnsi="Times New Roman"/>
          <w:color w:val="000000"/>
          <w:sz w:val="24"/>
          <w:szCs w:val="24"/>
          <w:lang w:val="ru-RU" w:eastAsia="en-US"/>
        </w:rPr>
        <w:t xml:space="preserve">Управление проинформировало территориальные органы МЧС России о готовности к участию в Учении, а также были представлены контактные  данные работников Управления, ответственных за информационное  взаимодействие с ГУ МЧС России по Астраханской, </w:t>
      </w:r>
      <w:r w:rsidRPr="000B36EF">
        <w:rPr>
          <w:rFonts w:ascii="Times New Roman" w:eastAsia="Calibri" w:hAnsi="Times New Roman"/>
          <w:color w:val="000000"/>
          <w:sz w:val="24"/>
          <w:szCs w:val="24"/>
          <w:lang w:val="ru-RU" w:eastAsia="en-US"/>
        </w:rPr>
        <w:lastRenderedPageBreak/>
        <w:t>Волгоградской областям и Республике Калмыкия (прием сигналов на Учение) на время проведения Учения.</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proofErr w:type="gramStart"/>
      <w:r w:rsidRPr="000B36EF">
        <w:rPr>
          <w:rFonts w:ascii="Times New Roman" w:eastAsia="Calibri" w:hAnsi="Times New Roman"/>
          <w:color w:val="000000"/>
          <w:sz w:val="24"/>
          <w:szCs w:val="24"/>
          <w:lang w:val="ru-RU" w:eastAsia="en-US"/>
        </w:rPr>
        <w:t xml:space="preserve">Управлением обеспечено участие в ежедневных (2 раза в день) оперативных совещаниях в рамках проведения КШУ и своевременное направление в </w:t>
      </w:r>
      <w:r w:rsidRPr="000B36EF">
        <w:rPr>
          <w:rFonts w:ascii="Times New Roman" w:eastAsia="Calibri" w:hAnsi="Times New Roman"/>
          <w:sz w:val="24"/>
          <w:szCs w:val="24"/>
          <w:lang w:val="ru-RU" w:eastAsia="en-US"/>
        </w:rPr>
        <w:t>Федеральную службу по экологическому, технологическому и атомному надзору</w:t>
      </w:r>
      <w:r w:rsidRPr="000B36EF">
        <w:rPr>
          <w:rFonts w:ascii="Times New Roman" w:eastAsia="Calibri" w:hAnsi="Times New Roman"/>
          <w:color w:val="000000"/>
          <w:sz w:val="24"/>
          <w:szCs w:val="24"/>
          <w:lang w:val="ru-RU" w:eastAsia="en-US"/>
        </w:rPr>
        <w:t xml:space="preserve"> ежедневного донесения о ходе участия территориального органа Ростехнадзора в командно-штабном учении с органами управления и силами единой государственной системы предупреждения и ликвидации чрезвычайных ситуаций по отработке вопросов, связанных с обеспечением безопасного пропуска весеннего</w:t>
      </w:r>
      <w:proofErr w:type="gramEnd"/>
      <w:r w:rsidRPr="000B36EF">
        <w:rPr>
          <w:rFonts w:ascii="Times New Roman" w:eastAsia="Calibri" w:hAnsi="Times New Roman"/>
          <w:color w:val="000000"/>
          <w:sz w:val="24"/>
          <w:szCs w:val="24"/>
          <w:lang w:val="ru-RU" w:eastAsia="en-US"/>
        </w:rPr>
        <w:t xml:space="preserve"> половодья и паводков, а также с защитой населенных пунктов, объектов экономики и социальной инфраструктуры от природных пожаров.</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proofErr w:type="gramStart"/>
      <w:r w:rsidRPr="000B36EF">
        <w:rPr>
          <w:rFonts w:ascii="Times New Roman" w:eastAsia="Calibri" w:hAnsi="Times New Roman"/>
          <w:color w:val="000000"/>
          <w:sz w:val="24"/>
          <w:szCs w:val="24"/>
          <w:lang w:val="ru-RU" w:eastAsia="en-US"/>
        </w:rPr>
        <w:t xml:space="preserve">19 апреля </w:t>
      </w:r>
      <w:smartTag w:uri="urn:schemas-microsoft-com:office:smarttags" w:element="metricconverter">
        <w:smartTagPr>
          <w:attr w:name="ProductID" w:val="2021 г"/>
        </w:smartTagPr>
        <w:r w:rsidRPr="000B36EF">
          <w:rPr>
            <w:rFonts w:ascii="Times New Roman" w:eastAsia="Calibri" w:hAnsi="Times New Roman"/>
            <w:color w:val="000000"/>
            <w:sz w:val="24"/>
            <w:szCs w:val="24"/>
            <w:lang w:val="ru-RU" w:eastAsia="en-US"/>
          </w:rPr>
          <w:t>2021 г</w:t>
        </w:r>
      </w:smartTag>
      <w:r w:rsidRPr="000B36EF">
        <w:rPr>
          <w:rFonts w:ascii="Times New Roman" w:eastAsia="Calibri" w:hAnsi="Times New Roman"/>
          <w:color w:val="000000"/>
          <w:sz w:val="24"/>
          <w:szCs w:val="24"/>
          <w:lang w:val="ru-RU" w:eastAsia="en-US"/>
        </w:rPr>
        <w:t>. представитель Управления принял участие в обследовании 3 ГТС, которое не имеет собственника или собственник которого неизвестен, расположенных в границах Троицкой сельской территории городского округа г. Михайловка Волгоградской области.</w:t>
      </w:r>
      <w:proofErr w:type="gramEnd"/>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proofErr w:type="gramStart"/>
      <w:r w:rsidRPr="000B36EF">
        <w:rPr>
          <w:rFonts w:ascii="Times New Roman" w:eastAsia="Calibri" w:hAnsi="Times New Roman"/>
          <w:color w:val="000000"/>
          <w:sz w:val="24"/>
          <w:szCs w:val="24"/>
          <w:lang w:val="ru-RU" w:eastAsia="en-US"/>
        </w:rPr>
        <w:t xml:space="preserve">На основании информации, размещенной в СМИ, 28.04.2021  представителями Управления совместно с Волгоградской межрайонной природоохранной прокуратурой, ГУ МЧС России по Волгоградской области, Комитетом природных ресурсов, лесного хозяйства и экологии Волгоградской области и другими заинтересованными органами осуществлен выезд на переливную плотину у х. Невидимка на ерике Каширин в </w:t>
      </w:r>
      <w:proofErr w:type="spellStart"/>
      <w:r w:rsidRPr="000B36EF">
        <w:rPr>
          <w:rFonts w:ascii="Times New Roman" w:eastAsia="Calibri" w:hAnsi="Times New Roman"/>
          <w:color w:val="000000"/>
          <w:sz w:val="24"/>
          <w:szCs w:val="24"/>
          <w:lang w:val="ru-RU" w:eastAsia="en-US"/>
        </w:rPr>
        <w:t>Среднеахтубинском</w:t>
      </w:r>
      <w:proofErr w:type="spellEnd"/>
      <w:r w:rsidRPr="000B36EF">
        <w:rPr>
          <w:rFonts w:ascii="Times New Roman" w:eastAsia="Calibri" w:hAnsi="Times New Roman"/>
          <w:color w:val="000000"/>
          <w:sz w:val="24"/>
          <w:szCs w:val="24"/>
          <w:lang w:val="ru-RU" w:eastAsia="en-US"/>
        </w:rPr>
        <w:t xml:space="preserve"> районе Волгоградской области по факту повреждения плотины.</w:t>
      </w:r>
      <w:proofErr w:type="gramEnd"/>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r w:rsidRPr="000B36EF">
        <w:rPr>
          <w:rFonts w:ascii="Times New Roman" w:eastAsia="Calibri" w:hAnsi="Times New Roman"/>
          <w:color w:val="000000"/>
          <w:sz w:val="24"/>
          <w:szCs w:val="24"/>
          <w:lang w:val="ru-RU" w:eastAsia="en-US"/>
        </w:rPr>
        <w:t xml:space="preserve">В рамках визуального осмотра доступного для обследования установлено, что три водопропускных сооружения с затворами находятся в рабочем состоянии, затворы подняты, осуществляется паводковый перелив через гребень переливной плотины. Справа от плотины, в месте сопряжения с береговой линией наблюдается подмыв грунта береговой линий со смещением концевой плиты плотины. </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r w:rsidRPr="000B36EF">
        <w:rPr>
          <w:rFonts w:ascii="Times New Roman" w:eastAsia="Calibri" w:hAnsi="Times New Roman"/>
          <w:color w:val="000000"/>
          <w:sz w:val="24"/>
          <w:szCs w:val="24"/>
          <w:lang w:val="ru-RU" w:eastAsia="en-US"/>
        </w:rPr>
        <w:t xml:space="preserve">Управлением направлен запрос в Комитет природных ресурсов, лесного хозяйства и экологии Волгоградской области о предоставлении информации и технической документации по данному объекту, с требованием предоставить информацию до конца дня 30.04.2021.  Документы представлены, находятся на рассмотрении. Управлением подготовлен запрос в ГКУ </w:t>
      </w:r>
      <w:proofErr w:type="gramStart"/>
      <w:r w:rsidRPr="000B36EF">
        <w:rPr>
          <w:rFonts w:ascii="Times New Roman" w:eastAsia="Calibri" w:hAnsi="Times New Roman"/>
          <w:color w:val="000000"/>
          <w:sz w:val="24"/>
          <w:szCs w:val="24"/>
          <w:lang w:val="ru-RU" w:eastAsia="en-US"/>
        </w:rPr>
        <w:t>ВО</w:t>
      </w:r>
      <w:proofErr w:type="gramEnd"/>
      <w:r w:rsidRPr="000B36EF">
        <w:rPr>
          <w:rFonts w:ascii="Times New Roman" w:eastAsia="Calibri" w:hAnsi="Times New Roman"/>
          <w:color w:val="000000"/>
          <w:sz w:val="24"/>
          <w:szCs w:val="24"/>
          <w:lang w:val="ru-RU" w:eastAsia="en-US"/>
        </w:rPr>
        <w:t xml:space="preserve"> «Дирекция водохозяйственного строительства».</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r w:rsidRPr="000B36EF">
        <w:rPr>
          <w:rFonts w:ascii="Times New Roman" w:eastAsia="Calibri" w:hAnsi="Times New Roman"/>
          <w:color w:val="000000"/>
          <w:sz w:val="24"/>
          <w:szCs w:val="24"/>
          <w:lang w:val="ru-RU" w:eastAsia="en-US"/>
        </w:rPr>
        <w:t xml:space="preserve">ГКУ </w:t>
      </w:r>
      <w:proofErr w:type="gramStart"/>
      <w:r w:rsidRPr="000B36EF">
        <w:rPr>
          <w:rFonts w:ascii="Times New Roman" w:eastAsia="Calibri" w:hAnsi="Times New Roman"/>
          <w:color w:val="000000"/>
          <w:sz w:val="24"/>
          <w:szCs w:val="24"/>
          <w:lang w:val="ru-RU" w:eastAsia="en-US"/>
        </w:rPr>
        <w:t>ВО</w:t>
      </w:r>
      <w:proofErr w:type="gramEnd"/>
      <w:r w:rsidRPr="000B36EF">
        <w:rPr>
          <w:rFonts w:ascii="Times New Roman" w:eastAsia="Calibri" w:hAnsi="Times New Roman"/>
          <w:color w:val="000000"/>
          <w:sz w:val="24"/>
          <w:szCs w:val="24"/>
          <w:lang w:val="ru-RU" w:eastAsia="en-US"/>
        </w:rPr>
        <w:t xml:space="preserve"> «Дирекция водохозяйственного строительства» после пропуска половодья будет решаться вопрос о выполнении ремонтных работ в рамках гарантийных обязательств. </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r w:rsidRPr="000B36EF">
        <w:rPr>
          <w:rFonts w:ascii="Times New Roman" w:eastAsia="Calibri" w:hAnsi="Times New Roman"/>
          <w:color w:val="000000"/>
          <w:sz w:val="24"/>
          <w:szCs w:val="24"/>
          <w:lang w:val="ru-RU" w:eastAsia="en-US"/>
        </w:rPr>
        <w:t>Управлением организовано информационное взаимодействие с Комитетом природных ресурсов, лесного хозяйства и экологии Волгоградской области о мониторинге ситуации на данном объекте.</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r w:rsidRPr="000B36EF">
        <w:rPr>
          <w:rFonts w:ascii="Times New Roman" w:eastAsia="Calibri" w:hAnsi="Times New Roman"/>
          <w:color w:val="000000"/>
          <w:sz w:val="24"/>
          <w:szCs w:val="24"/>
          <w:lang w:val="ru-RU" w:eastAsia="en-US"/>
        </w:rPr>
        <w:t>В результате обводнения территории Волго-</w:t>
      </w:r>
      <w:proofErr w:type="spellStart"/>
      <w:r w:rsidRPr="000B36EF">
        <w:rPr>
          <w:rFonts w:ascii="Times New Roman" w:eastAsia="Calibri" w:hAnsi="Times New Roman"/>
          <w:color w:val="000000"/>
          <w:sz w:val="24"/>
          <w:szCs w:val="24"/>
          <w:lang w:val="ru-RU" w:eastAsia="en-US"/>
        </w:rPr>
        <w:t>Ахтубинской</w:t>
      </w:r>
      <w:proofErr w:type="spellEnd"/>
      <w:r w:rsidRPr="000B36EF">
        <w:rPr>
          <w:rFonts w:ascii="Times New Roman" w:eastAsia="Calibri" w:hAnsi="Times New Roman"/>
          <w:color w:val="000000"/>
          <w:sz w:val="24"/>
          <w:szCs w:val="24"/>
          <w:lang w:val="ru-RU" w:eastAsia="en-US"/>
        </w:rPr>
        <w:t xml:space="preserve"> поймы, все подъездные пути к переливной плотине у х. Невидимка на ерике Каширин  заполнены водами весеннего половодья. </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r w:rsidRPr="000B36EF">
        <w:rPr>
          <w:rFonts w:ascii="Times New Roman" w:eastAsia="Calibri" w:hAnsi="Times New Roman"/>
          <w:color w:val="000000"/>
          <w:sz w:val="24"/>
          <w:szCs w:val="24"/>
          <w:lang w:val="ru-RU" w:eastAsia="en-US"/>
        </w:rPr>
        <w:t>На сегодняшний день указанная ситуация не создает угрозу жизни и здоровью людей, угрозу населения, развитие неблагоприятной обстановки не прогнозируется.</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r w:rsidRPr="000B36EF">
        <w:rPr>
          <w:rFonts w:ascii="Times New Roman" w:eastAsia="Calibri" w:hAnsi="Times New Roman"/>
          <w:color w:val="000000"/>
          <w:sz w:val="24"/>
          <w:szCs w:val="24"/>
          <w:lang w:val="ru-RU" w:eastAsia="en-US"/>
        </w:rPr>
        <w:t>Информация по данному объекту ежедневно направляется в Федеральную службу по экологическому, технологическому и атомному надзору.</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proofErr w:type="gramStart"/>
      <w:r w:rsidRPr="000B36EF">
        <w:rPr>
          <w:rFonts w:ascii="Times New Roman" w:eastAsia="Calibri" w:hAnsi="Times New Roman"/>
          <w:color w:val="000000"/>
          <w:sz w:val="24"/>
          <w:szCs w:val="24"/>
          <w:lang w:val="ru-RU" w:eastAsia="en-US"/>
        </w:rPr>
        <w:t xml:space="preserve">На основании информации, поступившей от Комитета природных ресурсов, лесного хозяйства и экологии Волгоградской области (далее - Комитет), а также размещенной в СМИ, 29.04.2021  представителями Управления совместно с Волгоградской межрайонной природоохранной прокуратурой, ГУ МЧС России по Волгоградской области, Комитетом и другими заинтересованными органами осуществлен выезд на гидротехническое сооружение пруд «Новый» на б. Кулига (инв. № 73), расположенное на территории </w:t>
      </w:r>
      <w:proofErr w:type="spellStart"/>
      <w:r w:rsidRPr="000B36EF">
        <w:rPr>
          <w:rFonts w:ascii="Times New Roman" w:eastAsia="Calibri" w:hAnsi="Times New Roman"/>
          <w:color w:val="000000"/>
          <w:sz w:val="24"/>
          <w:szCs w:val="24"/>
          <w:lang w:val="ru-RU" w:eastAsia="en-US"/>
        </w:rPr>
        <w:t>Липовского</w:t>
      </w:r>
      <w:proofErr w:type="spellEnd"/>
      <w:r w:rsidRPr="000B36EF">
        <w:rPr>
          <w:rFonts w:ascii="Times New Roman" w:eastAsia="Calibri" w:hAnsi="Times New Roman"/>
          <w:color w:val="000000"/>
          <w:sz w:val="24"/>
          <w:szCs w:val="24"/>
          <w:lang w:val="ru-RU" w:eastAsia="en-US"/>
        </w:rPr>
        <w:t xml:space="preserve"> сельского поселения Ольховского</w:t>
      </w:r>
      <w:proofErr w:type="gramEnd"/>
      <w:r w:rsidRPr="000B36EF">
        <w:rPr>
          <w:rFonts w:ascii="Times New Roman" w:eastAsia="Calibri" w:hAnsi="Times New Roman"/>
          <w:color w:val="000000"/>
          <w:sz w:val="24"/>
          <w:szCs w:val="24"/>
          <w:lang w:val="ru-RU" w:eastAsia="en-US"/>
        </w:rPr>
        <w:t xml:space="preserve"> муниципального района Волгоградской области, по факту повреждения плотины.</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r w:rsidRPr="000B36EF">
        <w:rPr>
          <w:rFonts w:ascii="Times New Roman" w:eastAsia="Calibri" w:hAnsi="Times New Roman"/>
          <w:color w:val="000000"/>
          <w:sz w:val="24"/>
          <w:szCs w:val="24"/>
          <w:lang w:val="ru-RU" w:eastAsia="en-US"/>
        </w:rPr>
        <w:t>Сооружения не имеет собственника. В 2018 году в результате обильного паводка были разрушены бетонные конструкции паводкового водосброса. Комитетом природных ресурсов, лесного хозяйства и экологии Волгоградской области был запланирован капитальный ремонт объекта.</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r w:rsidRPr="000B36EF">
        <w:rPr>
          <w:rFonts w:ascii="Times New Roman" w:eastAsia="Calibri" w:hAnsi="Times New Roman"/>
          <w:color w:val="000000"/>
          <w:sz w:val="24"/>
          <w:szCs w:val="24"/>
          <w:lang w:val="ru-RU" w:eastAsia="en-US"/>
        </w:rPr>
        <w:t xml:space="preserve">29.04.2021  при визуальном осмотре ГТС плотины пруда «Новый», расположенной на территории </w:t>
      </w:r>
      <w:proofErr w:type="spellStart"/>
      <w:r w:rsidRPr="000B36EF">
        <w:rPr>
          <w:rFonts w:ascii="Times New Roman" w:eastAsia="Calibri" w:hAnsi="Times New Roman"/>
          <w:color w:val="000000"/>
          <w:sz w:val="24"/>
          <w:szCs w:val="24"/>
          <w:lang w:val="ru-RU" w:eastAsia="en-US"/>
        </w:rPr>
        <w:t>Липовского</w:t>
      </w:r>
      <w:proofErr w:type="spellEnd"/>
      <w:r w:rsidRPr="000B36EF">
        <w:rPr>
          <w:rFonts w:ascii="Times New Roman" w:eastAsia="Calibri" w:hAnsi="Times New Roman"/>
          <w:color w:val="000000"/>
          <w:sz w:val="24"/>
          <w:szCs w:val="24"/>
          <w:lang w:val="ru-RU" w:eastAsia="en-US"/>
        </w:rPr>
        <w:t xml:space="preserve"> сельского поселения Ольховского муниципального района Волгоградской области установлено, что в результате аварийного состояния паводкового водосброса и </w:t>
      </w:r>
      <w:r w:rsidRPr="000B36EF">
        <w:rPr>
          <w:rFonts w:ascii="Times New Roman" w:eastAsia="Calibri" w:hAnsi="Times New Roman"/>
          <w:color w:val="000000"/>
          <w:sz w:val="24"/>
          <w:szCs w:val="24"/>
          <w:lang w:val="ru-RU" w:eastAsia="en-US"/>
        </w:rPr>
        <w:lastRenderedPageBreak/>
        <w:t xml:space="preserve">пополнения пруда дождевыми водами, произошло полное разрушение оставшихся после </w:t>
      </w:r>
      <w:smartTag w:uri="urn:schemas-microsoft-com:office:smarttags" w:element="metricconverter">
        <w:smartTagPr>
          <w:attr w:name="ProductID" w:val="2018 г"/>
        </w:smartTagPr>
        <w:r w:rsidRPr="000B36EF">
          <w:rPr>
            <w:rFonts w:ascii="Times New Roman" w:eastAsia="Calibri" w:hAnsi="Times New Roman"/>
            <w:color w:val="000000"/>
            <w:sz w:val="24"/>
            <w:szCs w:val="24"/>
            <w:lang w:val="ru-RU" w:eastAsia="en-US"/>
          </w:rPr>
          <w:t>2018 г</w:t>
        </w:r>
      </w:smartTag>
      <w:r w:rsidRPr="000B36EF">
        <w:rPr>
          <w:rFonts w:ascii="Times New Roman" w:eastAsia="Calibri" w:hAnsi="Times New Roman"/>
          <w:color w:val="000000"/>
          <w:sz w:val="24"/>
          <w:szCs w:val="24"/>
          <w:lang w:val="ru-RU" w:eastAsia="en-US"/>
        </w:rPr>
        <w:t xml:space="preserve">. строительных конструкций паводкового водосброса. </w:t>
      </w:r>
      <w:proofErr w:type="gramStart"/>
      <w:r w:rsidRPr="000B36EF">
        <w:rPr>
          <w:rFonts w:ascii="Times New Roman" w:eastAsia="Calibri" w:hAnsi="Times New Roman"/>
          <w:color w:val="000000"/>
          <w:sz w:val="24"/>
          <w:szCs w:val="24"/>
          <w:lang w:val="ru-RU" w:eastAsia="en-US"/>
        </w:rPr>
        <w:t xml:space="preserve">В результате разлива воды произошло подтопление дорожного полотна автодороги регионального значения и частично мостового переезда через р. Голая 1912-1913 года постройки, ремонтные работы на котором выполнялись в </w:t>
      </w:r>
      <w:smartTag w:uri="urn:schemas-microsoft-com:office:smarttags" w:element="metricconverter">
        <w:smartTagPr>
          <w:attr w:name="ProductID" w:val="2020 г"/>
        </w:smartTagPr>
        <w:r w:rsidRPr="000B36EF">
          <w:rPr>
            <w:rFonts w:ascii="Times New Roman" w:eastAsia="Calibri" w:hAnsi="Times New Roman"/>
            <w:color w:val="000000"/>
            <w:sz w:val="24"/>
            <w:szCs w:val="24"/>
            <w:lang w:val="ru-RU" w:eastAsia="en-US"/>
          </w:rPr>
          <w:t>2020 г</w:t>
        </w:r>
      </w:smartTag>
      <w:r w:rsidRPr="000B36EF">
        <w:rPr>
          <w:rFonts w:ascii="Times New Roman" w:eastAsia="Calibri" w:hAnsi="Times New Roman"/>
          <w:color w:val="000000"/>
          <w:sz w:val="24"/>
          <w:szCs w:val="24"/>
          <w:lang w:val="ru-RU" w:eastAsia="en-US"/>
        </w:rPr>
        <w:t>. Дорожной службой ПО «</w:t>
      </w:r>
      <w:proofErr w:type="spellStart"/>
      <w:r w:rsidRPr="000B36EF">
        <w:rPr>
          <w:rFonts w:ascii="Times New Roman" w:eastAsia="Calibri" w:hAnsi="Times New Roman"/>
          <w:color w:val="000000"/>
          <w:sz w:val="24"/>
          <w:szCs w:val="24"/>
          <w:lang w:val="ru-RU" w:eastAsia="en-US"/>
        </w:rPr>
        <w:t>Дондорстрой</w:t>
      </w:r>
      <w:proofErr w:type="spellEnd"/>
      <w:r w:rsidRPr="000B36EF">
        <w:rPr>
          <w:rFonts w:ascii="Times New Roman" w:eastAsia="Calibri" w:hAnsi="Times New Roman"/>
          <w:color w:val="000000"/>
          <w:sz w:val="24"/>
          <w:szCs w:val="24"/>
          <w:lang w:val="ru-RU" w:eastAsia="en-US"/>
        </w:rPr>
        <w:t>» были оперативно приняты меры по обеспечению безопасности движения на данном участке – выставлены посты и ограждения в целях не допуска транспорта в обозначенную зону.</w:t>
      </w:r>
      <w:proofErr w:type="gramEnd"/>
      <w:r w:rsidRPr="000B36EF">
        <w:rPr>
          <w:rFonts w:ascii="Times New Roman" w:eastAsia="Calibri" w:hAnsi="Times New Roman"/>
          <w:color w:val="000000"/>
          <w:sz w:val="24"/>
          <w:szCs w:val="24"/>
          <w:lang w:val="ru-RU" w:eastAsia="en-US"/>
        </w:rPr>
        <w:t xml:space="preserve"> Объездные пути организованы по полевым дорогам через 13-й км Камышина.</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r w:rsidRPr="000B36EF">
        <w:rPr>
          <w:rFonts w:ascii="Times New Roman" w:eastAsia="Calibri" w:hAnsi="Times New Roman"/>
          <w:color w:val="000000"/>
          <w:sz w:val="24"/>
          <w:szCs w:val="24"/>
          <w:lang w:val="ru-RU" w:eastAsia="en-US"/>
        </w:rPr>
        <w:t>30.04.2021  выполнены ремонтные работы, движение  по мосту восстановлено.</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r w:rsidRPr="000B36EF">
        <w:rPr>
          <w:rFonts w:ascii="Times New Roman" w:eastAsia="Calibri" w:hAnsi="Times New Roman"/>
          <w:color w:val="000000"/>
          <w:sz w:val="24"/>
          <w:szCs w:val="24"/>
          <w:lang w:val="ru-RU" w:eastAsia="en-US"/>
        </w:rPr>
        <w:t xml:space="preserve">29.04.2021  совместно с межрайонным природоохранным прокурором Волгоградской природоохранной прокуратуры был </w:t>
      </w:r>
      <w:proofErr w:type="gramStart"/>
      <w:r w:rsidRPr="000B36EF">
        <w:rPr>
          <w:rFonts w:ascii="Times New Roman" w:eastAsia="Calibri" w:hAnsi="Times New Roman"/>
          <w:color w:val="000000"/>
          <w:sz w:val="24"/>
          <w:szCs w:val="24"/>
          <w:lang w:val="ru-RU" w:eastAsia="en-US"/>
        </w:rPr>
        <w:t xml:space="preserve">опрошен глава </w:t>
      </w:r>
      <w:proofErr w:type="spellStart"/>
      <w:r w:rsidRPr="000B36EF">
        <w:rPr>
          <w:rFonts w:ascii="Times New Roman" w:eastAsia="Calibri" w:hAnsi="Times New Roman"/>
          <w:color w:val="000000"/>
          <w:sz w:val="24"/>
          <w:szCs w:val="24"/>
          <w:lang w:val="ru-RU" w:eastAsia="en-US"/>
        </w:rPr>
        <w:t>Липовского</w:t>
      </w:r>
      <w:proofErr w:type="spellEnd"/>
      <w:r w:rsidRPr="000B36EF">
        <w:rPr>
          <w:rFonts w:ascii="Times New Roman" w:eastAsia="Calibri" w:hAnsi="Times New Roman"/>
          <w:color w:val="000000"/>
          <w:sz w:val="24"/>
          <w:szCs w:val="24"/>
          <w:lang w:val="ru-RU" w:eastAsia="en-US"/>
        </w:rPr>
        <w:t xml:space="preserve"> сельского поселения </w:t>
      </w:r>
      <w:proofErr w:type="spellStart"/>
      <w:r w:rsidRPr="000B36EF">
        <w:rPr>
          <w:rFonts w:ascii="Times New Roman" w:eastAsia="Calibri" w:hAnsi="Times New Roman"/>
          <w:color w:val="000000"/>
          <w:sz w:val="24"/>
          <w:szCs w:val="24"/>
          <w:lang w:val="ru-RU" w:eastAsia="en-US"/>
        </w:rPr>
        <w:t>Тарабрин</w:t>
      </w:r>
      <w:proofErr w:type="spellEnd"/>
      <w:r w:rsidRPr="000B36EF">
        <w:rPr>
          <w:rFonts w:ascii="Times New Roman" w:eastAsia="Calibri" w:hAnsi="Times New Roman"/>
          <w:color w:val="000000"/>
          <w:sz w:val="24"/>
          <w:szCs w:val="24"/>
          <w:lang w:val="ru-RU" w:eastAsia="en-US"/>
        </w:rPr>
        <w:t xml:space="preserve"> Сергей Васильевич и истребованы</w:t>
      </w:r>
      <w:proofErr w:type="gramEnd"/>
      <w:r w:rsidRPr="000B36EF">
        <w:rPr>
          <w:rFonts w:ascii="Times New Roman" w:eastAsia="Calibri" w:hAnsi="Times New Roman"/>
          <w:color w:val="000000"/>
          <w:sz w:val="24"/>
          <w:szCs w:val="24"/>
          <w:lang w:val="ru-RU" w:eastAsia="en-US"/>
        </w:rPr>
        <w:t xml:space="preserve"> имеющиеся в наличии документы по данному объекту (судебные решения, гарантийные письма и др.). По информации главы </w:t>
      </w:r>
      <w:proofErr w:type="spellStart"/>
      <w:r w:rsidRPr="000B36EF">
        <w:rPr>
          <w:rFonts w:ascii="Times New Roman" w:eastAsia="Calibri" w:hAnsi="Times New Roman"/>
          <w:color w:val="000000"/>
          <w:sz w:val="24"/>
          <w:szCs w:val="24"/>
          <w:lang w:val="ru-RU" w:eastAsia="en-US"/>
        </w:rPr>
        <w:t>Липовского</w:t>
      </w:r>
      <w:proofErr w:type="spellEnd"/>
      <w:r w:rsidRPr="000B36EF">
        <w:rPr>
          <w:rFonts w:ascii="Times New Roman" w:eastAsia="Calibri" w:hAnsi="Times New Roman"/>
          <w:color w:val="000000"/>
          <w:sz w:val="24"/>
          <w:szCs w:val="24"/>
          <w:lang w:val="ru-RU" w:eastAsia="en-US"/>
        </w:rPr>
        <w:t xml:space="preserve"> сельского поселения происшествие произошло примерно в 3 часа ночи 29.04.2021 г., при получении информации он в 04:40 он сообщил единую дежурно-диспетчерскую службу Ольховского муниципального района. </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r w:rsidRPr="000B36EF">
        <w:rPr>
          <w:rFonts w:ascii="Times New Roman" w:eastAsia="Calibri" w:hAnsi="Times New Roman"/>
          <w:color w:val="000000"/>
          <w:sz w:val="24"/>
          <w:szCs w:val="24"/>
          <w:lang w:val="ru-RU" w:eastAsia="en-US"/>
        </w:rPr>
        <w:t>Управлением подготовлен запрос в Комитет природных ресурсов, лесного хозяйства и экологии Волгоградской области о предоставлении информации о принятии мер об обеспечении безопасности ГТС.</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r w:rsidRPr="000B36EF">
        <w:rPr>
          <w:rFonts w:ascii="Times New Roman" w:eastAsia="Calibri" w:hAnsi="Times New Roman"/>
          <w:color w:val="000000"/>
          <w:sz w:val="24"/>
          <w:szCs w:val="24"/>
          <w:lang w:val="ru-RU" w:eastAsia="en-US"/>
        </w:rPr>
        <w:t xml:space="preserve">25.03.2021  Управлением в адрес Комитета был направлен запрос о предоставлении информации о техническом состоянии готовности к безаварийному пропуску весеннего половодья бесхозяйных ГТС, в том числе,  ГТС  пруда "Новый" </w:t>
      </w:r>
      <w:proofErr w:type="gramStart"/>
      <w:r w:rsidRPr="000B36EF">
        <w:rPr>
          <w:rFonts w:ascii="Times New Roman" w:eastAsia="Calibri" w:hAnsi="Times New Roman"/>
          <w:color w:val="000000"/>
          <w:sz w:val="24"/>
          <w:szCs w:val="24"/>
          <w:lang w:val="ru-RU" w:eastAsia="en-US"/>
        </w:rPr>
        <w:t>на б</w:t>
      </w:r>
      <w:proofErr w:type="gramEnd"/>
      <w:r w:rsidRPr="000B36EF">
        <w:rPr>
          <w:rFonts w:ascii="Times New Roman" w:eastAsia="Calibri" w:hAnsi="Times New Roman"/>
          <w:color w:val="000000"/>
          <w:sz w:val="24"/>
          <w:szCs w:val="24"/>
          <w:lang w:val="ru-RU" w:eastAsia="en-US"/>
        </w:rPr>
        <w:t xml:space="preserve">. Кулига (инв. № 73). По представленной информации по состоянию на 30.03.2021  Комитетом с целью предотвращения возникновения чрезвычайной ситуации в результате аварии ГТС во время прохождения весеннего паводка 2021 года осуществлены мероприятия по </w:t>
      </w:r>
      <w:proofErr w:type="spellStart"/>
      <w:r w:rsidRPr="000B36EF">
        <w:rPr>
          <w:rFonts w:ascii="Times New Roman" w:eastAsia="Calibri" w:hAnsi="Times New Roman"/>
          <w:color w:val="000000"/>
          <w:sz w:val="24"/>
          <w:szCs w:val="24"/>
          <w:lang w:val="ru-RU" w:eastAsia="en-US"/>
        </w:rPr>
        <w:t>предпаводковому</w:t>
      </w:r>
      <w:proofErr w:type="spellEnd"/>
      <w:r w:rsidRPr="000B36EF">
        <w:rPr>
          <w:rFonts w:ascii="Times New Roman" w:eastAsia="Calibri" w:hAnsi="Times New Roman"/>
          <w:color w:val="000000"/>
          <w:sz w:val="24"/>
          <w:szCs w:val="24"/>
          <w:lang w:val="ru-RU" w:eastAsia="en-US"/>
        </w:rPr>
        <w:t xml:space="preserve"> обследованию ГТС пруда «Новый». </w:t>
      </w:r>
      <w:proofErr w:type="gramStart"/>
      <w:r w:rsidRPr="000B36EF">
        <w:rPr>
          <w:rFonts w:ascii="Times New Roman" w:eastAsia="Calibri" w:hAnsi="Times New Roman"/>
          <w:color w:val="000000"/>
          <w:sz w:val="24"/>
          <w:szCs w:val="24"/>
          <w:lang w:val="ru-RU" w:eastAsia="en-US"/>
        </w:rPr>
        <w:t>В адрес главы Ольховского муниципального района направлены рекомендации: в случае необходимости понизить уровень воды на ГТС до отметки обеспечивающей безопасность сооружения; провести мероприятия по уточнению состава сил и средств привлекаемых к проведению мероприятий по предупреждению и ликвидации последствий весеннего паводка; разработать план превентивных мероприятий по предотвращению негативного воздействия вод на подведомственной территории и др.</w:t>
      </w:r>
      <w:proofErr w:type="gramEnd"/>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proofErr w:type="gramStart"/>
      <w:r w:rsidRPr="000B36EF">
        <w:rPr>
          <w:rFonts w:ascii="Times New Roman" w:eastAsia="Calibri" w:hAnsi="Times New Roman"/>
          <w:color w:val="000000"/>
          <w:sz w:val="24"/>
          <w:szCs w:val="24"/>
          <w:lang w:val="ru-RU" w:eastAsia="en-US"/>
        </w:rPr>
        <w:t xml:space="preserve">Из представленного Комитетом акта осмотра от 04.04.2021  ГТС пруда «Новый» следует, что в рамках осуществления мероприятий по </w:t>
      </w:r>
      <w:proofErr w:type="spellStart"/>
      <w:r w:rsidRPr="000B36EF">
        <w:rPr>
          <w:rFonts w:ascii="Times New Roman" w:eastAsia="Calibri" w:hAnsi="Times New Roman"/>
          <w:color w:val="000000"/>
          <w:sz w:val="24"/>
          <w:szCs w:val="24"/>
          <w:lang w:val="ru-RU" w:eastAsia="en-US"/>
        </w:rPr>
        <w:t>предпаводковому</w:t>
      </w:r>
      <w:proofErr w:type="spellEnd"/>
      <w:r w:rsidRPr="000B36EF">
        <w:rPr>
          <w:rFonts w:ascii="Times New Roman" w:eastAsia="Calibri" w:hAnsi="Times New Roman"/>
          <w:color w:val="000000"/>
          <w:sz w:val="24"/>
          <w:szCs w:val="24"/>
          <w:lang w:val="ru-RU" w:eastAsia="en-US"/>
        </w:rPr>
        <w:t xml:space="preserve"> осмотру бесхозяйных гидротехнических сооружений, по результатам обследования ГТС, комиссией в составе представителя Комитета, главы </w:t>
      </w:r>
      <w:proofErr w:type="spellStart"/>
      <w:r w:rsidRPr="000B36EF">
        <w:rPr>
          <w:rFonts w:ascii="Times New Roman" w:eastAsia="Calibri" w:hAnsi="Times New Roman"/>
          <w:color w:val="000000"/>
          <w:sz w:val="24"/>
          <w:szCs w:val="24"/>
          <w:lang w:val="ru-RU" w:eastAsia="en-US"/>
        </w:rPr>
        <w:t>Липовского</w:t>
      </w:r>
      <w:proofErr w:type="spellEnd"/>
      <w:r w:rsidRPr="000B36EF">
        <w:rPr>
          <w:rFonts w:ascii="Times New Roman" w:eastAsia="Calibri" w:hAnsi="Times New Roman"/>
          <w:color w:val="000000"/>
          <w:sz w:val="24"/>
          <w:szCs w:val="24"/>
          <w:lang w:val="ru-RU" w:eastAsia="en-US"/>
        </w:rPr>
        <w:t xml:space="preserve"> сельского поселения Ольховского муниципального района Волгоградской области, начальника отдела ГО ЧС и МР администрации Ольховского муниципального района Волгоградской области установлено: паводковый водосброс разрушен, наблюдается проран шириной около</w:t>
      </w:r>
      <w:proofErr w:type="gramEnd"/>
      <w:r w:rsidRPr="000B36EF">
        <w:rPr>
          <w:rFonts w:ascii="Times New Roman" w:eastAsia="Calibri" w:hAnsi="Times New Roman"/>
          <w:color w:val="000000"/>
          <w:sz w:val="24"/>
          <w:szCs w:val="24"/>
          <w:lang w:val="ru-RU" w:eastAsia="en-US"/>
        </w:rPr>
        <w:t xml:space="preserve"> </w:t>
      </w:r>
      <w:smartTag w:uri="urn:schemas-microsoft-com:office:smarttags" w:element="metricconverter">
        <w:smartTagPr>
          <w:attr w:name="ProductID" w:val="20 м"/>
        </w:smartTagPr>
        <w:r w:rsidRPr="000B36EF">
          <w:rPr>
            <w:rFonts w:ascii="Times New Roman" w:eastAsia="Calibri" w:hAnsi="Times New Roman"/>
            <w:color w:val="000000"/>
            <w:sz w:val="24"/>
            <w:szCs w:val="24"/>
            <w:lang w:val="ru-RU" w:eastAsia="en-US"/>
          </w:rPr>
          <w:t>20 м</w:t>
        </w:r>
      </w:smartTag>
      <w:r w:rsidRPr="000B36EF">
        <w:rPr>
          <w:rFonts w:ascii="Times New Roman" w:eastAsia="Calibri" w:hAnsi="Times New Roman"/>
          <w:color w:val="000000"/>
          <w:sz w:val="24"/>
          <w:szCs w:val="24"/>
          <w:lang w:val="ru-RU" w:eastAsia="en-US"/>
        </w:rPr>
        <w:t>, засыпан местным грунтом. На момент обследования пруд был наполнен примерно на 80%.</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r w:rsidRPr="000B36EF">
        <w:rPr>
          <w:rFonts w:ascii="Times New Roman" w:eastAsia="Calibri" w:hAnsi="Times New Roman"/>
          <w:color w:val="000000"/>
          <w:sz w:val="24"/>
          <w:szCs w:val="24"/>
          <w:lang w:val="ru-RU" w:eastAsia="en-US"/>
        </w:rPr>
        <w:t xml:space="preserve">В настоящее время заключен государственный контракт на разработку проекта. Документация должна быть подготовлена до конца 2021 года. Работы по капитальному ремонту этой дамбы запланированы на 2022 год. После их завершения сооружение будет передано на баланс </w:t>
      </w:r>
      <w:proofErr w:type="spellStart"/>
      <w:r w:rsidRPr="000B36EF">
        <w:rPr>
          <w:rFonts w:ascii="Times New Roman" w:eastAsia="Calibri" w:hAnsi="Times New Roman"/>
          <w:color w:val="000000"/>
          <w:sz w:val="24"/>
          <w:szCs w:val="24"/>
          <w:lang w:val="ru-RU" w:eastAsia="en-US"/>
        </w:rPr>
        <w:t>Липовского</w:t>
      </w:r>
      <w:proofErr w:type="spellEnd"/>
      <w:r w:rsidRPr="000B36EF">
        <w:rPr>
          <w:rFonts w:ascii="Times New Roman" w:eastAsia="Calibri" w:hAnsi="Times New Roman"/>
          <w:color w:val="000000"/>
          <w:sz w:val="24"/>
          <w:szCs w:val="24"/>
          <w:lang w:val="ru-RU" w:eastAsia="en-US"/>
        </w:rPr>
        <w:t xml:space="preserve"> сельского поселения </w:t>
      </w:r>
      <w:proofErr w:type="gramStart"/>
      <w:r w:rsidRPr="000B36EF">
        <w:rPr>
          <w:rFonts w:ascii="Times New Roman" w:eastAsia="Calibri" w:hAnsi="Times New Roman"/>
          <w:color w:val="000000"/>
          <w:sz w:val="24"/>
          <w:szCs w:val="24"/>
          <w:lang w:val="ru-RU" w:eastAsia="en-US"/>
        </w:rPr>
        <w:t>согласно</w:t>
      </w:r>
      <w:proofErr w:type="gramEnd"/>
      <w:r w:rsidRPr="000B36EF">
        <w:rPr>
          <w:rFonts w:ascii="Times New Roman" w:eastAsia="Calibri" w:hAnsi="Times New Roman"/>
          <w:color w:val="000000"/>
          <w:sz w:val="24"/>
          <w:szCs w:val="24"/>
          <w:lang w:val="ru-RU" w:eastAsia="en-US"/>
        </w:rPr>
        <w:t xml:space="preserve"> гарантийных обязательств.</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r w:rsidRPr="000B36EF">
        <w:rPr>
          <w:rFonts w:ascii="Times New Roman" w:eastAsia="Calibri" w:hAnsi="Times New Roman"/>
          <w:color w:val="000000"/>
          <w:sz w:val="24"/>
          <w:szCs w:val="24"/>
          <w:lang w:val="ru-RU" w:eastAsia="en-US"/>
        </w:rPr>
        <w:t xml:space="preserve">На сегодняшний день </w:t>
      </w:r>
      <w:proofErr w:type="gramStart"/>
      <w:r w:rsidRPr="000B36EF">
        <w:rPr>
          <w:rFonts w:ascii="Times New Roman" w:eastAsia="Calibri" w:hAnsi="Times New Roman"/>
          <w:color w:val="000000"/>
          <w:sz w:val="24"/>
          <w:szCs w:val="24"/>
          <w:lang w:val="ru-RU" w:eastAsia="en-US"/>
        </w:rPr>
        <w:t>указанное</w:t>
      </w:r>
      <w:proofErr w:type="gramEnd"/>
      <w:r w:rsidRPr="000B36EF">
        <w:rPr>
          <w:rFonts w:ascii="Times New Roman" w:eastAsia="Calibri" w:hAnsi="Times New Roman"/>
          <w:color w:val="000000"/>
          <w:sz w:val="24"/>
          <w:szCs w:val="24"/>
          <w:lang w:val="ru-RU" w:eastAsia="en-US"/>
        </w:rPr>
        <w:t xml:space="preserve"> выше ГТС не создает угрозу жизни и здоровью людей, угрозу населения, погибших и пострадавших нет. Развитие  и ухудшение неблагоприятной обстановки не прогнозируются.</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r w:rsidRPr="000B36EF">
        <w:rPr>
          <w:rFonts w:ascii="Times New Roman" w:eastAsia="Calibri" w:hAnsi="Times New Roman"/>
          <w:color w:val="000000"/>
          <w:sz w:val="24"/>
          <w:szCs w:val="24"/>
          <w:lang w:val="ru-RU" w:eastAsia="en-US"/>
        </w:rPr>
        <w:t>Информация по данному объекту ежедневно направляется в Федеральную службу по экологическому, технологическому и атомному надзору.</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r w:rsidRPr="000B36EF">
        <w:rPr>
          <w:rFonts w:ascii="Times New Roman" w:eastAsia="Calibri" w:hAnsi="Times New Roman"/>
          <w:color w:val="000000"/>
          <w:sz w:val="24"/>
          <w:szCs w:val="24"/>
          <w:lang w:val="ru-RU" w:eastAsia="en-US"/>
        </w:rPr>
        <w:t xml:space="preserve">На территории Волгоградской области на сегодняшний день 50 ГТС (уменьшилось на 3 ГТС, в связи с принятием их в собственность муниципальных образований), которые не имеют собственника или собственник которых неизвестен либо от права </w:t>
      </w:r>
      <w:proofErr w:type="gramStart"/>
      <w:r w:rsidRPr="000B36EF">
        <w:rPr>
          <w:rFonts w:ascii="Times New Roman" w:eastAsia="Calibri" w:hAnsi="Times New Roman"/>
          <w:color w:val="000000"/>
          <w:sz w:val="24"/>
          <w:szCs w:val="24"/>
          <w:lang w:val="ru-RU" w:eastAsia="en-US"/>
        </w:rPr>
        <w:t>собственности</w:t>
      </w:r>
      <w:proofErr w:type="gramEnd"/>
      <w:r w:rsidRPr="000B36EF">
        <w:rPr>
          <w:rFonts w:ascii="Times New Roman" w:eastAsia="Calibri" w:hAnsi="Times New Roman"/>
          <w:color w:val="000000"/>
          <w:sz w:val="24"/>
          <w:szCs w:val="24"/>
          <w:lang w:val="ru-RU" w:eastAsia="en-US"/>
        </w:rPr>
        <w:t xml:space="preserve"> на которые собственник отказался.</w:t>
      </w:r>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proofErr w:type="gramStart"/>
      <w:r w:rsidRPr="000B36EF">
        <w:rPr>
          <w:rFonts w:ascii="Times New Roman" w:eastAsia="Calibri" w:hAnsi="Times New Roman"/>
          <w:color w:val="000000"/>
          <w:sz w:val="24"/>
          <w:szCs w:val="24"/>
          <w:lang w:val="ru-RU" w:eastAsia="en-US"/>
        </w:rPr>
        <w:t xml:space="preserve">25.03.2021  подготовлены и направлены предложения в орган исполнительной власти Волгоградской области (Комитет природных ресурсов, лесного хозяйства и экологии </w:t>
      </w:r>
      <w:r w:rsidRPr="000B36EF">
        <w:rPr>
          <w:rFonts w:ascii="Times New Roman" w:eastAsia="Calibri" w:hAnsi="Times New Roman"/>
          <w:color w:val="000000"/>
          <w:sz w:val="24"/>
          <w:szCs w:val="24"/>
          <w:lang w:val="ru-RU" w:eastAsia="en-US"/>
        </w:rPr>
        <w:lastRenderedPageBreak/>
        <w:t>Волгоградской области) по вопросу обеспечения безопасности ГТС, которые не имеют собственника или собственник которых неизвестен либо от права собственности, на которые собственник отказался, в период половодья и паводков 2021 года.</w:t>
      </w:r>
      <w:proofErr w:type="gramEnd"/>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proofErr w:type="gramStart"/>
      <w:r w:rsidRPr="000B36EF">
        <w:rPr>
          <w:rFonts w:ascii="Times New Roman" w:eastAsia="Calibri" w:hAnsi="Times New Roman"/>
          <w:color w:val="000000"/>
          <w:sz w:val="24"/>
          <w:szCs w:val="24"/>
          <w:lang w:val="ru-RU" w:eastAsia="en-US"/>
        </w:rPr>
        <w:t>19 апреля 2021 года представитель Управления принял участие в обследовании 3 ГТС, которое не имеет собственника или собственник которого неизвестен, расположенных в границах Троицкой сельской территории городского округа г. Михайловка Волгоградской области.</w:t>
      </w:r>
      <w:proofErr w:type="gramEnd"/>
    </w:p>
    <w:p w:rsidR="000F0032" w:rsidRPr="000B36EF" w:rsidRDefault="000F0032" w:rsidP="000F0032">
      <w:pPr>
        <w:tabs>
          <w:tab w:val="left" w:pos="1134"/>
        </w:tabs>
        <w:overflowPunct/>
        <w:autoSpaceDE/>
        <w:autoSpaceDN/>
        <w:adjustRightInd/>
        <w:ind w:firstLine="709"/>
        <w:jc w:val="both"/>
        <w:rPr>
          <w:rFonts w:ascii="Times New Roman" w:eastAsia="Calibri" w:hAnsi="Times New Roman"/>
          <w:color w:val="000000"/>
          <w:sz w:val="24"/>
          <w:szCs w:val="24"/>
          <w:lang w:val="ru-RU" w:eastAsia="en-US"/>
        </w:rPr>
      </w:pPr>
      <w:proofErr w:type="gramStart"/>
      <w:r w:rsidRPr="000B36EF">
        <w:rPr>
          <w:rFonts w:ascii="Times New Roman" w:eastAsia="Calibri" w:hAnsi="Times New Roman"/>
          <w:color w:val="000000"/>
          <w:sz w:val="24"/>
          <w:szCs w:val="24"/>
          <w:lang w:val="ru-RU" w:eastAsia="en-US"/>
        </w:rPr>
        <w:t>В целях обеспечения контроля за безопасным состоянием и эксплуатацией гидротехнических сооружений всех форм собственности и ведомственной принадлежности подготовлено и направлено письмо о взаимодействии в период половодья в Нижне-Волжское бассейновое водное управление, Главное управление МЧС России по Волгоградской области, Комитет природных ресурсов, лесного хозяйства и экологии Волгоградской области, Межрегиональное управление Росприроднадзора по Астраханской и Волгоградской областям, Волгоградский центр по гидрометеорологии и</w:t>
      </w:r>
      <w:proofErr w:type="gramEnd"/>
      <w:r w:rsidRPr="000B36EF">
        <w:rPr>
          <w:rFonts w:ascii="Times New Roman" w:eastAsia="Calibri" w:hAnsi="Times New Roman"/>
          <w:color w:val="000000"/>
          <w:sz w:val="24"/>
          <w:szCs w:val="24"/>
          <w:lang w:val="ru-RU" w:eastAsia="en-US"/>
        </w:rPr>
        <w:t xml:space="preserve"> мониторингу окружающей среды – филиал ФГБУ «</w:t>
      </w:r>
      <w:proofErr w:type="gramStart"/>
      <w:r w:rsidRPr="000B36EF">
        <w:rPr>
          <w:rFonts w:ascii="Times New Roman" w:eastAsia="Calibri" w:hAnsi="Times New Roman"/>
          <w:color w:val="000000"/>
          <w:sz w:val="24"/>
          <w:szCs w:val="24"/>
          <w:lang w:val="ru-RU" w:eastAsia="en-US"/>
        </w:rPr>
        <w:t>Северо-Кавказское</w:t>
      </w:r>
      <w:proofErr w:type="gramEnd"/>
      <w:r w:rsidRPr="000B36EF">
        <w:rPr>
          <w:rFonts w:ascii="Times New Roman" w:eastAsia="Calibri" w:hAnsi="Times New Roman"/>
          <w:color w:val="000000"/>
          <w:sz w:val="24"/>
          <w:szCs w:val="24"/>
          <w:lang w:val="ru-RU" w:eastAsia="en-US"/>
        </w:rPr>
        <w:t xml:space="preserve"> УГМС» (Волгоградский ЦГМС).</w:t>
      </w:r>
    </w:p>
    <w:p w:rsidR="000F0032" w:rsidRPr="000B36EF" w:rsidRDefault="000F0032" w:rsidP="000F0032">
      <w:pPr>
        <w:tabs>
          <w:tab w:val="left" w:pos="1134"/>
        </w:tabs>
        <w:suppressAutoHyphens/>
        <w:ind w:firstLine="709"/>
        <w:jc w:val="both"/>
        <w:textAlignment w:val="baseline"/>
        <w:rPr>
          <w:rFonts w:ascii="Times New Roman" w:eastAsia="Calibri" w:hAnsi="Times New Roman"/>
          <w:sz w:val="24"/>
          <w:szCs w:val="24"/>
          <w:lang w:val="ru-RU" w:eastAsia="en-US"/>
        </w:rPr>
      </w:pPr>
      <w:proofErr w:type="gramStart"/>
      <w:r w:rsidRPr="000B36EF">
        <w:rPr>
          <w:rFonts w:ascii="Times New Roman" w:eastAsia="Calibri" w:hAnsi="Times New Roman"/>
          <w:color w:val="000000"/>
          <w:sz w:val="24"/>
          <w:szCs w:val="24"/>
          <w:lang w:val="ru-RU" w:eastAsia="en-US"/>
        </w:rPr>
        <w:t xml:space="preserve">04 июня 2021 года  от </w:t>
      </w:r>
      <w:r w:rsidRPr="000B36EF">
        <w:rPr>
          <w:rFonts w:ascii="Times New Roman" w:eastAsia="Calibri" w:hAnsi="Times New Roman"/>
          <w:noProof/>
          <w:sz w:val="24"/>
          <w:szCs w:val="24"/>
          <w:lang w:val="ru-RU" w:eastAsia="en-US"/>
        </w:rPr>
        <w:t>Комитета природных ресурсов, лесного хозяйства и экологии Волгоградской области</w:t>
      </w:r>
      <w:r w:rsidRPr="000B36EF">
        <w:rPr>
          <w:rFonts w:ascii="Times New Roman" w:eastAsia="Calibri" w:hAnsi="Times New Roman"/>
          <w:color w:val="000000"/>
          <w:sz w:val="24"/>
          <w:szCs w:val="24"/>
          <w:lang w:val="ru-RU" w:eastAsia="en-US"/>
        </w:rPr>
        <w:t xml:space="preserve"> поступил запрос об участии уполномоченного представителя Управления в </w:t>
      </w:r>
      <w:r w:rsidRPr="000B36EF">
        <w:rPr>
          <w:rFonts w:ascii="Times New Roman" w:eastAsia="Calibri" w:hAnsi="Times New Roman"/>
          <w:sz w:val="24"/>
          <w:szCs w:val="24"/>
          <w:lang w:val="ru-RU" w:eastAsia="en-US"/>
        </w:rPr>
        <w:t xml:space="preserve">выездном заседании комиссии по организации мероприятий, направленных на сохранение целостности и функций переливной плотины на ерике Каширин у х. </w:t>
      </w:r>
      <w:proofErr w:type="spellStart"/>
      <w:r w:rsidRPr="000B36EF">
        <w:rPr>
          <w:rFonts w:ascii="Times New Roman" w:eastAsia="Calibri" w:hAnsi="Times New Roman"/>
          <w:sz w:val="24"/>
          <w:szCs w:val="24"/>
          <w:lang w:val="ru-RU" w:eastAsia="en-US"/>
        </w:rPr>
        <w:t>Неведимка</w:t>
      </w:r>
      <w:proofErr w:type="spellEnd"/>
      <w:r w:rsidRPr="000B36EF">
        <w:rPr>
          <w:rFonts w:ascii="Times New Roman" w:eastAsia="Calibri" w:hAnsi="Times New Roman"/>
          <w:sz w:val="24"/>
          <w:szCs w:val="24"/>
          <w:lang w:val="ru-RU" w:eastAsia="en-US"/>
        </w:rPr>
        <w:t xml:space="preserve"> на территории Волго-</w:t>
      </w:r>
      <w:proofErr w:type="spellStart"/>
      <w:r w:rsidRPr="000B36EF">
        <w:rPr>
          <w:rFonts w:ascii="Times New Roman" w:eastAsia="Calibri" w:hAnsi="Times New Roman"/>
          <w:sz w:val="24"/>
          <w:szCs w:val="24"/>
          <w:lang w:val="ru-RU" w:eastAsia="en-US"/>
        </w:rPr>
        <w:t>Ахтубинской</w:t>
      </w:r>
      <w:proofErr w:type="spellEnd"/>
      <w:r w:rsidRPr="000B36EF">
        <w:rPr>
          <w:rFonts w:ascii="Times New Roman" w:eastAsia="Calibri" w:hAnsi="Times New Roman"/>
          <w:sz w:val="24"/>
          <w:szCs w:val="24"/>
          <w:lang w:val="ru-RU" w:eastAsia="en-US"/>
        </w:rPr>
        <w:t xml:space="preserve"> поймы в </w:t>
      </w:r>
      <w:proofErr w:type="spellStart"/>
      <w:r w:rsidRPr="000B36EF">
        <w:rPr>
          <w:rFonts w:ascii="Times New Roman" w:eastAsia="Calibri" w:hAnsi="Times New Roman"/>
          <w:sz w:val="24"/>
          <w:szCs w:val="24"/>
          <w:lang w:val="ru-RU" w:eastAsia="en-US"/>
        </w:rPr>
        <w:t>Среднеахтубинском</w:t>
      </w:r>
      <w:proofErr w:type="spellEnd"/>
      <w:r w:rsidRPr="000B36EF">
        <w:rPr>
          <w:rFonts w:ascii="Times New Roman" w:eastAsia="Calibri" w:hAnsi="Times New Roman"/>
          <w:sz w:val="24"/>
          <w:szCs w:val="24"/>
          <w:lang w:val="ru-RU" w:eastAsia="en-US"/>
        </w:rPr>
        <w:t xml:space="preserve"> муниципальном районе Волгоградской области, а также недопущении промыва правого берега ерика Каширин</w:t>
      </w:r>
      <w:proofErr w:type="gramEnd"/>
      <w:r w:rsidRPr="000B36EF">
        <w:rPr>
          <w:rFonts w:ascii="Times New Roman" w:eastAsia="Calibri" w:hAnsi="Times New Roman"/>
          <w:sz w:val="24"/>
          <w:szCs w:val="24"/>
          <w:lang w:val="ru-RU" w:eastAsia="en-US"/>
        </w:rPr>
        <w:t>. 15.06.2021 назначен выезд для участия в данном заседании.</w:t>
      </w:r>
    </w:p>
    <w:p w:rsidR="000F0032" w:rsidRPr="000B36EF" w:rsidRDefault="000F0032" w:rsidP="000F0032">
      <w:pPr>
        <w:shd w:val="clear" w:color="auto" w:fill="FFFFFF"/>
        <w:tabs>
          <w:tab w:val="left" w:pos="720"/>
          <w:tab w:val="left" w:pos="1134"/>
        </w:tabs>
        <w:overflowPunct/>
        <w:autoSpaceDE/>
        <w:autoSpaceDN/>
        <w:adjustRightInd/>
        <w:ind w:firstLine="709"/>
        <w:jc w:val="both"/>
        <w:rPr>
          <w:rFonts w:ascii="Times New Roman" w:eastAsia="Calibri" w:hAnsi="Times New Roman"/>
          <w:spacing w:val="-4"/>
          <w:sz w:val="24"/>
          <w:szCs w:val="24"/>
          <w:lang w:val="ru-RU" w:eastAsia="en-US"/>
        </w:rPr>
      </w:pPr>
      <w:proofErr w:type="gramStart"/>
      <w:r w:rsidRPr="000B36EF">
        <w:rPr>
          <w:rFonts w:ascii="Times New Roman" w:eastAsia="Calibri" w:hAnsi="Times New Roman"/>
          <w:spacing w:val="-4"/>
          <w:sz w:val="24"/>
          <w:szCs w:val="24"/>
          <w:lang w:val="ru-RU" w:eastAsia="en-US"/>
        </w:rPr>
        <w:t>Согласно письму Федеральной службы по экологическому, технологическому и атомному  надзору  (далее – Ростехнадзор)  от  15.01.2021     № 00-06-05/21 «О декларировании безопасности гидротехнических сооружений в 2021 году», за подписью заместителя руководителя Д.И. Фролова и прилагаемому к нему документу «Сведения о поднадзорных Федеральной службе по экологическому, технологическому и атомному надзору гидротехнических сооружениях, подлежащих декларированию безопасности в 2021 году», размещенных на сайте Ростехнадзора:</w:t>
      </w:r>
      <w:proofErr w:type="gramEnd"/>
    </w:p>
    <w:p w:rsidR="000F0032" w:rsidRPr="000B36EF" w:rsidRDefault="00FC1470" w:rsidP="000F0032">
      <w:pPr>
        <w:shd w:val="clear" w:color="auto" w:fill="FFFFFF"/>
        <w:tabs>
          <w:tab w:val="left" w:pos="720"/>
          <w:tab w:val="left" w:pos="1134"/>
        </w:tabs>
        <w:overflowPunct/>
        <w:autoSpaceDE/>
        <w:autoSpaceDN/>
        <w:adjustRightInd/>
        <w:jc w:val="both"/>
        <w:rPr>
          <w:rFonts w:ascii="Times New Roman" w:eastAsia="Calibri" w:hAnsi="Times New Roman"/>
          <w:spacing w:val="-4"/>
          <w:sz w:val="24"/>
          <w:szCs w:val="24"/>
          <w:lang w:val="ru-RU" w:eastAsia="en-US"/>
        </w:rPr>
      </w:pPr>
      <w:hyperlink r:id="rId10" w:history="1">
        <w:r w:rsidR="000F0032" w:rsidRPr="000B36EF">
          <w:rPr>
            <w:rFonts w:ascii="Times New Roman" w:eastAsia="Calibri" w:hAnsi="Times New Roman"/>
            <w:spacing w:val="-4"/>
            <w:sz w:val="24"/>
            <w:szCs w:val="24"/>
            <w:lang w:val="ru-RU" w:eastAsia="en-US"/>
          </w:rPr>
          <w:t>http://www.gosnadzor.ru/energy/safety/declarirovanie_bezopasnosti_gts/</w:t>
        </w:r>
      </w:hyperlink>
      <w:r w:rsidR="000F0032" w:rsidRPr="000B36EF">
        <w:rPr>
          <w:rFonts w:ascii="Times New Roman" w:eastAsia="Calibri" w:hAnsi="Times New Roman"/>
          <w:spacing w:val="-4"/>
          <w:sz w:val="24"/>
          <w:szCs w:val="24"/>
          <w:lang w:val="ru-RU" w:eastAsia="en-US"/>
        </w:rPr>
        <w:t>, Управлением проведена рассылка информационных писем декларантам ГТС.</w:t>
      </w:r>
    </w:p>
    <w:p w:rsidR="000F0032" w:rsidRPr="000B36EF" w:rsidRDefault="000F0032" w:rsidP="000F0032">
      <w:pPr>
        <w:tabs>
          <w:tab w:val="left" w:pos="1080"/>
        </w:tabs>
        <w:overflowPunct/>
        <w:autoSpaceDE/>
        <w:autoSpaceDN/>
        <w:adjustRightInd/>
        <w:ind w:firstLine="709"/>
        <w:jc w:val="both"/>
        <w:rPr>
          <w:rFonts w:ascii="Times New Roman" w:eastAsia="Calibri" w:hAnsi="Times New Roman"/>
          <w:color w:val="000000"/>
          <w:sz w:val="24"/>
          <w:szCs w:val="24"/>
          <w:lang w:val="ru-RU" w:eastAsia="en-US"/>
        </w:rPr>
      </w:pPr>
      <w:proofErr w:type="gramStart"/>
      <w:r w:rsidRPr="000B36EF">
        <w:rPr>
          <w:rFonts w:ascii="Times New Roman" w:eastAsia="Calibri" w:hAnsi="Times New Roman"/>
          <w:color w:val="000000"/>
          <w:sz w:val="24"/>
          <w:szCs w:val="24"/>
          <w:lang w:val="ru-RU" w:eastAsia="en-US"/>
        </w:rPr>
        <w:t>Составлено и направлено 38 предостережения о недопустимости нарушения обязательных требований (25 – в связи с не прохождением аттестации в области безопасности гидротехнических сооружений, 1 – в связи с неявкой на аттестацию, 1 – в связи с не принятием мер по подготовке и предоставлению информационных сведений о ГТС для обновления в Российском регистре ГТС, 11 – о недопустимости срыва сроков предоставления декларации безопасности ГТС в</w:t>
      </w:r>
      <w:proofErr w:type="gramEnd"/>
      <w:r w:rsidRPr="000B36EF">
        <w:rPr>
          <w:rFonts w:ascii="Times New Roman" w:eastAsia="Calibri" w:hAnsi="Times New Roman"/>
          <w:color w:val="000000"/>
          <w:sz w:val="24"/>
          <w:szCs w:val="24"/>
          <w:lang w:val="ru-RU" w:eastAsia="en-US"/>
        </w:rPr>
        <w:t xml:space="preserve"> орган надзора).</w:t>
      </w:r>
    </w:p>
    <w:p w:rsidR="000F0032" w:rsidRPr="000B36EF" w:rsidRDefault="000F0032" w:rsidP="000F0032">
      <w:pPr>
        <w:tabs>
          <w:tab w:val="left" w:pos="1080"/>
        </w:tabs>
        <w:overflowPunct/>
        <w:autoSpaceDE/>
        <w:autoSpaceDN/>
        <w:adjustRightInd/>
        <w:ind w:firstLine="709"/>
        <w:jc w:val="both"/>
        <w:rPr>
          <w:rFonts w:ascii="Times New Roman" w:eastAsia="Calibri" w:hAnsi="Times New Roman"/>
          <w:color w:val="000000"/>
          <w:sz w:val="24"/>
          <w:szCs w:val="24"/>
          <w:lang w:val="ru-RU" w:eastAsia="en-US"/>
        </w:rPr>
      </w:pPr>
      <w:r w:rsidRPr="000B36EF">
        <w:rPr>
          <w:rFonts w:ascii="Times New Roman" w:eastAsia="Calibri" w:hAnsi="Times New Roman"/>
          <w:color w:val="000000"/>
          <w:sz w:val="24"/>
          <w:szCs w:val="24"/>
          <w:lang w:val="ru-RU" w:eastAsia="en-US"/>
        </w:rPr>
        <w:t>На территории Республики Калмыкия за 12 месяцев 2021 года  установлено следующее:</w:t>
      </w:r>
    </w:p>
    <w:p w:rsidR="000F0032" w:rsidRPr="000B36EF" w:rsidRDefault="000F0032" w:rsidP="000F0032">
      <w:pPr>
        <w:tabs>
          <w:tab w:val="left" w:pos="1080"/>
        </w:tabs>
        <w:overflowPunct/>
        <w:autoSpaceDE/>
        <w:autoSpaceDN/>
        <w:adjustRightInd/>
        <w:ind w:firstLine="709"/>
        <w:jc w:val="both"/>
        <w:rPr>
          <w:rFonts w:ascii="Times New Roman" w:eastAsia="Calibri" w:hAnsi="Times New Roman"/>
          <w:color w:val="000000"/>
          <w:sz w:val="24"/>
          <w:szCs w:val="24"/>
          <w:lang w:val="ru-RU" w:eastAsia="en-US"/>
        </w:rPr>
      </w:pPr>
      <w:proofErr w:type="gramStart"/>
      <w:r w:rsidRPr="000B36EF">
        <w:rPr>
          <w:rFonts w:ascii="Times New Roman" w:eastAsia="Calibri" w:hAnsi="Times New Roman"/>
          <w:color w:val="000000"/>
          <w:sz w:val="24"/>
          <w:szCs w:val="24"/>
          <w:lang w:val="ru-RU" w:eastAsia="en-US"/>
        </w:rPr>
        <w:t>Согласно представленной и утвержденной Министерством природных ресурсов и охраны окружающей среды Республики Калмыкия сводной инвентаризационной ведомости гидротехнических сооружений водохозяйственных объектов находящихся на территории Республики Калмыкия от 15 апреля 2021 года № 60  количество поднадзорных ГТС водохозяйственного комплекса - 45, из них:   7 ГТС – бесхозяйных, 3 ГТС - III класса опасности,  2 ГТС - IV класса опасности , 33 ГТС -  класс не определен.</w:t>
      </w:r>
      <w:proofErr w:type="gramEnd"/>
    </w:p>
    <w:p w:rsidR="000F0032" w:rsidRPr="000B36EF" w:rsidRDefault="000F0032" w:rsidP="000F0032">
      <w:pPr>
        <w:tabs>
          <w:tab w:val="left" w:pos="1080"/>
        </w:tabs>
        <w:overflowPunct/>
        <w:autoSpaceDE/>
        <w:autoSpaceDN/>
        <w:adjustRightInd/>
        <w:ind w:firstLine="709"/>
        <w:jc w:val="both"/>
        <w:rPr>
          <w:rFonts w:ascii="Times New Roman" w:eastAsia="Calibri" w:hAnsi="Times New Roman"/>
          <w:color w:val="000000"/>
          <w:sz w:val="24"/>
          <w:szCs w:val="24"/>
          <w:lang w:val="ru-RU" w:eastAsia="en-US"/>
        </w:rPr>
      </w:pPr>
    </w:p>
    <w:p w:rsidR="000F0032" w:rsidRPr="000B36EF" w:rsidRDefault="000F0032" w:rsidP="000F0032">
      <w:pPr>
        <w:widowControl w:val="0"/>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Организация и проведение в отчетном году мероприятий по контролю без взаимодействия с юридическими лицами, индивидуальными предпринимателями.</w:t>
      </w:r>
    </w:p>
    <w:p w:rsidR="000F0032" w:rsidRPr="000B36EF" w:rsidRDefault="000F0032" w:rsidP="000F0032">
      <w:pPr>
        <w:widowControl w:val="0"/>
        <w:shd w:val="clear" w:color="auto" w:fill="FFFFFF"/>
        <w:tabs>
          <w:tab w:val="left" w:pos="1134"/>
        </w:tabs>
        <w:overflowPunct/>
        <w:autoSpaceDE/>
        <w:autoSpaceDN/>
        <w:adjustRightInd/>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 xml:space="preserve">При установлении инспекторским составом Управления фактов неоднократного бездействия со стороны организаций, эксплуатирующих ГТС, для устранения нарушений в области ГТС, информация направляется в органы прокуратуры, для принятия мер прокурорского реагирования. </w:t>
      </w:r>
    </w:p>
    <w:p w:rsidR="000F0032" w:rsidRPr="000B36EF" w:rsidRDefault="000F0032" w:rsidP="000F0032">
      <w:pPr>
        <w:widowControl w:val="0"/>
        <w:shd w:val="clear" w:color="auto" w:fill="FFFFFF"/>
        <w:tabs>
          <w:tab w:val="left" w:pos="1134"/>
        </w:tabs>
        <w:overflowPunct/>
        <w:autoSpaceDE/>
        <w:autoSpaceDN/>
        <w:adjustRightInd/>
        <w:ind w:firstLine="709"/>
        <w:jc w:val="both"/>
        <w:rPr>
          <w:rFonts w:ascii="Times New Roman" w:eastAsia="Calibri" w:hAnsi="Times New Roman"/>
          <w:sz w:val="24"/>
          <w:szCs w:val="24"/>
          <w:lang w:val="ru-RU"/>
        </w:rPr>
      </w:pPr>
    </w:p>
    <w:p w:rsidR="000F0032" w:rsidRPr="000B36EF" w:rsidRDefault="000F0032" w:rsidP="00E05472">
      <w:pPr>
        <w:overflowPunct/>
        <w:autoSpaceDE/>
        <w:autoSpaceDN/>
        <w:adjustRightInd/>
        <w:spacing w:after="200"/>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Взаимодействие с аппаратом полномочного представителя Президента Российской Федерации в федеральном округе</w:t>
      </w:r>
    </w:p>
    <w:p w:rsidR="000F0032" w:rsidRPr="000B36EF" w:rsidRDefault="000F0032" w:rsidP="000F0032">
      <w:pPr>
        <w:overflowPunct/>
        <w:autoSpaceDE/>
        <w:autoSpaceDN/>
        <w:adjustRightInd/>
        <w:spacing w:after="200"/>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 xml:space="preserve">5 марта 2021 г. Нижне-Волжским управлением Ростехнадзора был подготовлен ответ на запрос Департамента по вопросам правоохранительной деятельности, обороны и безопасности по </w:t>
      </w:r>
      <w:r w:rsidRPr="000B36EF">
        <w:rPr>
          <w:rFonts w:ascii="Times New Roman" w:eastAsia="Calibri" w:hAnsi="Times New Roman"/>
          <w:sz w:val="24"/>
          <w:szCs w:val="24"/>
          <w:lang w:val="ru-RU"/>
        </w:rPr>
        <w:lastRenderedPageBreak/>
        <w:t>гидротехническим сооружениям, расположенным на подведомственной Управлению территории для подготовки доклада к заседанию Совета при полномочном представителе Президента Российской Федерации в Южном федеральном округе.</w:t>
      </w:r>
    </w:p>
    <w:p w:rsidR="000F0032" w:rsidRPr="000B36EF" w:rsidRDefault="000F0032" w:rsidP="000F0032">
      <w:pPr>
        <w:overflowPunct/>
        <w:autoSpaceDE/>
        <w:autoSpaceDN/>
        <w:adjustRightInd/>
        <w:spacing w:after="200"/>
        <w:ind w:firstLine="709"/>
        <w:jc w:val="both"/>
        <w:rPr>
          <w:rFonts w:ascii="Times New Roman" w:eastAsia="Calibri" w:hAnsi="Times New Roman"/>
          <w:sz w:val="24"/>
          <w:szCs w:val="24"/>
          <w:lang w:val="ru-RU"/>
        </w:rPr>
      </w:pPr>
      <w:proofErr w:type="gramStart"/>
      <w:r w:rsidRPr="000B36EF">
        <w:rPr>
          <w:rFonts w:ascii="Times New Roman" w:eastAsia="Calibri" w:hAnsi="Times New Roman"/>
          <w:sz w:val="24"/>
          <w:szCs w:val="24"/>
          <w:lang w:val="ru-RU"/>
        </w:rPr>
        <w:t>17 марта 2021 г. в режиме видеоконференцсвязи состоялось заседание Совета при Полномочном Представителе Президента РФ в ЮФО по вопросу «О дополнительных мерах по предотвращению и ликвидации чрезвычайных ситуаций, в том числе связанных с ландшафтными (природными) пожарами и паводками, в регионах Южного федерального округа», в котором принял участие руководитель Нижне-Волжского управления Ростехнадзора  Кулиничев Ю.П.</w:t>
      </w:r>
      <w:proofErr w:type="gramEnd"/>
    </w:p>
    <w:p w:rsidR="000F0032" w:rsidRPr="000B36EF" w:rsidRDefault="000F0032" w:rsidP="00A27B96">
      <w:pPr>
        <w:overflowPunct/>
        <w:autoSpaceDE/>
        <w:autoSpaceDN/>
        <w:adjustRightInd/>
        <w:spacing w:after="200"/>
        <w:ind w:firstLine="709"/>
        <w:jc w:val="both"/>
        <w:rPr>
          <w:rFonts w:ascii="Times New Roman" w:eastAsia="Calibri" w:hAnsi="Times New Roman"/>
          <w:sz w:val="24"/>
          <w:szCs w:val="24"/>
          <w:lang w:val="ru-RU"/>
        </w:rPr>
      </w:pPr>
      <w:r w:rsidRPr="000B36EF">
        <w:rPr>
          <w:rFonts w:ascii="Times New Roman" w:eastAsia="Calibri" w:hAnsi="Times New Roman"/>
          <w:sz w:val="24"/>
          <w:szCs w:val="24"/>
          <w:lang w:val="ru-RU"/>
        </w:rPr>
        <w:t>В ходе заседания были рассмотрены вопросы по развитию ситуации в регионах в части возможного подтопления территорий, безаварийному пропуску весенних паводковых вод и подготовке к противопожарному сезону.</w:t>
      </w:r>
      <w:r w:rsidRPr="000B36EF">
        <w:rPr>
          <w:rFonts w:ascii="Times New Roman" w:eastAsia="Calibri" w:hAnsi="Times New Roman"/>
          <w:sz w:val="24"/>
          <w:szCs w:val="24"/>
          <w:highlight w:val="yellow"/>
          <w:lang w:val="ru-RU"/>
        </w:rPr>
        <w:t xml:space="preserve"> </w:t>
      </w:r>
    </w:p>
    <w:p w:rsidR="003305EB" w:rsidRPr="000B36EF" w:rsidRDefault="003305EB" w:rsidP="003305EB">
      <w:pPr>
        <w:spacing w:line="276" w:lineRule="auto"/>
        <w:ind w:firstLine="567"/>
        <w:jc w:val="center"/>
        <w:rPr>
          <w:rFonts w:ascii="Times New Roman" w:hAnsi="Times New Roman"/>
          <w:b/>
          <w:i/>
          <w:color w:val="000000"/>
          <w:sz w:val="24"/>
          <w:szCs w:val="24"/>
          <w:u w:val="single"/>
          <w:shd w:val="clear" w:color="auto" w:fill="FFFFFF"/>
          <w:lang w:val="ru-RU"/>
        </w:rPr>
      </w:pPr>
      <w:r w:rsidRPr="000B36EF">
        <w:rPr>
          <w:rFonts w:ascii="Times New Roman" w:hAnsi="Times New Roman"/>
          <w:b/>
          <w:i/>
          <w:color w:val="000000"/>
          <w:sz w:val="24"/>
          <w:szCs w:val="24"/>
          <w:u w:val="single"/>
          <w:shd w:val="clear" w:color="auto" w:fill="FFFFFF"/>
          <w:lang w:val="ru-RU"/>
        </w:rPr>
        <w:t>Общие выводы и предложения</w:t>
      </w:r>
    </w:p>
    <w:p w:rsidR="003305EB" w:rsidRPr="000B36EF" w:rsidRDefault="003305EB" w:rsidP="003305EB">
      <w:pPr>
        <w:spacing w:line="276" w:lineRule="auto"/>
        <w:ind w:firstLine="567"/>
        <w:jc w:val="both"/>
        <w:rPr>
          <w:rFonts w:ascii="Times New Roman" w:hAnsi="Times New Roman"/>
          <w:color w:val="000000"/>
          <w:sz w:val="24"/>
          <w:szCs w:val="24"/>
          <w:shd w:val="clear" w:color="auto" w:fill="FFFFFF"/>
          <w:lang w:val="ru-RU"/>
        </w:rPr>
      </w:pPr>
      <w:r w:rsidRPr="000B36EF">
        <w:rPr>
          <w:rFonts w:ascii="Times New Roman" w:hAnsi="Times New Roman"/>
          <w:color w:val="000000"/>
          <w:sz w:val="24"/>
          <w:szCs w:val="24"/>
          <w:shd w:val="clear" w:color="auto" w:fill="FFFFFF"/>
          <w:lang w:val="ru-RU"/>
        </w:rPr>
        <w:t>Деятельность Нижне-Волжского управления  направлена на реализацию  задач, поставлен</w:t>
      </w:r>
      <w:r w:rsidR="00A848F5" w:rsidRPr="000B36EF">
        <w:rPr>
          <w:rFonts w:ascii="Times New Roman" w:hAnsi="Times New Roman"/>
          <w:color w:val="000000"/>
          <w:sz w:val="24"/>
          <w:szCs w:val="24"/>
          <w:shd w:val="clear" w:color="auto" w:fill="FFFFFF"/>
          <w:lang w:val="ru-RU"/>
        </w:rPr>
        <w:t>ных перед Ростехнадзором на 2021</w:t>
      </w:r>
      <w:r w:rsidRPr="000B36EF">
        <w:rPr>
          <w:rFonts w:ascii="Times New Roman" w:hAnsi="Times New Roman"/>
          <w:color w:val="000000"/>
          <w:sz w:val="24"/>
          <w:szCs w:val="24"/>
          <w:shd w:val="clear" w:color="auto" w:fill="FFFFFF"/>
          <w:lang w:val="ru-RU"/>
        </w:rPr>
        <w:t xml:space="preserve"> г</w:t>
      </w:r>
      <w:r w:rsidR="00A848F5" w:rsidRPr="000B36EF">
        <w:rPr>
          <w:rFonts w:ascii="Times New Roman" w:hAnsi="Times New Roman"/>
          <w:color w:val="000000"/>
          <w:sz w:val="24"/>
          <w:szCs w:val="24"/>
          <w:shd w:val="clear" w:color="auto" w:fill="FFFFFF"/>
          <w:lang w:val="ru-RU"/>
        </w:rPr>
        <w:t>од</w:t>
      </w:r>
      <w:r w:rsidRPr="000B36EF">
        <w:rPr>
          <w:rFonts w:ascii="Times New Roman" w:hAnsi="Times New Roman"/>
          <w:color w:val="000000"/>
          <w:sz w:val="24"/>
          <w:szCs w:val="24"/>
          <w:shd w:val="clear" w:color="auto" w:fill="FFFFFF"/>
          <w:lang w:val="ru-RU"/>
        </w:rPr>
        <w:t xml:space="preserve">, обеспечение защищенности опасных производственных объектов, объектов электроэнергетики, строительного комплекса и гидротехнических сооружений, приказов, распоряжений и решений совещаний Службы и Плана проведения плановых проверок Нижне-Волжского управления Ростехнадзора. Проводится профилактическая работа с поднадзорными организациями. </w:t>
      </w:r>
    </w:p>
    <w:p w:rsidR="003305EB" w:rsidRPr="000B36EF" w:rsidRDefault="003305EB" w:rsidP="003305EB">
      <w:pPr>
        <w:spacing w:line="276" w:lineRule="auto"/>
        <w:ind w:firstLine="567"/>
        <w:jc w:val="both"/>
        <w:rPr>
          <w:rFonts w:ascii="Times New Roman" w:hAnsi="Times New Roman"/>
          <w:color w:val="000000"/>
          <w:sz w:val="24"/>
          <w:szCs w:val="24"/>
          <w:shd w:val="clear" w:color="auto" w:fill="FFFFFF"/>
          <w:lang w:val="ru-RU"/>
        </w:rPr>
      </w:pPr>
      <w:r w:rsidRPr="000B36EF">
        <w:rPr>
          <w:rFonts w:ascii="Times New Roman" w:hAnsi="Times New Roman"/>
          <w:color w:val="000000"/>
          <w:sz w:val="24"/>
          <w:szCs w:val="24"/>
          <w:shd w:val="clear" w:color="auto" w:fill="FFFFFF"/>
          <w:lang w:val="ru-RU"/>
        </w:rPr>
        <w:t>Надзорные и контрольные мероприятия, предусмотренные Планом работы на отчетный период 202</w:t>
      </w:r>
      <w:r w:rsidR="00A848F5" w:rsidRPr="000B36EF">
        <w:rPr>
          <w:rFonts w:ascii="Times New Roman" w:hAnsi="Times New Roman"/>
          <w:color w:val="000000"/>
          <w:sz w:val="24"/>
          <w:szCs w:val="24"/>
          <w:shd w:val="clear" w:color="auto" w:fill="FFFFFF"/>
          <w:lang w:val="ru-RU"/>
        </w:rPr>
        <w:t xml:space="preserve">1 </w:t>
      </w:r>
      <w:r w:rsidRPr="000B36EF">
        <w:rPr>
          <w:rFonts w:ascii="Times New Roman" w:hAnsi="Times New Roman"/>
          <w:color w:val="000000"/>
          <w:sz w:val="24"/>
          <w:szCs w:val="24"/>
          <w:shd w:val="clear" w:color="auto" w:fill="FFFFFF"/>
          <w:lang w:val="ru-RU"/>
        </w:rPr>
        <w:t>г</w:t>
      </w:r>
      <w:r w:rsidR="00A848F5" w:rsidRPr="000B36EF">
        <w:rPr>
          <w:rFonts w:ascii="Times New Roman" w:hAnsi="Times New Roman"/>
          <w:color w:val="000000"/>
          <w:sz w:val="24"/>
          <w:szCs w:val="24"/>
          <w:shd w:val="clear" w:color="auto" w:fill="FFFFFF"/>
          <w:lang w:val="ru-RU"/>
        </w:rPr>
        <w:t>ода</w:t>
      </w:r>
      <w:r w:rsidRPr="000B36EF">
        <w:rPr>
          <w:rFonts w:ascii="Times New Roman" w:hAnsi="Times New Roman"/>
          <w:color w:val="000000"/>
          <w:sz w:val="24"/>
          <w:szCs w:val="24"/>
          <w:shd w:val="clear" w:color="auto" w:fill="FFFFFF"/>
          <w:lang w:val="ru-RU"/>
        </w:rPr>
        <w:t>, выполнены полностью, с учетом вносимых изменений. Применялся комплексный подход при организации и осуществлении надзорной и контрольной деятельности.</w:t>
      </w:r>
    </w:p>
    <w:p w:rsidR="003305EB" w:rsidRPr="000B36EF" w:rsidRDefault="003305EB" w:rsidP="003305EB">
      <w:pPr>
        <w:spacing w:line="276" w:lineRule="auto"/>
        <w:ind w:firstLine="567"/>
        <w:jc w:val="both"/>
        <w:rPr>
          <w:rFonts w:ascii="Times New Roman" w:hAnsi="Times New Roman"/>
          <w:color w:val="000000"/>
          <w:sz w:val="24"/>
          <w:szCs w:val="24"/>
          <w:shd w:val="clear" w:color="auto" w:fill="FFFFFF"/>
          <w:lang w:val="ru-RU"/>
        </w:rPr>
      </w:pPr>
      <w:r w:rsidRPr="000B36EF">
        <w:rPr>
          <w:rFonts w:ascii="Times New Roman" w:hAnsi="Times New Roman"/>
          <w:color w:val="000000"/>
          <w:sz w:val="24"/>
          <w:szCs w:val="24"/>
          <w:shd w:val="clear" w:color="auto" w:fill="FFFFFF"/>
          <w:lang w:val="ru-RU"/>
        </w:rPr>
        <w:t>Предложения по совершенствованию надзорной деятельности:</w:t>
      </w:r>
    </w:p>
    <w:p w:rsidR="003305EB" w:rsidRPr="000B36EF" w:rsidRDefault="003305EB" w:rsidP="003305EB">
      <w:pPr>
        <w:spacing w:line="276" w:lineRule="auto"/>
        <w:ind w:firstLine="567"/>
        <w:jc w:val="both"/>
        <w:rPr>
          <w:rFonts w:ascii="Times New Roman" w:hAnsi="Times New Roman"/>
          <w:color w:val="000000"/>
          <w:sz w:val="24"/>
          <w:szCs w:val="24"/>
          <w:shd w:val="clear" w:color="auto" w:fill="FFFFFF"/>
          <w:lang w:val="ru-RU"/>
        </w:rPr>
      </w:pPr>
      <w:r w:rsidRPr="000B36EF">
        <w:rPr>
          <w:rFonts w:ascii="Times New Roman" w:hAnsi="Times New Roman"/>
          <w:color w:val="000000"/>
          <w:sz w:val="24"/>
          <w:szCs w:val="24"/>
          <w:shd w:val="clear" w:color="auto" w:fill="FFFFFF"/>
          <w:lang w:val="ru-RU"/>
        </w:rPr>
        <w:t xml:space="preserve">- Перенесение акцента </w:t>
      </w:r>
      <w:proofErr w:type="gramStart"/>
      <w:r w:rsidRPr="000B36EF">
        <w:rPr>
          <w:rFonts w:ascii="Times New Roman" w:hAnsi="Times New Roman"/>
          <w:color w:val="000000"/>
          <w:sz w:val="24"/>
          <w:szCs w:val="24"/>
          <w:shd w:val="clear" w:color="auto" w:fill="FFFFFF"/>
          <w:lang w:val="ru-RU"/>
        </w:rPr>
        <w:t>при осуществлении надзорной деятельности с контроля за соблюдением конкретных требований промышленной безопасности при ведении работ на опасных производственных объектах</w:t>
      </w:r>
      <w:proofErr w:type="gramEnd"/>
      <w:r w:rsidRPr="000B36EF">
        <w:rPr>
          <w:rFonts w:ascii="Times New Roman" w:hAnsi="Times New Roman"/>
          <w:color w:val="000000"/>
          <w:sz w:val="24"/>
          <w:szCs w:val="24"/>
          <w:shd w:val="clear" w:color="auto" w:fill="FFFFFF"/>
          <w:lang w:val="ru-RU"/>
        </w:rPr>
        <w:t>, на надзор за функционированием на предприятиях систем управления промышленной безопасностью.</w:t>
      </w:r>
    </w:p>
    <w:p w:rsidR="003305EB" w:rsidRPr="000B36EF" w:rsidRDefault="003305EB" w:rsidP="003305EB">
      <w:pPr>
        <w:spacing w:line="276" w:lineRule="auto"/>
        <w:ind w:firstLine="567"/>
        <w:jc w:val="both"/>
        <w:rPr>
          <w:rFonts w:ascii="Times New Roman" w:hAnsi="Times New Roman"/>
          <w:color w:val="000000"/>
          <w:sz w:val="24"/>
          <w:szCs w:val="24"/>
          <w:shd w:val="clear" w:color="auto" w:fill="FFFFFF"/>
          <w:lang w:val="ru-RU"/>
        </w:rPr>
      </w:pPr>
      <w:r w:rsidRPr="000B36EF">
        <w:rPr>
          <w:rFonts w:ascii="Times New Roman" w:hAnsi="Times New Roman"/>
          <w:color w:val="000000"/>
          <w:sz w:val="24"/>
          <w:szCs w:val="24"/>
          <w:shd w:val="clear" w:color="auto" w:fill="FFFFFF"/>
          <w:lang w:val="ru-RU"/>
        </w:rPr>
        <w:t xml:space="preserve">- В действующих законах и иных нормативно правовых актах не всегда четко установлена сфера деятельности федеральных органов исполнительной власти по отдельным вопросам. </w:t>
      </w:r>
      <w:r w:rsidR="00786EC2" w:rsidRPr="000B36EF">
        <w:rPr>
          <w:rFonts w:ascii="Times New Roman" w:hAnsi="Times New Roman"/>
          <w:color w:val="000000"/>
          <w:sz w:val="24"/>
          <w:szCs w:val="24"/>
          <w:shd w:val="clear" w:color="auto" w:fill="FFFFFF"/>
          <w:lang w:val="ru-RU"/>
        </w:rPr>
        <w:t>П</w:t>
      </w:r>
      <w:r w:rsidRPr="000B36EF">
        <w:rPr>
          <w:rFonts w:ascii="Times New Roman" w:hAnsi="Times New Roman"/>
          <w:color w:val="000000"/>
          <w:sz w:val="24"/>
          <w:szCs w:val="24"/>
          <w:shd w:val="clear" w:color="auto" w:fill="FFFFFF"/>
          <w:lang w:val="ru-RU"/>
        </w:rPr>
        <w:t>о нашему мнению, необходимо на уровне законодательных актов разграничить полномочия между федеральными органами исполнительной власти, органами субъектов РФ, органами местного самоуправления, в том числе в части осуществления контроля и надзора, а также стимулирования модернизации производств и внедрения инноваций.</w:t>
      </w:r>
    </w:p>
    <w:p w:rsidR="003305EB" w:rsidRPr="000B36EF" w:rsidRDefault="003305EB" w:rsidP="003305EB">
      <w:pPr>
        <w:spacing w:line="276" w:lineRule="auto"/>
        <w:ind w:firstLine="567"/>
        <w:jc w:val="both"/>
        <w:rPr>
          <w:rFonts w:ascii="Times New Roman" w:hAnsi="Times New Roman"/>
          <w:color w:val="000000"/>
          <w:sz w:val="24"/>
          <w:szCs w:val="24"/>
          <w:shd w:val="clear" w:color="auto" w:fill="FFFFFF"/>
          <w:lang w:val="ru-RU"/>
        </w:rPr>
      </w:pPr>
      <w:r w:rsidRPr="000B36EF">
        <w:rPr>
          <w:rFonts w:ascii="Times New Roman" w:hAnsi="Times New Roman"/>
          <w:color w:val="000000"/>
          <w:sz w:val="24"/>
          <w:szCs w:val="24"/>
          <w:shd w:val="clear" w:color="auto" w:fill="FFFFFF"/>
          <w:lang w:val="ru-RU"/>
        </w:rPr>
        <w:t>- Территориальные органы Ростехнадзора, должны взаимодействовать с исполнительной властью субъектов Российской Федерации и органов местного самоуправления, активно участвовать в разработке и реализации региональных программ по промышленной безопасности и другим смежным вопросам.</w:t>
      </w:r>
    </w:p>
    <w:p w:rsidR="00A40948" w:rsidRPr="000B36EF" w:rsidRDefault="00A40948" w:rsidP="00F55E40">
      <w:pPr>
        <w:keepNext/>
        <w:spacing w:line="276" w:lineRule="auto"/>
        <w:jc w:val="center"/>
        <w:rPr>
          <w:rFonts w:ascii="Times New Roman" w:hAnsi="Times New Roman"/>
          <w:i/>
          <w:sz w:val="24"/>
          <w:szCs w:val="24"/>
          <w:u w:val="single"/>
          <w:lang w:val="ru-RU"/>
        </w:rPr>
      </w:pPr>
    </w:p>
    <w:p w:rsidR="00E14A4E" w:rsidRPr="000B36EF" w:rsidRDefault="00E14A4E" w:rsidP="00F55E40">
      <w:pPr>
        <w:pStyle w:val="a8"/>
        <w:keepNext/>
        <w:shd w:val="clear" w:color="auto" w:fill="FFFFFF" w:themeFill="background1"/>
        <w:spacing w:after="0"/>
        <w:ind w:left="0" w:firstLine="720"/>
        <w:jc w:val="center"/>
        <w:rPr>
          <w:rFonts w:ascii="Times New Roman" w:hAnsi="Times New Roman"/>
          <w:b/>
          <w:i/>
          <w:sz w:val="24"/>
          <w:szCs w:val="24"/>
          <w:u w:val="single"/>
        </w:rPr>
      </w:pPr>
      <w:r w:rsidRPr="000B36EF">
        <w:rPr>
          <w:rFonts w:ascii="Times New Roman" w:hAnsi="Times New Roman"/>
          <w:b/>
          <w:i/>
          <w:sz w:val="24"/>
          <w:szCs w:val="24"/>
          <w:u w:val="single"/>
        </w:rPr>
        <w:t>Уважаемые руководители организаций и предприятий желаем Вам безаварийной работы!</w:t>
      </w:r>
    </w:p>
    <w:p w:rsidR="00E14A4E" w:rsidRPr="000B36EF" w:rsidRDefault="00E14A4E" w:rsidP="00F55E40">
      <w:pPr>
        <w:pStyle w:val="a8"/>
        <w:keepNext/>
        <w:shd w:val="clear" w:color="auto" w:fill="FFFFFF" w:themeFill="background1"/>
        <w:spacing w:after="0"/>
        <w:ind w:left="0" w:firstLine="720"/>
        <w:jc w:val="both"/>
        <w:rPr>
          <w:rFonts w:ascii="Times New Roman" w:hAnsi="Times New Roman"/>
          <w:sz w:val="24"/>
          <w:szCs w:val="24"/>
          <w:highlight w:val="yellow"/>
        </w:rPr>
      </w:pPr>
    </w:p>
    <w:p w:rsidR="00934D7F" w:rsidRPr="000B36EF" w:rsidRDefault="00934D7F" w:rsidP="00F55E40">
      <w:pPr>
        <w:pStyle w:val="a8"/>
        <w:keepNext/>
        <w:shd w:val="clear" w:color="auto" w:fill="FFFFFF" w:themeFill="background1"/>
        <w:spacing w:after="0"/>
        <w:ind w:left="0" w:firstLine="720"/>
        <w:jc w:val="both"/>
        <w:rPr>
          <w:rFonts w:ascii="Times New Roman" w:hAnsi="Times New Roman"/>
          <w:sz w:val="24"/>
          <w:szCs w:val="24"/>
          <w:highlight w:val="yellow"/>
        </w:rPr>
      </w:pPr>
    </w:p>
    <w:sectPr w:rsidR="00934D7F" w:rsidRPr="000B36EF" w:rsidSect="00BD088D">
      <w:headerReference w:type="default" r:id="rId11"/>
      <w:pgSz w:w="11906" w:h="16838" w:code="9"/>
      <w:pgMar w:top="709" w:right="566"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470" w:rsidRDefault="00FC1470" w:rsidP="000A24E3">
      <w:r>
        <w:separator/>
      </w:r>
    </w:p>
  </w:endnote>
  <w:endnote w:type="continuationSeparator" w:id="0">
    <w:p w:rsidR="00FC1470" w:rsidRDefault="00FC1470" w:rsidP="000A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470" w:rsidRDefault="00FC1470" w:rsidP="000A24E3">
      <w:r>
        <w:separator/>
      </w:r>
    </w:p>
  </w:footnote>
  <w:footnote w:type="continuationSeparator" w:id="0">
    <w:p w:rsidR="00FC1470" w:rsidRDefault="00FC1470" w:rsidP="000A24E3">
      <w:r>
        <w:continuationSeparator/>
      </w:r>
    </w:p>
  </w:footnote>
  <w:footnote w:id="1">
    <w:p w:rsidR="003A443B" w:rsidRPr="009A2AA7" w:rsidRDefault="003A443B" w:rsidP="009A2AA7">
      <w:pPr>
        <w:widowControl w:val="0"/>
        <w:jc w:val="both"/>
        <w:rPr>
          <w:lang w:val="ru-RU"/>
        </w:rPr>
      </w:pPr>
      <w:r>
        <w:rPr>
          <w:rStyle w:val="aa"/>
          <w:sz w:val="22"/>
        </w:rPr>
        <w:footnoteRef/>
      </w:r>
      <w:r w:rsidRPr="009A2AA7">
        <w:rPr>
          <w:lang w:val="ru-RU"/>
        </w:rPr>
        <w:t xml:space="preserve"> Инспектор совмещает надзор за состоянием учета, хранения,  использования и перевозок взрывчатых материалов, на предприятиях ведущих взрывные работы, с надзором за состоянием промышленной безопасности в горнорудной, нерудной промышленности и геофизических организациях.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13147"/>
      <w:docPartObj>
        <w:docPartGallery w:val="Page Numbers (Top of Page)"/>
        <w:docPartUnique/>
      </w:docPartObj>
    </w:sdtPr>
    <w:sdtEndPr/>
    <w:sdtContent>
      <w:p w:rsidR="003A443B" w:rsidRDefault="003A443B">
        <w:pPr>
          <w:pStyle w:val="af6"/>
          <w:jc w:val="center"/>
        </w:pPr>
        <w:r>
          <w:fldChar w:fldCharType="begin"/>
        </w:r>
        <w:r>
          <w:instrText>PAGE   \* MERGEFORMAT</w:instrText>
        </w:r>
        <w:r>
          <w:fldChar w:fldCharType="separate"/>
        </w:r>
        <w:r w:rsidR="00B133FF" w:rsidRPr="00B133FF">
          <w:rPr>
            <w:noProof/>
            <w:lang w:val="ru-RU"/>
          </w:rPr>
          <w:t>2</w:t>
        </w:r>
        <w:r>
          <w:fldChar w:fldCharType="end"/>
        </w:r>
      </w:p>
    </w:sdtContent>
  </w:sdt>
  <w:p w:rsidR="003A443B" w:rsidRDefault="003A443B">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
      <w:lvlJc w:val="left"/>
      <w:pPr>
        <w:ind w:left="0" w:firstLine="0"/>
      </w:pPr>
      <w:rPr>
        <w:rFonts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4990219"/>
    <w:multiLevelType w:val="hybridMultilevel"/>
    <w:tmpl w:val="43AA2442"/>
    <w:lvl w:ilvl="0" w:tplc="E17CF2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A26617"/>
    <w:multiLevelType w:val="singleLevel"/>
    <w:tmpl w:val="9ABC9E76"/>
    <w:lvl w:ilvl="0">
      <w:numFmt w:val="bullet"/>
      <w:lvlText w:val="-"/>
      <w:lvlJc w:val="left"/>
      <w:pPr>
        <w:tabs>
          <w:tab w:val="num" w:pos="360"/>
        </w:tabs>
        <w:ind w:left="360" w:hanging="360"/>
      </w:pPr>
      <w:rPr>
        <w:rFonts w:ascii="Times New Roman" w:hAnsi="Times New Roman" w:hint="default"/>
      </w:rPr>
    </w:lvl>
  </w:abstractNum>
  <w:abstractNum w:abstractNumId="3">
    <w:nsid w:val="05AF47BD"/>
    <w:multiLevelType w:val="hybridMultilevel"/>
    <w:tmpl w:val="E39683DA"/>
    <w:lvl w:ilvl="0" w:tplc="01A46D68">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6187870"/>
    <w:multiLevelType w:val="hybridMultilevel"/>
    <w:tmpl w:val="A22E2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C5564A"/>
    <w:multiLevelType w:val="hybridMultilevel"/>
    <w:tmpl w:val="45507B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2941DB"/>
    <w:multiLevelType w:val="hybridMultilevel"/>
    <w:tmpl w:val="A7923B3A"/>
    <w:lvl w:ilvl="0" w:tplc="42EA62B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915D9C"/>
    <w:multiLevelType w:val="hybridMultilevel"/>
    <w:tmpl w:val="068C8E86"/>
    <w:lvl w:ilvl="0" w:tplc="E348F242">
      <w:start w:val="1"/>
      <w:numFmt w:val="bullet"/>
      <w:lvlText w:val="-"/>
      <w:lvlJc w:val="left"/>
      <w:pPr>
        <w:tabs>
          <w:tab w:val="num" w:pos="2129"/>
        </w:tabs>
        <w:ind w:left="2129" w:hanging="360"/>
      </w:pPr>
      <w:rPr>
        <w:rFonts w:ascii="Times New Roman" w:hAnsi="Times New Roman" w:cs="Times New Roman" w:hint="default"/>
        <w:b w:val="0"/>
        <w:i w:val="0"/>
        <w:sz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92A1C73"/>
    <w:multiLevelType w:val="hybridMultilevel"/>
    <w:tmpl w:val="A2A652F2"/>
    <w:lvl w:ilvl="0" w:tplc="96025A28">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1811F7"/>
    <w:multiLevelType w:val="hybridMultilevel"/>
    <w:tmpl w:val="4180181C"/>
    <w:lvl w:ilvl="0" w:tplc="ADB81C98">
      <w:start w:val="10"/>
      <w:numFmt w:val="decimal"/>
      <w:lvlText w:val="%1."/>
      <w:lvlJc w:val="left"/>
      <w:pPr>
        <w:tabs>
          <w:tab w:val="num" w:pos="547"/>
        </w:tabs>
        <w:ind w:left="547" w:hanging="360"/>
      </w:pPr>
      <w:rPr>
        <w:rFonts w:hint="default"/>
      </w:rPr>
    </w:lvl>
    <w:lvl w:ilvl="1" w:tplc="04190019" w:tentative="1">
      <w:start w:val="1"/>
      <w:numFmt w:val="lowerLetter"/>
      <w:lvlText w:val="%2."/>
      <w:lvlJc w:val="left"/>
      <w:pPr>
        <w:tabs>
          <w:tab w:val="num" w:pos="1267"/>
        </w:tabs>
        <w:ind w:left="1267" w:hanging="360"/>
      </w:pPr>
    </w:lvl>
    <w:lvl w:ilvl="2" w:tplc="0419001B" w:tentative="1">
      <w:start w:val="1"/>
      <w:numFmt w:val="lowerRoman"/>
      <w:lvlText w:val="%3."/>
      <w:lvlJc w:val="right"/>
      <w:pPr>
        <w:tabs>
          <w:tab w:val="num" w:pos="1987"/>
        </w:tabs>
        <w:ind w:left="1987" w:hanging="180"/>
      </w:pPr>
    </w:lvl>
    <w:lvl w:ilvl="3" w:tplc="0419000F" w:tentative="1">
      <w:start w:val="1"/>
      <w:numFmt w:val="decimal"/>
      <w:lvlText w:val="%4."/>
      <w:lvlJc w:val="left"/>
      <w:pPr>
        <w:tabs>
          <w:tab w:val="num" w:pos="2707"/>
        </w:tabs>
        <w:ind w:left="2707" w:hanging="360"/>
      </w:pPr>
    </w:lvl>
    <w:lvl w:ilvl="4" w:tplc="04190019" w:tentative="1">
      <w:start w:val="1"/>
      <w:numFmt w:val="lowerLetter"/>
      <w:lvlText w:val="%5."/>
      <w:lvlJc w:val="left"/>
      <w:pPr>
        <w:tabs>
          <w:tab w:val="num" w:pos="3427"/>
        </w:tabs>
        <w:ind w:left="3427" w:hanging="360"/>
      </w:pPr>
    </w:lvl>
    <w:lvl w:ilvl="5" w:tplc="0419001B" w:tentative="1">
      <w:start w:val="1"/>
      <w:numFmt w:val="lowerRoman"/>
      <w:lvlText w:val="%6."/>
      <w:lvlJc w:val="right"/>
      <w:pPr>
        <w:tabs>
          <w:tab w:val="num" w:pos="4147"/>
        </w:tabs>
        <w:ind w:left="4147" w:hanging="180"/>
      </w:pPr>
    </w:lvl>
    <w:lvl w:ilvl="6" w:tplc="0419000F" w:tentative="1">
      <w:start w:val="1"/>
      <w:numFmt w:val="decimal"/>
      <w:lvlText w:val="%7."/>
      <w:lvlJc w:val="left"/>
      <w:pPr>
        <w:tabs>
          <w:tab w:val="num" w:pos="4867"/>
        </w:tabs>
        <w:ind w:left="4867" w:hanging="360"/>
      </w:pPr>
    </w:lvl>
    <w:lvl w:ilvl="7" w:tplc="04190019" w:tentative="1">
      <w:start w:val="1"/>
      <w:numFmt w:val="lowerLetter"/>
      <w:lvlText w:val="%8."/>
      <w:lvlJc w:val="left"/>
      <w:pPr>
        <w:tabs>
          <w:tab w:val="num" w:pos="5587"/>
        </w:tabs>
        <w:ind w:left="5587" w:hanging="360"/>
      </w:pPr>
    </w:lvl>
    <w:lvl w:ilvl="8" w:tplc="0419001B" w:tentative="1">
      <w:start w:val="1"/>
      <w:numFmt w:val="lowerRoman"/>
      <w:lvlText w:val="%9."/>
      <w:lvlJc w:val="right"/>
      <w:pPr>
        <w:tabs>
          <w:tab w:val="num" w:pos="6307"/>
        </w:tabs>
        <w:ind w:left="6307" w:hanging="180"/>
      </w:pPr>
    </w:lvl>
  </w:abstractNum>
  <w:abstractNum w:abstractNumId="10">
    <w:nsid w:val="283A7EC6"/>
    <w:multiLevelType w:val="hybridMultilevel"/>
    <w:tmpl w:val="D392FE3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1">
    <w:nsid w:val="2840511A"/>
    <w:multiLevelType w:val="hybridMultilevel"/>
    <w:tmpl w:val="BBBA62E6"/>
    <w:lvl w:ilvl="0" w:tplc="7364519C">
      <w:start w:val="1"/>
      <w:numFmt w:val="bullet"/>
      <w:lvlText w:val=""/>
      <w:lvlJc w:val="left"/>
      <w:pPr>
        <w:ind w:left="644" w:hanging="360"/>
      </w:pPr>
      <w:rPr>
        <w:rFonts w:ascii="Symbol" w:hAnsi="Symbol" w:hint="default"/>
        <w:sz w:val="18"/>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29AE2018"/>
    <w:multiLevelType w:val="hybridMultilevel"/>
    <w:tmpl w:val="2DB8424C"/>
    <w:lvl w:ilvl="0" w:tplc="4A10BEE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AB34B5"/>
    <w:multiLevelType w:val="singleLevel"/>
    <w:tmpl w:val="6A466832"/>
    <w:lvl w:ilvl="0">
      <w:numFmt w:val="bullet"/>
      <w:lvlText w:val="-"/>
      <w:lvlJc w:val="left"/>
      <w:pPr>
        <w:tabs>
          <w:tab w:val="num" w:pos="540"/>
        </w:tabs>
        <w:ind w:left="540" w:hanging="540"/>
      </w:pPr>
      <w:rPr>
        <w:rFonts w:ascii="Times New Roman" w:hAnsi="Times New Roman" w:hint="default"/>
      </w:rPr>
    </w:lvl>
  </w:abstractNum>
  <w:abstractNum w:abstractNumId="14">
    <w:nsid w:val="32E667AE"/>
    <w:multiLevelType w:val="hybridMultilevel"/>
    <w:tmpl w:val="1A3CEF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5CA569E"/>
    <w:multiLevelType w:val="hybridMultilevel"/>
    <w:tmpl w:val="562651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6814365"/>
    <w:multiLevelType w:val="multilevel"/>
    <w:tmpl w:val="E53837F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6C01FD6"/>
    <w:multiLevelType w:val="hybridMultilevel"/>
    <w:tmpl w:val="003415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9A13EC"/>
    <w:multiLevelType w:val="hybridMultilevel"/>
    <w:tmpl w:val="B1B26ADA"/>
    <w:lvl w:ilvl="0" w:tplc="26FCEB34">
      <w:start w:val="1"/>
      <w:numFmt w:val="bullet"/>
      <w:lvlText w:val="-"/>
      <w:lvlJc w:val="left"/>
      <w:pPr>
        <w:ind w:left="1080" w:hanging="360"/>
      </w:pPr>
      <w:rPr>
        <w:rFonts w:ascii="Calibri" w:eastAsia="Calibri" w:hAnsi="Calibri"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9">
    <w:nsid w:val="45B27968"/>
    <w:multiLevelType w:val="hybridMultilevel"/>
    <w:tmpl w:val="A99420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8064220"/>
    <w:multiLevelType w:val="hybridMultilevel"/>
    <w:tmpl w:val="11CC1636"/>
    <w:lvl w:ilvl="0" w:tplc="E41A453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A11259A"/>
    <w:multiLevelType w:val="hybridMultilevel"/>
    <w:tmpl w:val="73748B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3372F3E"/>
    <w:multiLevelType w:val="hybridMultilevel"/>
    <w:tmpl w:val="B21A1742"/>
    <w:lvl w:ilvl="0" w:tplc="7CC4D22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4D07789"/>
    <w:multiLevelType w:val="hybridMultilevel"/>
    <w:tmpl w:val="AED25E56"/>
    <w:lvl w:ilvl="0" w:tplc="C532A55E">
      <w:start w:val="10"/>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56651F3A"/>
    <w:multiLevelType w:val="hybridMultilevel"/>
    <w:tmpl w:val="56C064FE"/>
    <w:lvl w:ilvl="0" w:tplc="D220B8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3D00E9"/>
    <w:multiLevelType w:val="singleLevel"/>
    <w:tmpl w:val="1BB0ACD0"/>
    <w:lvl w:ilvl="0">
      <w:start w:val="2"/>
      <w:numFmt w:val="decimal"/>
      <w:lvlText w:val="%1)"/>
      <w:lvlJc w:val="left"/>
      <w:pPr>
        <w:tabs>
          <w:tab w:val="num" w:pos="660"/>
        </w:tabs>
        <w:ind w:left="660" w:hanging="360"/>
      </w:pPr>
      <w:rPr>
        <w:rFonts w:hint="default"/>
      </w:rPr>
    </w:lvl>
  </w:abstractNum>
  <w:abstractNum w:abstractNumId="26">
    <w:nsid w:val="58962D17"/>
    <w:multiLevelType w:val="hybridMultilevel"/>
    <w:tmpl w:val="B6A424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1317149"/>
    <w:multiLevelType w:val="multilevel"/>
    <w:tmpl w:val="7464AAEE"/>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8">
    <w:nsid w:val="61F30046"/>
    <w:multiLevelType w:val="hybridMultilevel"/>
    <w:tmpl w:val="103632BE"/>
    <w:lvl w:ilvl="0" w:tplc="5162771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4A01E2A"/>
    <w:multiLevelType w:val="hybridMultilevel"/>
    <w:tmpl w:val="644A080A"/>
    <w:lvl w:ilvl="0" w:tplc="0610D8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6255CA"/>
    <w:multiLevelType w:val="hybridMultilevel"/>
    <w:tmpl w:val="C1186A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C622FFE"/>
    <w:multiLevelType w:val="hybridMultilevel"/>
    <w:tmpl w:val="9CC245AC"/>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2">
    <w:nsid w:val="725D2A99"/>
    <w:multiLevelType w:val="hybridMultilevel"/>
    <w:tmpl w:val="ED9AECB8"/>
    <w:lvl w:ilvl="0" w:tplc="D768688E">
      <w:start w:val="1"/>
      <w:numFmt w:val="bullet"/>
      <w:lvlText w:val=""/>
      <w:lvlJc w:val="left"/>
      <w:pPr>
        <w:ind w:left="36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D9633E"/>
    <w:multiLevelType w:val="hybridMultilevel"/>
    <w:tmpl w:val="81FE5E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
  </w:num>
  <w:num w:numId="3">
    <w:abstractNumId w:val="19"/>
  </w:num>
  <w:num w:numId="4">
    <w:abstractNumId w:val="31"/>
  </w:num>
  <w:num w:numId="5">
    <w:abstractNumId w:val="3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7"/>
  </w:num>
  <w:num w:numId="10">
    <w:abstractNumId w:val="10"/>
  </w:num>
  <w:num w:numId="11">
    <w:abstractNumId w:val="29"/>
  </w:num>
  <w:num w:numId="12">
    <w:abstractNumId w:val="30"/>
  </w:num>
  <w:num w:numId="13">
    <w:abstractNumId w:val="27"/>
  </w:num>
  <w:num w:numId="14">
    <w:abstractNumId w:val="1"/>
  </w:num>
  <w:num w:numId="15">
    <w:abstractNumId w:val="28"/>
  </w:num>
  <w:num w:numId="16">
    <w:abstractNumId w:val="15"/>
  </w:num>
  <w:num w:numId="17">
    <w:abstractNumId w:val="16"/>
  </w:num>
  <w:num w:numId="18">
    <w:abstractNumId w:val="20"/>
  </w:num>
  <w:num w:numId="19">
    <w:abstractNumId w:val="25"/>
    <w:lvlOverride w:ilvl="0">
      <w:startOverride w:val="1"/>
    </w:lvlOverride>
  </w:num>
  <w:num w:numId="20">
    <w:abstractNumId w:val="6"/>
  </w:num>
  <w:num w:numId="21">
    <w:abstractNumId w:val="13"/>
  </w:num>
  <w:num w:numId="22">
    <w:abstractNumId w:val="2"/>
  </w:num>
  <w:num w:numId="23">
    <w:abstractNumId w:val="33"/>
  </w:num>
  <w:num w:numId="24">
    <w:abstractNumId w:val="14"/>
  </w:num>
  <w:num w:numId="25">
    <w:abstractNumId w:val="21"/>
  </w:num>
  <w:num w:numId="26">
    <w:abstractNumId w:val="5"/>
  </w:num>
  <w:num w:numId="27">
    <w:abstractNumId w:val="18"/>
  </w:num>
  <w:num w:numId="28">
    <w:abstractNumId w:val="9"/>
  </w:num>
  <w:num w:numId="29">
    <w:abstractNumId w:val="18"/>
  </w:num>
  <w:num w:numId="30">
    <w:abstractNumId w:val="7"/>
  </w:num>
  <w:num w:numId="31">
    <w:abstractNumId w:val="12"/>
  </w:num>
  <w:num w:numId="32">
    <w:abstractNumId w:val="8"/>
  </w:num>
  <w:num w:numId="33">
    <w:abstractNumId w:val="11"/>
  </w:num>
  <w:num w:numId="34">
    <w:abstractNumId w:val="23"/>
  </w:num>
  <w:num w:numId="35">
    <w:abstractNumId w:val="32"/>
  </w:num>
  <w:num w:numId="36">
    <w:abstractNumId w:val="22"/>
  </w:num>
  <w:num w:numId="37">
    <w:abstractNumId w:val="24"/>
  </w:num>
  <w:num w:numId="38">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421"/>
    <w:rsid w:val="00000484"/>
    <w:rsid w:val="00000D6D"/>
    <w:rsid w:val="000012FA"/>
    <w:rsid w:val="0000132F"/>
    <w:rsid w:val="0000254F"/>
    <w:rsid w:val="00002FE8"/>
    <w:rsid w:val="000033CF"/>
    <w:rsid w:val="000039BB"/>
    <w:rsid w:val="00004FDD"/>
    <w:rsid w:val="00007B72"/>
    <w:rsid w:val="00014036"/>
    <w:rsid w:val="00015754"/>
    <w:rsid w:val="000160EE"/>
    <w:rsid w:val="00020B2D"/>
    <w:rsid w:val="00021C58"/>
    <w:rsid w:val="00021F57"/>
    <w:rsid w:val="0002394F"/>
    <w:rsid w:val="000244E6"/>
    <w:rsid w:val="00024604"/>
    <w:rsid w:val="000256BC"/>
    <w:rsid w:val="00030B37"/>
    <w:rsid w:val="000314BB"/>
    <w:rsid w:val="000325E3"/>
    <w:rsid w:val="00032636"/>
    <w:rsid w:val="00032DBD"/>
    <w:rsid w:val="00033AB3"/>
    <w:rsid w:val="00033C4F"/>
    <w:rsid w:val="00035A37"/>
    <w:rsid w:val="00036B43"/>
    <w:rsid w:val="00040FCC"/>
    <w:rsid w:val="00041874"/>
    <w:rsid w:val="00042053"/>
    <w:rsid w:val="00042341"/>
    <w:rsid w:val="00042DA5"/>
    <w:rsid w:val="0004408E"/>
    <w:rsid w:val="0004483C"/>
    <w:rsid w:val="00044D04"/>
    <w:rsid w:val="00045385"/>
    <w:rsid w:val="0004540D"/>
    <w:rsid w:val="0004564B"/>
    <w:rsid w:val="00045C33"/>
    <w:rsid w:val="00050FB9"/>
    <w:rsid w:val="000512F5"/>
    <w:rsid w:val="00055C8D"/>
    <w:rsid w:val="00061FEC"/>
    <w:rsid w:val="000620F7"/>
    <w:rsid w:val="00062A5A"/>
    <w:rsid w:val="0006545A"/>
    <w:rsid w:val="0006583E"/>
    <w:rsid w:val="00065EA9"/>
    <w:rsid w:val="000675C5"/>
    <w:rsid w:val="000678F1"/>
    <w:rsid w:val="00067DD8"/>
    <w:rsid w:val="00070485"/>
    <w:rsid w:val="00071F3F"/>
    <w:rsid w:val="000749F6"/>
    <w:rsid w:val="000825AF"/>
    <w:rsid w:val="00082AB8"/>
    <w:rsid w:val="00083295"/>
    <w:rsid w:val="0008475C"/>
    <w:rsid w:val="000851DC"/>
    <w:rsid w:val="000858AB"/>
    <w:rsid w:val="00085C6B"/>
    <w:rsid w:val="00086447"/>
    <w:rsid w:val="000866CC"/>
    <w:rsid w:val="00086DED"/>
    <w:rsid w:val="0009081F"/>
    <w:rsid w:val="00090C51"/>
    <w:rsid w:val="000915C7"/>
    <w:rsid w:val="00091F30"/>
    <w:rsid w:val="00091F7B"/>
    <w:rsid w:val="00092532"/>
    <w:rsid w:val="00092B13"/>
    <w:rsid w:val="0009370A"/>
    <w:rsid w:val="00093D9A"/>
    <w:rsid w:val="00096309"/>
    <w:rsid w:val="00097426"/>
    <w:rsid w:val="0009780F"/>
    <w:rsid w:val="000A24E3"/>
    <w:rsid w:val="000A3012"/>
    <w:rsid w:val="000A39F4"/>
    <w:rsid w:val="000A4A44"/>
    <w:rsid w:val="000A4C75"/>
    <w:rsid w:val="000A4E24"/>
    <w:rsid w:val="000A5242"/>
    <w:rsid w:val="000A530E"/>
    <w:rsid w:val="000A5C10"/>
    <w:rsid w:val="000A6A6B"/>
    <w:rsid w:val="000B0AB2"/>
    <w:rsid w:val="000B0B4A"/>
    <w:rsid w:val="000B0F32"/>
    <w:rsid w:val="000B1868"/>
    <w:rsid w:val="000B36EF"/>
    <w:rsid w:val="000B6A1D"/>
    <w:rsid w:val="000B6D07"/>
    <w:rsid w:val="000B76B7"/>
    <w:rsid w:val="000B78CC"/>
    <w:rsid w:val="000C0357"/>
    <w:rsid w:val="000C16DC"/>
    <w:rsid w:val="000D09ED"/>
    <w:rsid w:val="000D0BDC"/>
    <w:rsid w:val="000D14BB"/>
    <w:rsid w:val="000D2474"/>
    <w:rsid w:val="000D2878"/>
    <w:rsid w:val="000D3EFD"/>
    <w:rsid w:val="000D4974"/>
    <w:rsid w:val="000D50B6"/>
    <w:rsid w:val="000D5E76"/>
    <w:rsid w:val="000D6BA1"/>
    <w:rsid w:val="000D7CC0"/>
    <w:rsid w:val="000E0982"/>
    <w:rsid w:val="000E19EE"/>
    <w:rsid w:val="000E1DE7"/>
    <w:rsid w:val="000E3DCC"/>
    <w:rsid w:val="000E4823"/>
    <w:rsid w:val="000E4993"/>
    <w:rsid w:val="000E4CE9"/>
    <w:rsid w:val="000E4E86"/>
    <w:rsid w:val="000E585C"/>
    <w:rsid w:val="000E74E9"/>
    <w:rsid w:val="000F0032"/>
    <w:rsid w:val="000F18DD"/>
    <w:rsid w:val="000F61FC"/>
    <w:rsid w:val="000F73D7"/>
    <w:rsid w:val="000F77B3"/>
    <w:rsid w:val="00102B55"/>
    <w:rsid w:val="001056C0"/>
    <w:rsid w:val="0010652D"/>
    <w:rsid w:val="00117808"/>
    <w:rsid w:val="00121104"/>
    <w:rsid w:val="00124190"/>
    <w:rsid w:val="001245E0"/>
    <w:rsid w:val="001259E7"/>
    <w:rsid w:val="00126115"/>
    <w:rsid w:val="001304BD"/>
    <w:rsid w:val="001332F2"/>
    <w:rsid w:val="00134857"/>
    <w:rsid w:val="00140122"/>
    <w:rsid w:val="0014072D"/>
    <w:rsid w:val="00142732"/>
    <w:rsid w:val="00143E86"/>
    <w:rsid w:val="00144FE1"/>
    <w:rsid w:val="001509E6"/>
    <w:rsid w:val="00156593"/>
    <w:rsid w:val="0015726B"/>
    <w:rsid w:val="001601FA"/>
    <w:rsid w:val="001609C6"/>
    <w:rsid w:val="001641D6"/>
    <w:rsid w:val="00166C75"/>
    <w:rsid w:val="00172CA3"/>
    <w:rsid w:val="001740C0"/>
    <w:rsid w:val="00174438"/>
    <w:rsid w:val="00180362"/>
    <w:rsid w:val="00182E71"/>
    <w:rsid w:val="00184451"/>
    <w:rsid w:val="00184A4B"/>
    <w:rsid w:val="00191495"/>
    <w:rsid w:val="00191911"/>
    <w:rsid w:val="00192E5B"/>
    <w:rsid w:val="00193F28"/>
    <w:rsid w:val="0019547A"/>
    <w:rsid w:val="00197A79"/>
    <w:rsid w:val="001A0289"/>
    <w:rsid w:val="001A35EF"/>
    <w:rsid w:val="001A3F69"/>
    <w:rsid w:val="001A44D0"/>
    <w:rsid w:val="001A74AE"/>
    <w:rsid w:val="001B253A"/>
    <w:rsid w:val="001B40AD"/>
    <w:rsid w:val="001B75C3"/>
    <w:rsid w:val="001B78B8"/>
    <w:rsid w:val="001C1033"/>
    <w:rsid w:val="001C1530"/>
    <w:rsid w:val="001C2D42"/>
    <w:rsid w:val="001C30AD"/>
    <w:rsid w:val="001C34E3"/>
    <w:rsid w:val="001C3834"/>
    <w:rsid w:val="001C49A1"/>
    <w:rsid w:val="001D0042"/>
    <w:rsid w:val="001D4EE9"/>
    <w:rsid w:val="001D5781"/>
    <w:rsid w:val="001D5D7B"/>
    <w:rsid w:val="001D7953"/>
    <w:rsid w:val="001E35CC"/>
    <w:rsid w:val="001E3A2A"/>
    <w:rsid w:val="001E423B"/>
    <w:rsid w:val="001E4537"/>
    <w:rsid w:val="001F1514"/>
    <w:rsid w:val="001F22DE"/>
    <w:rsid w:val="001F4EE0"/>
    <w:rsid w:val="00206645"/>
    <w:rsid w:val="00207380"/>
    <w:rsid w:val="002073DC"/>
    <w:rsid w:val="002137A9"/>
    <w:rsid w:val="002160B2"/>
    <w:rsid w:val="00216D73"/>
    <w:rsid w:val="00220BB1"/>
    <w:rsid w:val="00220C74"/>
    <w:rsid w:val="0022131B"/>
    <w:rsid w:val="00222C46"/>
    <w:rsid w:val="002236EC"/>
    <w:rsid w:val="00224533"/>
    <w:rsid w:val="00224BF5"/>
    <w:rsid w:val="002373E1"/>
    <w:rsid w:val="00237484"/>
    <w:rsid w:val="00242C02"/>
    <w:rsid w:val="00243E19"/>
    <w:rsid w:val="0024700E"/>
    <w:rsid w:val="00251329"/>
    <w:rsid w:val="002524C6"/>
    <w:rsid w:val="00254B8C"/>
    <w:rsid w:val="00255011"/>
    <w:rsid w:val="00255A7C"/>
    <w:rsid w:val="002613D7"/>
    <w:rsid w:val="002623B3"/>
    <w:rsid w:val="00263058"/>
    <w:rsid w:val="0026412D"/>
    <w:rsid w:val="00265E07"/>
    <w:rsid w:val="00267BD2"/>
    <w:rsid w:val="0027043D"/>
    <w:rsid w:val="00270C13"/>
    <w:rsid w:val="002726C0"/>
    <w:rsid w:val="00273804"/>
    <w:rsid w:val="0027406F"/>
    <w:rsid w:val="002764D8"/>
    <w:rsid w:val="00277B52"/>
    <w:rsid w:val="00277ECA"/>
    <w:rsid w:val="00281589"/>
    <w:rsid w:val="002815CF"/>
    <w:rsid w:val="00281931"/>
    <w:rsid w:val="00282CAB"/>
    <w:rsid w:val="002918D3"/>
    <w:rsid w:val="00291B5D"/>
    <w:rsid w:val="00292451"/>
    <w:rsid w:val="00292CA3"/>
    <w:rsid w:val="00294C1E"/>
    <w:rsid w:val="00294DC3"/>
    <w:rsid w:val="00295B6E"/>
    <w:rsid w:val="0029606D"/>
    <w:rsid w:val="00297F31"/>
    <w:rsid w:val="002A1BF7"/>
    <w:rsid w:val="002A2FDF"/>
    <w:rsid w:val="002A35BF"/>
    <w:rsid w:val="002A3F6C"/>
    <w:rsid w:val="002B04A7"/>
    <w:rsid w:val="002B3C92"/>
    <w:rsid w:val="002C3131"/>
    <w:rsid w:val="002C4797"/>
    <w:rsid w:val="002C4F04"/>
    <w:rsid w:val="002C560F"/>
    <w:rsid w:val="002C61B8"/>
    <w:rsid w:val="002C6E44"/>
    <w:rsid w:val="002D0050"/>
    <w:rsid w:val="002D138F"/>
    <w:rsid w:val="002D24CF"/>
    <w:rsid w:val="002D2F89"/>
    <w:rsid w:val="002D3E94"/>
    <w:rsid w:val="002D4256"/>
    <w:rsid w:val="002D42A1"/>
    <w:rsid w:val="002D468A"/>
    <w:rsid w:val="002D58BC"/>
    <w:rsid w:val="002D5A31"/>
    <w:rsid w:val="002D7469"/>
    <w:rsid w:val="002E1136"/>
    <w:rsid w:val="002E1950"/>
    <w:rsid w:val="002E2E56"/>
    <w:rsid w:val="002E453A"/>
    <w:rsid w:val="002E6C3E"/>
    <w:rsid w:val="002E6CF5"/>
    <w:rsid w:val="002F01F6"/>
    <w:rsid w:val="00300351"/>
    <w:rsid w:val="00303A62"/>
    <w:rsid w:val="0030458E"/>
    <w:rsid w:val="00310CF0"/>
    <w:rsid w:val="00312BAE"/>
    <w:rsid w:val="0031551E"/>
    <w:rsid w:val="00315F5A"/>
    <w:rsid w:val="00317376"/>
    <w:rsid w:val="00317CB8"/>
    <w:rsid w:val="003210E1"/>
    <w:rsid w:val="00323868"/>
    <w:rsid w:val="0032597D"/>
    <w:rsid w:val="00327F25"/>
    <w:rsid w:val="003305EB"/>
    <w:rsid w:val="003309F8"/>
    <w:rsid w:val="003320F7"/>
    <w:rsid w:val="00336DE2"/>
    <w:rsid w:val="00337DDC"/>
    <w:rsid w:val="003405C2"/>
    <w:rsid w:val="00341916"/>
    <w:rsid w:val="00341EB7"/>
    <w:rsid w:val="00343F77"/>
    <w:rsid w:val="00344084"/>
    <w:rsid w:val="00345551"/>
    <w:rsid w:val="00351251"/>
    <w:rsid w:val="0035196C"/>
    <w:rsid w:val="00352A6D"/>
    <w:rsid w:val="00354121"/>
    <w:rsid w:val="0035432A"/>
    <w:rsid w:val="00354DE8"/>
    <w:rsid w:val="00360D5A"/>
    <w:rsid w:val="003622AA"/>
    <w:rsid w:val="00362CCA"/>
    <w:rsid w:val="00362FEE"/>
    <w:rsid w:val="0036466F"/>
    <w:rsid w:val="0036683B"/>
    <w:rsid w:val="00371B4A"/>
    <w:rsid w:val="00374562"/>
    <w:rsid w:val="00377792"/>
    <w:rsid w:val="00377A93"/>
    <w:rsid w:val="00380FB9"/>
    <w:rsid w:val="00382936"/>
    <w:rsid w:val="00383D82"/>
    <w:rsid w:val="00384935"/>
    <w:rsid w:val="00386943"/>
    <w:rsid w:val="00386BA9"/>
    <w:rsid w:val="00387304"/>
    <w:rsid w:val="00387E76"/>
    <w:rsid w:val="0039123B"/>
    <w:rsid w:val="00391879"/>
    <w:rsid w:val="00394B46"/>
    <w:rsid w:val="00394F08"/>
    <w:rsid w:val="003951AA"/>
    <w:rsid w:val="003951C4"/>
    <w:rsid w:val="003962DC"/>
    <w:rsid w:val="00397A79"/>
    <w:rsid w:val="003A3253"/>
    <w:rsid w:val="003A3E1C"/>
    <w:rsid w:val="003A443B"/>
    <w:rsid w:val="003B02A5"/>
    <w:rsid w:val="003B0822"/>
    <w:rsid w:val="003B0E55"/>
    <w:rsid w:val="003B0E70"/>
    <w:rsid w:val="003B283F"/>
    <w:rsid w:val="003B4FDD"/>
    <w:rsid w:val="003B6D92"/>
    <w:rsid w:val="003B7941"/>
    <w:rsid w:val="003C0412"/>
    <w:rsid w:val="003C3C6C"/>
    <w:rsid w:val="003C4BC0"/>
    <w:rsid w:val="003C5702"/>
    <w:rsid w:val="003C70FA"/>
    <w:rsid w:val="003D10A7"/>
    <w:rsid w:val="003D1254"/>
    <w:rsid w:val="003D5C5E"/>
    <w:rsid w:val="003D6B52"/>
    <w:rsid w:val="003D727B"/>
    <w:rsid w:val="003D7793"/>
    <w:rsid w:val="003E1F72"/>
    <w:rsid w:val="003E2313"/>
    <w:rsid w:val="003E232A"/>
    <w:rsid w:val="003E2718"/>
    <w:rsid w:val="003E753C"/>
    <w:rsid w:val="003E7570"/>
    <w:rsid w:val="003F2691"/>
    <w:rsid w:val="003F331E"/>
    <w:rsid w:val="003F57BA"/>
    <w:rsid w:val="003F6271"/>
    <w:rsid w:val="003F7924"/>
    <w:rsid w:val="003F7B26"/>
    <w:rsid w:val="00404025"/>
    <w:rsid w:val="004043E8"/>
    <w:rsid w:val="004054E3"/>
    <w:rsid w:val="00406370"/>
    <w:rsid w:val="0040790E"/>
    <w:rsid w:val="00411BE9"/>
    <w:rsid w:val="004125DB"/>
    <w:rsid w:val="0041273A"/>
    <w:rsid w:val="00414A96"/>
    <w:rsid w:val="0041583B"/>
    <w:rsid w:val="00416E61"/>
    <w:rsid w:val="00417F46"/>
    <w:rsid w:val="0042029A"/>
    <w:rsid w:val="00421446"/>
    <w:rsid w:val="00421AE2"/>
    <w:rsid w:val="004226AB"/>
    <w:rsid w:val="00422E09"/>
    <w:rsid w:val="004236A1"/>
    <w:rsid w:val="00423B08"/>
    <w:rsid w:val="004275D2"/>
    <w:rsid w:val="004322D6"/>
    <w:rsid w:val="0043331A"/>
    <w:rsid w:val="00433C4E"/>
    <w:rsid w:val="00434D01"/>
    <w:rsid w:val="004356E2"/>
    <w:rsid w:val="00435B3A"/>
    <w:rsid w:val="00436070"/>
    <w:rsid w:val="00436342"/>
    <w:rsid w:val="0044020F"/>
    <w:rsid w:val="00442BC1"/>
    <w:rsid w:val="00442CBD"/>
    <w:rsid w:val="004454A0"/>
    <w:rsid w:val="00446C1E"/>
    <w:rsid w:val="00450B04"/>
    <w:rsid w:val="00450D44"/>
    <w:rsid w:val="004538FC"/>
    <w:rsid w:val="00456911"/>
    <w:rsid w:val="00460301"/>
    <w:rsid w:val="00461345"/>
    <w:rsid w:val="00466E5B"/>
    <w:rsid w:val="00470514"/>
    <w:rsid w:val="0047052E"/>
    <w:rsid w:val="0047346A"/>
    <w:rsid w:val="00474AFB"/>
    <w:rsid w:val="00474E96"/>
    <w:rsid w:val="004762F3"/>
    <w:rsid w:val="004779A6"/>
    <w:rsid w:val="004803B4"/>
    <w:rsid w:val="0048211F"/>
    <w:rsid w:val="00482279"/>
    <w:rsid w:val="00482DCB"/>
    <w:rsid w:val="00485027"/>
    <w:rsid w:val="0048600B"/>
    <w:rsid w:val="00486573"/>
    <w:rsid w:val="00491BC0"/>
    <w:rsid w:val="00491EEB"/>
    <w:rsid w:val="00492B85"/>
    <w:rsid w:val="00492D13"/>
    <w:rsid w:val="00492DAF"/>
    <w:rsid w:val="00493BB1"/>
    <w:rsid w:val="00496D59"/>
    <w:rsid w:val="00497408"/>
    <w:rsid w:val="004979CA"/>
    <w:rsid w:val="004A1439"/>
    <w:rsid w:val="004A23C5"/>
    <w:rsid w:val="004A2A7C"/>
    <w:rsid w:val="004A35A3"/>
    <w:rsid w:val="004A389F"/>
    <w:rsid w:val="004A48D3"/>
    <w:rsid w:val="004A6B8F"/>
    <w:rsid w:val="004A7CD6"/>
    <w:rsid w:val="004B1966"/>
    <w:rsid w:val="004B233F"/>
    <w:rsid w:val="004B2848"/>
    <w:rsid w:val="004B29E7"/>
    <w:rsid w:val="004B4429"/>
    <w:rsid w:val="004B5C65"/>
    <w:rsid w:val="004B5D10"/>
    <w:rsid w:val="004B5F96"/>
    <w:rsid w:val="004B6759"/>
    <w:rsid w:val="004C007E"/>
    <w:rsid w:val="004C14F2"/>
    <w:rsid w:val="004C1C9C"/>
    <w:rsid w:val="004C3A37"/>
    <w:rsid w:val="004C4ABC"/>
    <w:rsid w:val="004C5721"/>
    <w:rsid w:val="004C6362"/>
    <w:rsid w:val="004C6FFA"/>
    <w:rsid w:val="004C7657"/>
    <w:rsid w:val="004D13E1"/>
    <w:rsid w:val="004D18F7"/>
    <w:rsid w:val="004D1D8B"/>
    <w:rsid w:val="004D4214"/>
    <w:rsid w:val="004D430F"/>
    <w:rsid w:val="004D4331"/>
    <w:rsid w:val="004D7F51"/>
    <w:rsid w:val="004E0225"/>
    <w:rsid w:val="004E2E5C"/>
    <w:rsid w:val="004E3334"/>
    <w:rsid w:val="004E33AB"/>
    <w:rsid w:val="004E4206"/>
    <w:rsid w:val="004E6532"/>
    <w:rsid w:val="004E7979"/>
    <w:rsid w:val="004E79CB"/>
    <w:rsid w:val="004F1EEC"/>
    <w:rsid w:val="004F42F4"/>
    <w:rsid w:val="004F5635"/>
    <w:rsid w:val="004F56CC"/>
    <w:rsid w:val="004F5853"/>
    <w:rsid w:val="00500456"/>
    <w:rsid w:val="00500B5A"/>
    <w:rsid w:val="0050132F"/>
    <w:rsid w:val="005030E3"/>
    <w:rsid w:val="0050402A"/>
    <w:rsid w:val="005043A4"/>
    <w:rsid w:val="0051077D"/>
    <w:rsid w:val="005108A2"/>
    <w:rsid w:val="00512C8F"/>
    <w:rsid w:val="00513939"/>
    <w:rsid w:val="0051559F"/>
    <w:rsid w:val="00516C17"/>
    <w:rsid w:val="0051704E"/>
    <w:rsid w:val="00520CD6"/>
    <w:rsid w:val="005213F4"/>
    <w:rsid w:val="00521BE5"/>
    <w:rsid w:val="00522ADB"/>
    <w:rsid w:val="005235C4"/>
    <w:rsid w:val="0052421F"/>
    <w:rsid w:val="00524C6A"/>
    <w:rsid w:val="00525CFB"/>
    <w:rsid w:val="005315EF"/>
    <w:rsid w:val="00531AD5"/>
    <w:rsid w:val="00531D7C"/>
    <w:rsid w:val="00532C5D"/>
    <w:rsid w:val="005337AB"/>
    <w:rsid w:val="00534557"/>
    <w:rsid w:val="0053458C"/>
    <w:rsid w:val="005345D3"/>
    <w:rsid w:val="0053499C"/>
    <w:rsid w:val="00534AC7"/>
    <w:rsid w:val="00536015"/>
    <w:rsid w:val="00536824"/>
    <w:rsid w:val="005374A4"/>
    <w:rsid w:val="00541719"/>
    <w:rsid w:val="00541F6E"/>
    <w:rsid w:val="00542001"/>
    <w:rsid w:val="0054321D"/>
    <w:rsid w:val="00544622"/>
    <w:rsid w:val="00545421"/>
    <w:rsid w:val="00545786"/>
    <w:rsid w:val="005531DF"/>
    <w:rsid w:val="0055448F"/>
    <w:rsid w:val="005549CE"/>
    <w:rsid w:val="00556BE9"/>
    <w:rsid w:val="00557B87"/>
    <w:rsid w:val="00564867"/>
    <w:rsid w:val="00565BB6"/>
    <w:rsid w:val="00566010"/>
    <w:rsid w:val="0056648E"/>
    <w:rsid w:val="00567163"/>
    <w:rsid w:val="005673FF"/>
    <w:rsid w:val="0056787E"/>
    <w:rsid w:val="0057029C"/>
    <w:rsid w:val="0057272B"/>
    <w:rsid w:val="005745FE"/>
    <w:rsid w:val="0057537C"/>
    <w:rsid w:val="005765E4"/>
    <w:rsid w:val="00576BD5"/>
    <w:rsid w:val="00580734"/>
    <w:rsid w:val="005814AE"/>
    <w:rsid w:val="00581FF7"/>
    <w:rsid w:val="0058384D"/>
    <w:rsid w:val="005850FE"/>
    <w:rsid w:val="0058692B"/>
    <w:rsid w:val="00586DAA"/>
    <w:rsid w:val="00587270"/>
    <w:rsid w:val="005902DC"/>
    <w:rsid w:val="00592258"/>
    <w:rsid w:val="00595F7B"/>
    <w:rsid w:val="00596AA0"/>
    <w:rsid w:val="005A025A"/>
    <w:rsid w:val="005A0F21"/>
    <w:rsid w:val="005A1555"/>
    <w:rsid w:val="005A2AC5"/>
    <w:rsid w:val="005A3584"/>
    <w:rsid w:val="005A54BC"/>
    <w:rsid w:val="005A5E8F"/>
    <w:rsid w:val="005A6C10"/>
    <w:rsid w:val="005A7D4D"/>
    <w:rsid w:val="005B117D"/>
    <w:rsid w:val="005B13D2"/>
    <w:rsid w:val="005B315A"/>
    <w:rsid w:val="005B376B"/>
    <w:rsid w:val="005B4244"/>
    <w:rsid w:val="005B49FF"/>
    <w:rsid w:val="005C286F"/>
    <w:rsid w:val="005C34AC"/>
    <w:rsid w:val="005C4BDF"/>
    <w:rsid w:val="005C4F49"/>
    <w:rsid w:val="005C53CA"/>
    <w:rsid w:val="005C695B"/>
    <w:rsid w:val="005C700E"/>
    <w:rsid w:val="005D0968"/>
    <w:rsid w:val="005D397A"/>
    <w:rsid w:val="005D3A97"/>
    <w:rsid w:val="005D434E"/>
    <w:rsid w:val="005D6F2B"/>
    <w:rsid w:val="005D7D46"/>
    <w:rsid w:val="005E09A7"/>
    <w:rsid w:val="005E1404"/>
    <w:rsid w:val="005E25EC"/>
    <w:rsid w:val="005E2D96"/>
    <w:rsid w:val="005E3063"/>
    <w:rsid w:val="005E343C"/>
    <w:rsid w:val="005E5643"/>
    <w:rsid w:val="005E570E"/>
    <w:rsid w:val="005E6F61"/>
    <w:rsid w:val="005E70EA"/>
    <w:rsid w:val="005F1870"/>
    <w:rsid w:val="005F2890"/>
    <w:rsid w:val="005F485C"/>
    <w:rsid w:val="005F663D"/>
    <w:rsid w:val="006043C3"/>
    <w:rsid w:val="0060466D"/>
    <w:rsid w:val="00610C55"/>
    <w:rsid w:val="00611573"/>
    <w:rsid w:val="006149CC"/>
    <w:rsid w:val="006168AD"/>
    <w:rsid w:val="006176FE"/>
    <w:rsid w:val="006201C8"/>
    <w:rsid w:val="00620364"/>
    <w:rsid w:val="00621207"/>
    <w:rsid w:val="00621437"/>
    <w:rsid w:val="006241D2"/>
    <w:rsid w:val="00624A7C"/>
    <w:rsid w:val="0062535E"/>
    <w:rsid w:val="0062753D"/>
    <w:rsid w:val="0063069C"/>
    <w:rsid w:val="00633FFD"/>
    <w:rsid w:val="00634A23"/>
    <w:rsid w:val="00635CD6"/>
    <w:rsid w:val="00644548"/>
    <w:rsid w:val="00645733"/>
    <w:rsid w:val="006473F3"/>
    <w:rsid w:val="00647520"/>
    <w:rsid w:val="0064793B"/>
    <w:rsid w:val="006505A3"/>
    <w:rsid w:val="0065090B"/>
    <w:rsid w:val="006513F4"/>
    <w:rsid w:val="00652272"/>
    <w:rsid w:val="0065296A"/>
    <w:rsid w:val="00654CC2"/>
    <w:rsid w:val="006554E3"/>
    <w:rsid w:val="00656C59"/>
    <w:rsid w:val="00656DE8"/>
    <w:rsid w:val="00657530"/>
    <w:rsid w:val="00657D78"/>
    <w:rsid w:val="006615C8"/>
    <w:rsid w:val="006633E3"/>
    <w:rsid w:val="00663505"/>
    <w:rsid w:val="00665C51"/>
    <w:rsid w:val="00667EE3"/>
    <w:rsid w:val="0067309F"/>
    <w:rsid w:val="006737F9"/>
    <w:rsid w:val="00674677"/>
    <w:rsid w:val="006755B5"/>
    <w:rsid w:val="00681EC4"/>
    <w:rsid w:val="0068269F"/>
    <w:rsid w:val="00684B33"/>
    <w:rsid w:val="0068501A"/>
    <w:rsid w:val="0068524C"/>
    <w:rsid w:val="00685C4F"/>
    <w:rsid w:val="00687D2F"/>
    <w:rsid w:val="00692099"/>
    <w:rsid w:val="00692B47"/>
    <w:rsid w:val="006931C9"/>
    <w:rsid w:val="006937B3"/>
    <w:rsid w:val="00693E5F"/>
    <w:rsid w:val="006A63A8"/>
    <w:rsid w:val="006A75E7"/>
    <w:rsid w:val="006B166D"/>
    <w:rsid w:val="006B1ABB"/>
    <w:rsid w:val="006B27E4"/>
    <w:rsid w:val="006B32F6"/>
    <w:rsid w:val="006B3B21"/>
    <w:rsid w:val="006B3EB0"/>
    <w:rsid w:val="006B63CC"/>
    <w:rsid w:val="006B6F9B"/>
    <w:rsid w:val="006B713C"/>
    <w:rsid w:val="006B7915"/>
    <w:rsid w:val="006B7FA5"/>
    <w:rsid w:val="006C1DD5"/>
    <w:rsid w:val="006C3102"/>
    <w:rsid w:val="006C707F"/>
    <w:rsid w:val="006D05F2"/>
    <w:rsid w:val="006D2CC3"/>
    <w:rsid w:val="006D34F1"/>
    <w:rsid w:val="006D4531"/>
    <w:rsid w:val="006D45E5"/>
    <w:rsid w:val="006D4CBE"/>
    <w:rsid w:val="006D582B"/>
    <w:rsid w:val="006D5D05"/>
    <w:rsid w:val="006D622C"/>
    <w:rsid w:val="006D68A5"/>
    <w:rsid w:val="006E164B"/>
    <w:rsid w:val="006E4B2F"/>
    <w:rsid w:val="006E53E4"/>
    <w:rsid w:val="006E701E"/>
    <w:rsid w:val="006E726E"/>
    <w:rsid w:val="006E7583"/>
    <w:rsid w:val="006F14BF"/>
    <w:rsid w:val="006F26CB"/>
    <w:rsid w:val="006F3517"/>
    <w:rsid w:val="006F4FCF"/>
    <w:rsid w:val="006F57F4"/>
    <w:rsid w:val="006F5B10"/>
    <w:rsid w:val="006F6D5A"/>
    <w:rsid w:val="00700485"/>
    <w:rsid w:val="0070072F"/>
    <w:rsid w:val="00702D6A"/>
    <w:rsid w:val="00705360"/>
    <w:rsid w:val="00714873"/>
    <w:rsid w:val="00714F5D"/>
    <w:rsid w:val="00720D05"/>
    <w:rsid w:val="00721EFF"/>
    <w:rsid w:val="007239E4"/>
    <w:rsid w:val="00727F9A"/>
    <w:rsid w:val="00730C2B"/>
    <w:rsid w:val="00731659"/>
    <w:rsid w:val="0073471B"/>
    <w:rsid w:val="00734FE0"/>
    <w:rsid w:val="00737F75"/>
    <w:rsid w:val="0074051A"/>
    <w:rsid w:val="00740A4C"/>
    <w:rsid w:val="007411BF"/>
    <w:rsid w:val="00741F51"/>
    <w:rsid w:val="00744BCD"/>
    <w:rsid w:val="00744FF0"/>
    <w:rsid w:val="007451C5"/>
    <w:rsid w:val="007467D7"/>
    <w:rsid w:val="00750E40"/>
    <w:rsid w:val="00752F0D"/>
    <w:rsid w:val="00754953"/>
    <w:rsid w:val="007558EC"/>
    <w:rsid w:val="00755911"/>
    <w:rsid w:val="00756B94"/>
    <w:rsid w:val="00757F39"/>
    <w:rsid w:val="00757FE7"/>
    <w:rsid w:val="007614D1"/>
    <w:rsid w:val="007629C5"/>
    <w:rsid w:val="0076366F"/>
    <w:rsid w:val="00763C67"/>
    <w:rsid w:val="00763E3F"/>
    <w:rsid w:val="007643E8"/>
    <w:rsid w:val="00765078"/>
    <w:rsid w:val="0077009B"/>
    <w:rsid w:val="00771ADA"/>
    <w:rsid w:val="00772411"/>
    <w:rsid w:val="00774018"/>
    <w:rsid w:val="00775EED"/>
    <w:rsid w:val="00776E9D"/>
    <w:rsid w:val="007771A4"/>
    <w:rsid w:val="00777341"/>
    <w:rsid w:val="00777C04"/>
    <w:rsid w:val="007841DA"/>
    <w:rsid w:val="007849E8"/>
    <w:rsid w:val="00785857"/>
    <w:rsid w:val="00786EC2"/>
    <w:rsid w:val="0078706C"/>
    <w:rsid w:val="0078732E"/>
    <w:rsid w:val="00787BC4"/>
    <w:rsid w:val="00790AFC"/>
    <w:rsid w:val="007912EA"/>
    <w:rsid w:val="00791420"/>
    <w:rsid w:val="0079149E"/>
    <w:rsid w:val="007916E4"/>
    <w:rsid w:val="007921B2"/>
    <w:rsid w:val="00792D21"/>
    <w:rsid w:val="00797104"/>
    <w:rsid w:val="007A0BEA"/>
    <w:rsid w:val="007A2B42"/>
    <w:rsid w:val="007A2F02"/>
    <w:rsid w:val="007A411E"/>
    <w:rsid w:val="007A55DD"/>
    <w:rsid w:val="007B2EC7"/>
    <w:rsid w:val="007B4694"/>
    <w:rsid w:val="007B4F03"/>
    <w:rsid w:val="007B58DC"/>
    <w:rsid w:val="007B5FCD"/>
    <w:rsid w:val="007C2BDB"/>
    <w:rsid w:val="007C63F0"/>
    <w:rsid w:val="007C6867"/>
    <w:rsid w:val="007C6B2E"/>
    <w:rsid w:val="007C74FF"/>
    <w:rsid w:val="007D01D4"/>
    <w:rsid w:val="007D0300"/>
    <w:rsid w:val="007D0A65"/>
    <w:rsid w:val="007D2CBD"/>
    <w:rsid w:val="007D31A6"/>
    <w:rsid w:val="007D4663"/>
    <w:rsid w:val="007D4931"/>
    <w:rsid w:val="007D519B"/>
    <w:rsid w:val="007D67B2"/>
    <w:rsid w:val="007D7C9A"/>
    <w:rsid w:val="007E01DA"/>
    <w:rsid w:val="007E1712"/>
    <w:rsid w:val="007E26EE"/>
    <w:rsid w:val="007E2CD5"/>
    <w:rsid w:val="007E372C"/>
    <w:rsid w:val="007E4F11"/>
    <w:rsid w:val="007E514E"/>
    <w:rsid w:val="007E6B3F"/>
    <w:rsid w:val="007E7E40"/>
    <w:rsid w:val="007F0C8A"/>
    <w:rsid w:val="007F0FF8"/>
    <w:rsid w:val="007F16E4"/>
    <w:rsid w:val="007F5C69"/>
    <w:rsid w:val="007F5DA8"/>
    <w:rsid w:val="007F7523"/>
    <w:rsid w:val="00800D3B"/>
    <w:rsid w:val="00803364"/>
    <w:rsid w:val="00804471"/>
    <w:rsid w:val="0080466B"/>
    <w:rsid w:val="0080702C"/>
    <w:rsid w:val="0080703E"/>
    <w:rsid w:val="00810483"/>
    <w:rsid w:val="008128E1"/>
    <w:rsid w:val="00812D0E"/>
    <w:rsid w:val="008131CA"/>
    <w:rsid w:val="00814D41"/>
    <w:rsid w:val="00816CBE"/>
    <w:rsid w:val="0081748C"/>
    <w:rsid w:val="00824481"/>
    <w:rsid w:val="00824C0E"/>
    <w:rsid w:val="0083096E"/>
    <w:rsid w:val="00832D73"/>
    <w:rsid w:val="00834016"/>
    <w:rsid w:val="00835218"/>
    <w:rsid w:val="00836948"/>
    <w:rsid w:val="00840D53"/>
    <w:rsid w:val="0084387A"/>
    <w:rsid w:val="00844C3D"/>
    <w:rsid w:val="00845BD3"/>
    <w:rsid w:val="00846453"/>
    <w:rsid w:val="00851854"/>
    <w:rsid w:val="00851AD7"/>
    <w:rsid w:val="00852329"/>
    <w:rsid w:val="00854079"/>
    <w:rsid w:val="008546B0"/>
    <w:rsid w:val="008565B2"/>
    <w:rsid w:val="00856EEF"/>
    <w:rsid w:val="00857832"/>
    <w:rsid w:val="008579D4"/>
    <w:rsid w:val="00860DCB"/>
    <w:rsid w:val="00860F71"/>
    <w:rsid w:val="00861C5F"/>
    <w:rsid w:val="00865AFD"/>
    <w:rsid w:val="008705D4"/>
    <w:rsid w:val="00870E29"/>
    <w:rsid w:val="00871918"/>
    <w:rsid w:val="00871E60"/>
    <w:rsid w:val="008721A7"/>
    <w:rsid w:val="00874926"/>
    <w:rsid w:val="008756B8"/>
    <w:rsid w:val="0087610C"/>
    <w:rsid w:val="008765F7"/>
    <w:rsid w:val="008768BC"/>
    <w:rsid w:val="0087789C"/>
    <w:rsid w:val="00880584"/>
    <w:rsid w:val="008808EB"/>
    <w:rsid w:val="0088207D"/>
    <w:rsid w:val="008820BC"/>
    <w:rsid w:val="00882342"/>
    <w:rsid w:val="0088395C"/>
    <w:rsid w:val="00883F91"/>
    <w:rsid w:val="0088618B"/>
    <w:rsid w:val="008866F2"/>
    <w:rsid w:val="00886F78"/>
    <w:rsid w:val="008872D4"/>
    <w:rsid w:val="00887F31"/>
    <w:rsid w:val="008916E6"/>
    <w:rsid w:val="008947B1"/>
    <w:rsid w:val="0089693C"/>
    <w:rsid w:val="008978F3"/>
    <w:rsid w:val="008A07D3"/>
    <w:rsid w:val="008A2C52"/>
    <w:rsid w:val="008A3D67"/>
    <w:rsid w:val="008A72E4"/>
    <w:rsid w:val="008B132F"/>
    <w:rsid w:val="008B15B6"/>
    <w:rsid w:val="008D0F53"/>
    <w:rsid w:val="008D1155"/>
    <w:rsid w:val="008D1B5A"/>
    <w:rsid w:val="008D2D7A"/>
    <w:rsid w:val="008D4EC7"/>
    <w:rsid w:val="008D6610"/>
    <w:rsid w:val="008D7651"/>
    <w:rsid w:val="008D7C34"/>
    <w:rsid w:val="008E06CF"/>
    <w:rsid w:val="008E06DD"/>
    <w:rsid w:val="008E1B06"/>
    <w:rsid w:val="008E30F9"/>
    <w:rsid w:val="008E33D4"/>
    <w:rsid w:val="008E494F"/>
    <w:rsid w:val="008E69F9"/>
    <w:rsid w:val="008E71DE"/>
    <w:rsid w:val="008F0410"/>
    <w:rsid w:val="008F0FCF"/>
    <w:rsid w:val="008F1475"/>
    <w:rsid w:val="008F41FA"/>
    <w:rsid w:val="008F5DDE"/>
    <w:rsid w:val="00900684"/>
    <w:rsid w:val="00900CFB"/>
    <w:rsid w:val="00902F06"/>
    <w:rsid w:val="0090309C"/>
    <w:rsid w:val="009034FB"/>
    <w:rsid w:val="009035C1"/>
    <w:rsid w:val="00904670"/>
    <w:rsid w:val="00905EF0"/>
    <w:rsid w:val="00906CA8"/>
    <w:rsid w:val="009074FD"/>
    <w:rsid w:val="0091023E"/>
    <w:rsid w:val="00910826"/>
    <w:rsid w:val="00910B42"/>
    <w:rsid w:val="009142AB"/>
    <w:rsid w:val="00915029"/>
    <w:rsid w:val="00924787"/>
    <w:rsid w:val="0092488A"/>
    <w:rsid w:val="009249F0"/>
    <w:rsid w:val="009266B4"/>
    <w:rsid w:val="00927339"/>
    <w:rsid w:val="00927BA7"/>
    <w:rsid w:val="00931367"/>
    <w:rsid w:val="00934772"/>
    <w:rsid w:val="00934D7F"/>
    <w:rsid w:val="009353C1"/>
    <w:rsid w:val="00935928"/>
    <w:rsid w:val="00936E76"/>
    <w:rsid w:val="00941520"/>
    <w:rsid w:val="009424D4"/>
    <w:rsid w:val="009430D7"/>
    <w:rsid w:val="009432AA"/>
    <w:rsid w:val="00943FE1"/>
    <w:rsid w:val="009444BD"/>
    <w:rsid w:val="00946A4D"/>
    <w:rsid w:val="00946D00"/>
    <w:rsid w:val="00950F78"/>
    <w:rsid w:val="009530C9"/>
    <w:rsid w:val="00954A4B"/>
    <w:rsid w:val="00962685"/>
    <w:rsid w:val="009634FF"/>
    <w:rsid w:val="00965692"/>
    <w:rsid w:val="00966113"/>
    <w:rsid w:val="00966656"/>
    <w:rsid w:val="00967175"/>
    <w:rsid w:val="0096732A"/>
    <w:rsid w:val="00973E00"/>
    <w:rsid w:val="009741CD"/>
    <w:rsid w:val="00975127"/>
    <w:rsid w:val="00975F5D"/>
    <w:rsid w:val="00976A23"/>
    <w:rsid w:val="00976CBE"/>
    <w:rsid w:val="00980696"/>
    <w:rsid w:val="00981013"/>
    <w:rsid w:val="00981CA7"/>
    <w:rsid w:val="009820DB"/>
    <w:rsid w:val="00982AB2"/>
    <w:rsid w:val="0098389D"/>
    <w:rsid w:val="009855CD"/>
    <w:rsid w:val="009870BB"/>
    <w:rsid w:val="00991AB0"/>
    <w:rsid w:val="009931CD"/>
    <w:rsid w:val="00994AF2"/>
    <w:rsid w:val="009969D3"/>
    <w:rsid w:val="00997318"/>
    <w:rsid w:val="00997E5A"/>
    <w:rsid w:val="009A0F75"/>
    <w:rsid w:val="009A2AA7"/>
    <w:rsid w:val="009A34A9"/>
    <w:rsid w:val="009A38FC"/>
    <w:rsid w:val="009A496B"/>
    <w:rsid w:val="009A54E8"/>
    <w:rsid w:val="009A55B6"/>
    <w:rsid w:val="009A6796"/>
    <w:rsid w:val="009A7B9C"/>
    <w:rsid w:val="009B08B6"/>
    <w:rsid w:val="009B4248"/>
    <w:rsid w:val="009B5410"/>
    <w:rsid w:val="009B54EA"/>
    <w:rsid w:val="009B6E52"/>
    <w:rsid w:val="009B7DBB"/>
    <w:rsid w:val="009C1766"/>
    <w:rsid w:val="009C1F81"/>
    <w:rsid w:val="009C255D"/>
    <w:rsid w:val="009C3D1A"/>
    <w:rsid w:val="009C720B"/>
    <w:rsid w:val="009D0BC4"/>
    <w:rsid w:val="009D4D57"/>
    <w:rsid w:val="009D65BD"/>
    <w:rsid w:val="009D705D"/>
    <w:rsid w:val="009E1BB0"/>
    <w:rsid w:val="009E278B"/>
    <w:rsid w:val="009E2F04"/>
    <w:rsid w:val="009E490A"/>
    <w:rsid w:val="009E5233"/>
    <w:rsid w:val="009E554D"/>
    <w:rsid w:val="009F0945"/>
    <w:rsid w:val="009F2053"/>
    <w:rsid w:val="009F246A"/>
    <w:rsid w:val="009F40F1"/>
    <w:rsid w:val="009F485D"/>
    <w:rsid w:val="00A00175"/>
    <w:rsid w:val="00A00CA8"/>
    <w:rsid w:val="00A0133B"/>
    <w:rsid w:val="00A0640D"/>
    <w:rsid w:val="00A11FEF"/>
    <w:rsid w:val="00A13056"/>
    <w:rsid w:val="00A135D4"/>
    <w:rsid w:val="00A14484"/>
    <w:rsid w:val="00A14698"/>
    <w:rsid w:val="00A14A6F"/>
    <w:rsid w:val="00A14D9E"/>
    <w:rsid w:val="00A205BE"/>
    <w:rsid w:val="00A21C7D"/>
    <w:rsid w:val="00A23616"/>
    <w:rsid w:val="00A271E4"/>
    <w:rsid w:val="00A27B96"/>
    <w:rsid w:val="00A305E6"/>
    <w:rsid w:val="00A32D51"/>
    <w:rsid w:val="00A3577E"/>
    <w:rsid w:val="00A35BC0"/>
    <w:rsid w:val="00A36621"/>
    <w:rsid w:val="00A37FD7"/>
    <w:rsid w:val="00A4008A"/>
    <w:rsid w:val="00A40948"/>
    <w:rsid w:val="00A442C3"/>
    <w:rsid w:val="00A44E67"/>
    <w:rsid w:val="00A4797A"/>
    <w:rsid w:val="00A50C05"/>
    <w:rsid w:val="00A50DC2"/>
    <w:rsid w:val="00A605D8"/>
    <w:rsid w:val="00A615DA"/>
    <w:rsid w:val="00A62FDE"/>
    <w:rsid w:val="00A661C4"/>
    <w:rsid w:val="00A67636"/>
    <w:rsid w:val="00A67FD3"/>
    <w:rsid w:val="00A716A8"/>
    <w:rsid w:val="00A756A9"/>
    <w:rsid w:val="00A77D7B"/>
    <w:rsid w:val="00A8014E"/>
    <w:rsid w:val="00A848F5"/>
    <w:rsid w:val="00A85FC3"/>
    <w:rsid w:val="00A861BC"/>
    <w:rsid w:val="00A873CC"/>
    <w:rsid w:val="00A8750D"/>
    <w:rsid w:val="00A91AD8"/>
    <w:rsid w:val="00A922FF"/>
    <w:rsid w:val="00A93023"/>
    <w:rsid w:val="00A93F5E"/>
    <w:rsid w:val="00A95515"/>
    <w:rsid w:val="00A96457"/>
    <w:rsid w:val="00A97DA5"/>
    <w:rsid w:val="00AA28EE"/>
    <w:rsid w:val="00AA45C7"/>
    <w:rsid w:val="00AA4AC2"/>
    <w:rsid w:val="00AA5426"/>
    <w:rsid w:val="00AB246D"/>
    <w:rsid w:val="00AB2EB8"/>
    <w:rsid w:val="00AB5828"/>
    <w:rsid w:val="00AB5E58"/>
    <w:rsid w:val="00AC08D7"/>
    <w:rsid w:val="00AC411B"/>
    <w:rsid w:val="00AC5F04"/>
    <w:rsid w:val="00AC615B"/>
    <w:rsid w:val="00AD69FA"/>
    <w:rsid w:val="00AE078F"/>
    <w:rsid w:val="00AE6485"/>
    <w:rsid w:val="00AF03FA"/>
    <w:rsid w:val="00AF059C"/>
    <w:rsid w:val="00AF2954"/>
    <w:rsid w:val="00AF2BF1"/>
    <w:rsid w:val="00AF31AF"/>
    <w:rsid w:val="00AF3EF3"/>
    <w:rsid w:val="00AF4223"/>
    <w:rsid w:val="00AF43B5"/>
    <w:rsid w:val="00AF5E57"/>
    <w:rsid w:val="00B00BB9"/>
    <w:rsid w:val="00B01E0A"/>
    <w:rsid w:val="00B058BA"/>
    <w:rsid w:val="00B10E07"/>
    <w:rsid w:val="00B110D2"/>
    <w:rsid w:val="00B11281"/>
    <w:rsid w:val="00B11A56"/>
    <w:rsid w:val="00B133FF"/>
    <w:rsid w:val="00B13DDA"/>
    <w:rsid w:val="00B1405A"/>
    <w:rsid w:val="00B1463B"/>
    <w:rsid w:val="00B14D59"/>
    <w:rsid w:val="00B170A1"/>
    <w:rsid w:val="00B176D7"/>
    <w:rsid w:val="00B17CE3"/>
    <w:rsid w:val="00B21153"/>
    <w:rsid w:val="00B30773"/>
    <w:rsid w:val="00B31D22"/>
    <w:rsid w:val="00B32288"/>
    <w:rsid w:val="00B33B38"/>
    <w:rsid w:val="00B3488C"/>
    <w:rsid w:val="00B34CAC"/>
    <w:rsid w:val="00B34E0A"/>
    <w:rsid w:val="00B34FC4"/>
    <w:rsid w:val="00B355F5"/>
    <w:rsid w:val="00B37B1E"/>
    <w:rsid w:val="00B42465"/>
    <w:rsid w:val="00B42544"/>
    <w:rsid w:val="00B4374B"/>
    <w:rsid w:val="00B462EB"/>
    <w:rsid w:val="00B47D22"/>
    <w:rsid w:val="00B5378A"/>
    <w:rsid w:val="00B54E09"/>
    <w:rsid w:val="00B554CB"/>
    <w:rsid w:val="00B55936"/>
    <w:rsid w:val="00B5601C"/>
    <w:rsid w:val="00B563DF"/>
    <w:rsid w:val="00B57A0A"/>
    <w:rsid w:val="00B57EDA"/>
    <w:rsid w:val="00B62301"/>
    <w:rsid w:val="00B63352"/>
    <w:rsid w:val="00B67143"/>
    <w:rsid w:val="00B678A5"/>
    <w:rsid w:val="00B7036A"/>
    <w:rsid w:val="00B70410"/>
    <w:rsid w:val="00B7121B"/>
    <w:rsid w:val="00B73CBD"/>
    <w:rsid w:val="00B74D67"/>
    <w:rsid w:val="00B7525A"/>
    <w:rsid w:val="00B76DD1"/>
    <w:rsid w:val="00B7783E"/>
    <w:rsid w:val="00B808D5"/>
    <w:rsid w:val="00B81662"/>
    <w:rsid w:val="00B81F80"/>
    <w:rsid w:val="00B82A78"/>
    <w:rsid w:val="00B8363C"/>
    <w:rsid w:val="00B83657"/>
    <w:rsid w:val="00B84349"/>
    <w:rsid w:val="00B84DB7"/>
    <w:rsid w:val="00B85233"/>
    <w:rsid w:val="00B860D9"/>
    <w:rsid w:val="00B87E19"/>
    <w:rsid w:val="00B90225"/>
    <w:rsid w:val="00B92134"/>
    <w:rsid w:val="00B92661"/>
    <w:rsid w:val="00B9358C"/>
    <w:rsid w:val="00B9671B"/>
    <w:rsid w:val="00BA1A1F"/>
    <w:rsid w:val="00BA4CEC"/>
    <w:rsid w:val="00BB6595"/>
    <w:rsid w:val="00BC0B91"/>
    <w:rsid w:val="00BC17C8"/>
    <w:rsid w:val="00BC2FEE"/>
    <w:rsid w:val="00BC49B7"/>
    <w:rsid w:val="00BC5111"/>
    <w:rsid w:val="00BC58BD"/>
    <w:rsid w:val="00BC5D3C"/>
    <w:rsid w:val="00BC7672"/>
    <w:rsid w:val="00BD002B"/>
    <w:rsid w:val="00BD088D"/>
    <w:rsid w:val="00BD2584"/>
    <w:rsid w:val="00BD2FA6"/>
    <w:rsid w:val="00BD335B"/>
    <w:rsid w:val="00BD64B2"/>
    <w:rsid w:val="00BD6B4E"/>
    <w:rsid w:val="00BD6DE7"/>
    <w:rsid w:val="00BD7B20"/>
    <w:rsid w:val="00BD7CFA"/>
    <w:rsid w:val="00BD7DD9"/>
    <w:rsid w:val="00BE0307"/>
    <w:rsid w:val="00BE2ABA"/>
    <w:rsid w:val="00BE3535"/>
    <w:rsid w:val="00BE3AB1"/>
    <w:rsid w:val="00BE3F9E"/>
    <w:rsid w:val="00BF18EF"/>
    <w:rsid w:val="00BF2607"/>
    <w:rsid w:val="00BF31B5"/>
    <w:rsid w:val="00C0157F"/>
    <w:rsid w:val="00C01CF1"/>
    <w:rsid w:val="00C01F3B"/>
    <w:rsid w:val="00C02257"/>
    <w:rsid w:val="00C0343A"/>
    <w:rsid w:val="00C03714"/>
    <w:rsid w:val="00C03832"/>
    <w:rsid w:val="00C10E8C"/>
    <w:rsid w:val="00C13EEE"/>
    <w:rsid w:val="00C167E1"/>
    <w:rsid w:val="00C1790B"/>
    <w:rsid w:val="00C17EAF"/>
    <w:rsid w:val="00C22538"/>
    <w:rsid w:val="00C2365A"/>
    <w:rsid w:val="00C24A4D"/>
    <w:rsid w:val="00C25A84"/>
    <w:rsid w:val="00C2693B"/>
    <w:rsid w:val="00C27500"/>
    <w:rsid w:val="00C27CAF"/>
    <w:rsid w:val="00C3094F"/>
    <w:rsid w:val="00C31C49"/>
    <w:rsid w:val="00C321E4"/>
    <w:rsid w:val="00C32C58"/>
    <w:rsid w:val="00C372C6"/>
    <w:rsid w:val="00C44769"/>
    <w:rsid w:val="00C458D5"/>
    <w:rsid w:val="00C4605E"/>
    <w:rsid w:val="00C46EB6"/>
    <w:rsid w:val="00C47F12"/>
    <w:rsid w:val="00C519B2"/>
    <w:rsid w:val="00C5467C"/>
    <w:rsid w:val="00C55091"/>
    <w:rsid w:val="00C56F5C"/>
    <w:rsid w:val="00C57062"/>
    <w:rsid w:val="00C63556"/>
    <w:rsid w:val="00C6450F"/>
    <w:rsid w:val="00C64F91"/>
    <w:rsid w:val="00C66D51"/>
    <w:rsid w:val="00C67153"/>
    <w:rsid w:val="00C739B7"/>
    <w:rsid w:val="00C74367"/>
    <w:rsid w:val="00C7731F"/>
    <w:rsid w:val="00C80C5E"/>
    <w:rsid w:val="00C81A0C"/>
    <w:rsid w:val="00C823F2"/>
    <w:rsid w:val="00C83FEA"/>
    <w:rsid w:val="00C91FA4"/>
    <w:rsid w:val="00C928E6"/>
    <w:rsid w:val="00C93CA8"/>
    <w:rsid w:val="00C93EF7"/>
    <w:rsid w:val="00C94FD4"/>
    <w:rsid w:val="00CA04FA"/>
    <w:rsid w:val="00CA1CC3"/>
    <w:rsid w:val="00CA30B1"/>
    <w:rsid w:val="00CA4A6B"/>
    <w:rsid w:val="00CA6DFF"/>
    <w:rsid w:val="00CB07E9"/>
    <w:rsid w:val="00CB19B4"/>
    <w:rsid w:val="00CB2697"/>
    <w:rsid w:val="00CB714F"/>
    <w:rsid w:val="00CC131C"/>
    <w:rsid w:val="00CC37C2"/>
    <w:rsid w:val="00CC470B"/>
    <w:rsid w:val="00CC50FC"/>
    <w:rsid w:val="00CC75AE"/>
    <w:rsid w:val="00CC7885"/>
    <w:rsid w:val="00CC7CEA"/>
    <w:rsid w:val="00CD05EE"/>
    <w:rsid w:val="00CD0DBA"/>
    <w:rsid w:val="00CD1E93"/>
    <w:rsid w:val="00CD2EAE"/>
    <w:rsid w:val="00CD6C65"/>
    <w:rsid w:val="00CD7407"/>
    <w:rsid w:val="00CE06A1"/>
    <w:rsid w:val="00CE0B9D"/>
    <w:rsid w:val="00CE2055"/>
    <w:rsid w:val="00CE2B54"/>
    <w:rsid w:val="00CE3130"/>
    <w:rsid w:val="00CE4A6E"/>
    <w:rsid w:val="00CE57E8"/>
    <w:rsid w:val="00CE5C0D"/>
    <w:rsid w:val="00CE654E"/>
    <w:rsid w:val="00CF0DC6"/>
    <w:rsid w:val="00CF11BF"/>
    <w:rsid w:val="00CF33AA"/>
    <w:rsid w:val="00CF67CF"/>
    <w:rsid w:val="00CF67E0"/>
    <w:rsid w:val="00CF7896"/>
    <w:rsid w:val="00D0075A"/>
    <w:rsid w:val="00D02600"/>
    <w:rsid w:val="00D02EDC"/>
    <w:rsid w:val="00D0351F"/>
    <w:rsid w:val="00D051F1"/>
    <w:rsid w:val="00D057F5"/>
    <w:rsid w:val="00D05DF2"/>
    <w:rsid w:val="00D05E61"/>
    <w:rsid w:val="00D05F51"/>
    <w:rsid w:val="00D07E3F"/>
    <w:rsid w:val="00D12E9A"/>
    <w:rsid w:val="00D1502F"/>
    <w:rsid w:val="00D15932"/>
    <w:rsid w:val="00D170AD"/>
    <w:rsid w:val="00D231C0"/>
    <w:rsid w:val="00D24B42"/>
    <w:rsid w:val="00D26EED"/>
    <w:rsid w:val="00D30110"/>
    <w:rsid w:val="00D30CFB"/>
    <w:rsid w:val="00D32940"/>
    <w:rsid w:val="00D337A1"/>
    <w:rsid w:val="00D33D3F"/>
    <w:rsid w:val="00D343B7"/>
    <w:rsid w:val="00D35F80"/>
    <w:rsid w:val="00D377DE"/>
    <w:rsid w:val="00D40540"/>
    <w:rsid w:val="00D40DF2"/>
    <w:rsid w:val="00D420C6"/>
    <w:rsid w:val="00D4296B"/>
    <w:rsid w:val="00D42F72"/>
    <w:rsid w:val="00D43461"/>
    <w:rsid w:val="00D44F06"/>
    <w:rsid w:val="00D44F17"/>
    <w:rsid w:val="00D474B6"/>
    <w:rsid w:val="00D47F8E"/>
    <w:rsid w:val="00D50ED4"/>
    <w:rsid w:val="00D52814"/>
    <w:rsid w:val="00D53FA6"/>
    <w:rsid w:val="00D54E97"/>
    <w:rsid w:val="00D55B28"/>
    <w:rsid w:val="00D572A9"/>
    <w:rsid w:val="00D6001C"/>
    <w:rsid w:val="00D6040B"/>
    <w:rsid w:val="00D60C05"/>
    <w:rsid w:val="00D63591"/>
    <w:rsid w:val="00D638A4"/>
    <w:rsid w:val="00D63C5D"/>
    <w:rsid w:val="00D63FDC"/>
    <w:rsid w:val="00D64ADB"/>
    <w:rsid w:val="00D64CCC"/>
    <w:rsid w:val="00D700AB"/>
    <w:rsid w:val="00D74893"/>
    <w:rsid w:val="00D7514C"/>
    <w:rsid w:val="00D77C26"/>
    <w:rsid w:val="00D80DE7"/>
    <w:rsid w:val="00D8109D"/>
    <w:rsid w:val="00D81525"/>
    <w:rsid w:val="00D83BA2"/>
    <w:rsid w:val="00D851A0"/>
    <w:rsid w:val="00D8598B"/>
    <w:rsid w:val="00D86E72"/>
    <w:rsid w:val="00D90A15"/>
    <w:rsid w:val="00D927E2"/>
    <w:rsid w:val="00D92C94"/>
    <w:rsid w:val="00D93D49"/>
    <w:rsid w:val="00D97167"/>
    <w:rsid w:val="00D97A85"/>
    <w:rsid w:val="00DA07D6"/>
    <w:rsid w:val="00DA2094"/>
    <w:rsid w:val="00DA26B7"/>
    <w:rsid w:val="00DA368C"/>
    <w:rsid w:val="00DA3A3D"/>
    <w:rsid w:val="00DA494D"/>
    <w:rsid w:val="00DA75C9"/>
    <w:rsid w:val="00DA7E52"/>
    <w:rsid w:val="00DB04AD"/>
    <w:rsid w:val="00DB1213"/>
    <w:rsid w:val="00DB2302"/>
    <w:rsid w:val="00DC2E66"/>
    <w:rsid w:val="00DC3606"/>
    <w:rsid w:val="00DD01AC"/>
    <w:rsid w:val="00DD1A70"/>
    <w:rsid w:val="00DD2917"/>
    <w:rsid w:val="00DD2964"/>
    <w:rsid w:val="00DD386A"/>
    <w:rsid w:val="00DE2D94"/>
    <w:rsid w:val="00DE3A24"/>
    <w:rsid w:val="00DE3F54"/>
    <w:rsid w:val="00DE4B93"/>
    <w:rsid w:val="00DE5D08"/>
    <w:rsid w:val="00DE5F97"/>
    <w:rsid w:val="00DE6480"/>
    <w:rsid w:val="00DF08DE"/>
    <w:rsid w:val="00DF09A5"/>
    <w:rsid w:val="00DF0CA9"/>
    <w:rsid w:val="00DF3232"/>
    <w:rsid w:val="00DF5957"/>
    <w:rsid w:val="00DF668C"/>
    <w:rsid w:val="00DF7FF8"/>
    <w:rsid w:val="00E00B97"/>
    <w:rsid w:val="00E04337"/>
    <w:rsid w:val="00E0512D"/>
    <w:rsid w:val="00E05472"/>
    <w:rsid w:val="00E0788F"/>
    <w:rsid w:val="00E10DA9"/>
    <w:rsid w:val="00E12756"/>
    <w:rsid w:val="00E130DA"/>
    <w:rsid w:val="00E131E6"/>
    <w:rsid w:val="00E14A4E"/>
    <w:rsid w:val="00E2166E"/>
    <w:rsid w:val="00E23C26"/>
    <w:rsid w:val="00E25839"/>
    <w:rsid w:val="00E25FEE"/>
    <w:rsid w:val="00E2724B"/>
    <w:rsid w:val="00E27A98"/>
    <w:rsid w:val="00E27F63"/>
    <w:rsid w:val="00E3115C"/>
    <w:rsid w:val="00E328CC"/>
    <w:rsid w:val="00E35589"/>
    <w:rsid w:val="00E36A72"/>
    <w:rsid w:val="00E374A8"/>
    <w:rsid w:val="00E37A17"/>
    <w:rsid w:val="00E41812"/>
    <w:rsid w:val="00E43160"/>
    <w:rsid w:val="00E4415B"/>
    <w:rsid w:val="00E464A1"/>
    <w:rsid w:val="00E5087B"/>
    <w:rsid w:val="00E521E5"/>
    <w:rsid w:val="00E57400"/>
    <w:rsid w:val="00E603F4"/>
    <w:rsid w:val="00E60B50"/>
    <w:rsid w:val="00E61A27"/>
    <w:rsid w:val="00E635CA"/>
    <w:rsid w:val="00E643BC"/>
    <w:rsid w:val="00E66090"/>
    <w:rsid w:val="00E71A1A"/>
    <w:rsid w:val="00E71E2B"/>
    <w:rsid w:val="00E7219C"/>
    <w:rsid w:val="00E72461"/>
    <w:rsid w:val="00E75588"/>
    <w:rsid w:val="00E763CF"/>
    <w:rsid w:val="00E77509"/>
    <w:rsid w:val="00E8187E"/>
    <w:rsid w:val="00E835ED"/>
    <w:rsid w:val="00E84603"/>
    <w:rsid w:val="00E847B6"/>
    <w:rsid w:val="00E84AD2"/>
    <w:rsid w:val="00E84BE1"/>
    <w:rsid w:val="00E86CEC"/>
    <w:rsid w:val="00E906D8"/>
    <w:rsid w:val="00E91D2D"/>
    <w:rsid w:val="00E92323"/>
    <w:rsid w:val="00E927FD"/>
    <w:rsid w:val="00E9376C"/>
    <w:rsid w:val="00E950A4"/>
    <w:rsid w:val="00E97162"/>
    <w:rsid w:val="00E97C9A"/>
    <w:rsid w:val="00EA06BD"/>
    <w:rsid w:val="00EA3D47"/>
    <w:rsid w:val="00EA3E6D"/>
    <w:rsid w:val="00EA408D"/>
    <w:rsid w:val="00EA56F8"/>
    <w:rsid w:val="00EA635F"/>
    <w:rsid w:val="00EB01CF"/>
    <w:rsid w:val="00EB2CE1"/>
    <w:rsid w:val="00EB323E"/>
    <w:rsid w:val="00EC0935"/>
    <w:rsid w:val="00EC1574"/>
    <w:rsid w:val="00EC275F"/>
    <w:rsid w:val="00EC44A4"/>
    <w:rsid w:val="00ED0A42"/>
    <w:rsid w:val="00ED1AD5"/>
    <w:rsid w:val="00ED625A"/>
    <w:rsid w:val="00ED7304"/>
    <w:rsid w:val="00ED7DF6"/>
    <w:rsid w:val="00ED7FDF"/>
    <w:rsid w:val="00EE0134"/>
    <w:rsid w:val="00EE16EE"/>
    <w:rsid w:val="00EE1988"/>
    <w:rsid w:val="00EE37EC"/>
    <w:rsid w:val="00EE59D5"/>
    <w:rsid w:val="00EE6E26"/>
    <w:rsid w:val="00EE72AA"/>
    <w:rsid w:val="00EE7715"/>
    <w:rsid w:val="00EE7749"/>
    <w:rsid w:val="00EF343E"/>
    <w:rsid w:val="00EF71BD"/>
    <w:rsid w:val="00EF7209"/>
    <w:rsid w:val="00EF73E9"/>
    <w:rsid w:val="00EF7BB8"/>
    <w:rsid w:val="00F024D7"/>
    <w:rsid w:val="00F02A52"/>
    <w:rsid w:val="00F0435B"/>
    <w:rsid w:val="00F04F57"/>
    <w:rsid w:val="00F061AD"/>
    <w:rsid w:val="00F06216"/>
    <w:rsid w:val="00F06C87"/>
    <w:rsid w:val="00F15664"/>
    <w:rsid w:val="00F1609E"/>
    <w:rsid w:val="00F21397"/>
    <w:rsid w:val="00F22524"/>
    <w:rsid w:val="00F22925"/>
    <w:rsid w:val="00F22A35"/>
    <w:rsid w:val="00F25F51"/>
    <w:rsid w:val="00F307E7"/>
    <w:rsid w:val="00F327F3"/>
    <w:rsid w:val="00F33D50"/>
    <w:rsid w:val="00F33E68"/>
    <w:rsid w:val="00F33F74"/>
    <w:rsid w:val="00F34533"/>
    <w:rsid w:val="00F3468C"/>
    <w:rsid w:val="00F36EF1"/>
    <w:rsid w:val="00F37EBB"/>
    <w:rsid w:val="00F40E0B"/>
    <w:rsid w:val="00F4208E"/>
    <w:rsid w:val="00F44782"/>
    <w:rsid w:val="00F468A5"/>
    <w:rsid w:val="00F4694A"/>
    <w:rsid w:val="00F46BD4"/>
    <w:rsid w:val="00F4705A"/>
    <w:rsid w:val="00F5009E"/>
    <w:rsid w:val="00F50225"/>
    <w:rsid w:val="00F53685"/>
    <w:rsid w:val="00F54F89"/>
    <w:rsid w:val="00F55BF2"/>
    <w:rsid w:val="00F55E3C"/>
    <w:rsid w:val="00F55E40"/>
    <w:rsid w:val="00F60B42"/>
    <w:rsid w:val="00F616C5"/>
    <w:rsid w:val="00F6231C"/>
    <w:rsid w:val="00F62F52"/>
    <w:rsid w:val="00F6455B"/>
    <w:rsid w:val="00F64A02"/>
    <w:rsid w:val="00F6531A"/>
    <w:rsid w:val="00F6560E"/>
    <w:rsid w:val="00F700D6"/>
    <w:rsid w:val="00F7118E"/>
    <w:rsid w:val="00F7131D"/>
    <w:rsid w:val="00F7183A"/>
    <w:rsid w:val="00F72C29"/>
    <w:rsid w:val="00F742DD"/>
    <w:rsid w:val="00F76927"/>
    <w:rsid w:val="00F7748A"/>
    <w:rsid w:val="00F82533"/>
    <w:rsid w:val="00F84FDF"/>
    <w:rsid w:val="00F85C1F"/>
    <w:rsid w:val="00F860B7"/>
    <w:rsid w:val="00F90E69"/>
    <w:rsid w:val="00F91124"/>
    <w:rsid w:val="00F91E2D"/>
    <w:rsid w:val="00F93A7B"/>
    <w:rsid w:val="00F96B9A"/>
    <w:rsid w:val="00F971F4"/>
    <w:rsid w:val="00FA1707"/>
    <w:rsid w:val="00FA4DE4"/>
    <w:rsid w:val="00FA52E5"/>
    <w:rsid w:val="00FA7A35"/>
    <w:rsid w:val="00FB1175"/>
    <w:rsid w:val="00FB3210"/>
    <w:rsid w:val="00FB3A18"/>
    <w:rsid w:val="00FB3EC3"/>
    <w:rsid w:val="00FC1470"/>
    <w:rsid w:val="00FC2519"/>
    <w:rsid w:val="00FC4412"/>
    <w:rsid w:val="00FD1C3D"/>
    <w:rsid w:val="00FD1D10"/>
    <w:rsid w:val="00FD40D9"/>
    <w:rsid w:val="00FD6428"/>
    <w:rsid w:val="00FD64D4"/>
    <w:rsid w:val="00FD7A72"/>
    <w:rsid w:val="00FE13BB"/>
    <w:rsid w:val="00FE2B8E"/>
    <w:rsid w:val="00FE74CA"/>
    <w:rsid w:val="00FF0468"/>
    <w:rsid w:val="00FF2D71"/>
    <w:rsid w:val="00FF41F2"/>
    <w:rsid w:val="00FF4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469"/>
    <w:pPr>
      <w:overflowPunct w:val="0"/>
      <w:autoSpaceDE w:val="0"/>
      <w:autoSpaceDN w:val="0"/>
      <w:adjustRightInd w:val="0"/>
      <w:spacing w:after="0" w:line="240" w:lineRule="auto"/>
    </w:pPr>
    <w:rPr>
      <w:rFonts w:ascii="MS Sans Serif" w:eastAsia="Times New Roman" w:hAnsi="MS Sans Serif" w:cs="Times New Roman"/>
      <w:sz w:val="20"/>
      <w:szCs w:val="20"/>
      <w:lang w:val="en-US" w:eastAsia="ru-RU"/>
    </w:rPr>
  </w:style>
  <w:style w:type="paragraph" w:styleId="1">
    <w:name w:val="heading 1"/>
    <w:basedOn w:val="a"/>
    <w:next w:val="a"/>
    <w:link w:val="10"/>
    <w:uiPriority w:val="9"/>
    <w:qFormat/>
    <w:rsid w:val="00C034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25CFB"/>
    <w:pPr>
      <w:keepNext/>
      <w:widowControl w:val="0"/>
      <w:overflowPunct/>
      <w:ind w:firstLine="708"/>
      <w:jc w:val="center"/>
      <w:outlineLvl w:val="1"/>
    </w:pPr>
    <w:rPr>
      <w:rFonts w:ascii="Times New Roman" w:hAnsi="Times New Roman"/>
      <w:b/>
      <w:bCs/>
      <w:sz w:val="24"/>
      <w:szCs w:val="24"/>
      <w:lang w:val="x-none" w:eastAsia="x-none"/>
    </w:rPr>
  </w:style>
  <w:style w:type="paragraph" w:styleId="3">
    <w:name w:val="heading 3"/>
    <w:basedOn w:val="a"/>
    <w:next w:val="a"/>
    <w:link w:val="30"/>
    <w:qFormat/>
    <w:rsid w:val="00EF73E9"/>
    <w:pPr>
      <w:keepNext/>
      <w:keepLines/>
      <w:overflowPunct/>
      <w:autoSpaceDE/>
      <w:autoSpaceDN/>
      <w:adjustRightInd/>
      <w:spacing w:before="200" w:line="276" w:lineRule="auto"/>
      <w:outlineLvl w:val="2"/>
    </w:pPr>
    <w:rPr>
      <w:rFonts w:ascii="Cambria" w:hAnsi="Cambria"/>
      <w:b/>
      <w:bCs/>
      <w:color w:val="4F81BD"/>
      <w:sz w:val="22"/>
      <w:szCs w:val="22"/>
      <w:lang w:val="x-none" w:eastAsia="en-US"/>
    </w:rPr>
  </w:style>
  <w:style w:type="paragraph" w:styleId="5">
    <w:name w:val="heading 5"/>
    <w:basedOn w:val="a"/>
    <w:next w:val="a"/>
    <w:link w:val="50"/>
    <w:unhideWhenUsed/>
    <w:qFormat/>
    <w:rsid w:val="005D6F2B"/>
    <w:pPr>
      <w:keepNext/>
      <w:tabs>
        <w:tab w:val="left" w:pos="5430"/>
      </w:tabs>
      <w:overflowPunct/>
      <w:autoSpaceDE/>
      <w:autoSpaceDN/>
      <w:adjustRightInd/>
      <w:ind w:left="360"/>
      <w:outlineLvl w:val="4"/>
    </w:pPr>
    <w:rPr>
      <w:rFonts w:ascii="Times New Roman" w:hAnsi="Times New Roman"/>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24E3"/>
    <w:pPr>
      <w:overflowPunct/>
      <w:autoSpaceDE/>
      <w:autoSpaceDN/>
      <w:adjustRightInd/>
      <w:spacing w:before="100" w:beforeAutospacing="1" w:after="100" w:afterAutospacing="1"/>
    </w:pPr>
    <w:rPr>
      <w:rFonts w:ascii="Times New Roman" w:hAnsi="Times New Roman"/>
      <w:sz w:val="24"/>
      <w:szCs w:val="24"/>
      <w:lang w:val="ru-RU"/>
    </w:rPr>
  </w:style>
  <w:style w:type="paragraph" w:styleId="a4">
    <w:name w:val="footnote text"/>
    <w:basedOn w:val="a"/>
    <w:link w:val="a5"/>
    <w:uiPriority w:val="99"/>
    <w:unhideWhenUsed/>
    <w:rsid w:val="000A24E3"/>
  </w:style>
  <w:style w:type="character" w:customStyle="1" w:styleId="a5">
    <w:name w:val="Текст сноски Знак"/>
    <w:basedOn w:val="a0"/>
    <w:link w:val="a4"/>
    <w:uiPriority w:val="99"/>
    <w:rsid w:val="000A24E3"/>
    <w:rPr>
      <w:rFonts w:ascii="MS Sans Serif" w:eastAsia="Times New Roman" w:hAnsi="MS Sans Serif" w:cs="Times New Roman"/>
      <w:sz w:val="20"/>
      <w:szCs w:val="20"/>
      <w:lang w:val="en-US" w:eastAsia="ru-RU"/>
    </w:rPr>
  </w:style>
  <w:style w:type="paragraph" w:styleId="a6">
    <w:name w:val="Body Text"/>
    <w:basedOn w:val="a"/>
    <w:link w:val="a7"/>
    <w:unhideWhenUsed/>
    <w:rsid w:val="000A24E3"/>
    <w:pPr>
      <w:spacing w:after="120"/>
    </w:pPr>
  </w:style>
  <w:style w:type="character" w:customStyle="1" w:styleId="a7">
    <w:name w:val="Основной текст Знак"/>
    <w:basedOn w:val="a0"/>
    <w:link w:val="a6"/>
    <w:rsid w:val="000A24E3"/>
    <w:rPr>
      <w:rFonts w:ascii="MS Sans Serif" w:eastAsia="Times New Roman" w:hAnsi="MS Sans Serif" w:cs="Times New Roman"/>
      <w:sz w:val="20"/>
      <w:szCs w:val="20"/>
      <w:lang w:val="en-US" w:eastAsia="ru-RU"/>
    </w:rPr>
  </w:style>
  <w:style w:type="paragraph" w:styleId="21">
    <w:name w:val="Body Text 2"/>
    <w:basedOn w:val="a"/>
    <w:link w:val="22"/>
    <w:unhideWhenUsed/>
    <w:rsid w:val="000A24E3"/>
    <w:pPr>
      <w:spacing w:after="120" w:line="480" w:lineRule="auto"/>
    </w:pPr>
  </w:style>
  <w:style w:type="character" w:customStyle="1" w:styleId="22">
    <w:name w:val="Основной текст 2 Знак"/>
    <w:basedOn w:val="a0"/>
    <w:link w:val="21"/>
    <w:rsid w:val="000A24E3"/>
    <w:rPr>
      <w:rFonts w:ascii="MS Sans Serif" w:eastAsia="Times New Roman" w:hAnsi="MS Sans Serif" w:cs="Times New Roman"/>
      <w:sz w:val="20"/>
      <w:szCs w:val="20"/>
      <w:lang w:val="en-US" w:eastAsia="ru-RU"/>
    </w:rPr>
  </w:style>
  <w:style w:type="paragraph" w:styleId="23">
    <w:name w:val="Body Text Indent 2"/>
    <w:basedOn w:val="a"/>
    <w:link w:val="24"/>
    <w:unhideWhenUsed/>
    <w:rsid w:val="000A24E3"/>
    <w:pPr>
      <w:spacing w:after="120" w:line="480" w:lineRule="auto"/>
      <w:ind w:left="283"/>
    </w:pPr>
  </w:style>
  <w:style w:type="character" w:customStyle="1" w:styleId="24">
    <w:name w:val="Основной текст с отступом 2 Знак"/>
    <w:basedOn w:val="a0"/>
    <w:link w:val="23"/>
    <w:rsid w:val="000A24E3"/>
    <w:rPr>
      <w:rFonts w:ascii="MS Sans Serif" w:eastAsia="Times New Roman" w:hAnsi="MS Sans Serif" w:cs="Times New Roman"/>
      <w:sz w:val="20"/>
      <w:szCs w:val="20"/>
      <w:lang w:val="en-US" w:eastAsia="ru-RU"/>
    </w:rPr>
  </w:style>
  <w:style w:type="paragraph" w:styleId="a8">
    <w:name w:val="List Paragraph"/>
    <w:basedOn w:val="a"/>
    <w:qFormat/>
    <w:rsid w:val="000A24E3"/>
    <w:pPr>
      <w:overflowPunct/>
      <w:autoSpaceDE/>
      <w:autoSpaceDN/>
      <w:adjustRightInd/>
      <w:spacing w:after="200" w:line="276" w:lineRule="auto"/>
      <w:ind w:left="720"/>
      <w:contextualSpacing/>
    </w:pPr>
    <w:rPr>
      <w:rFonts w:ascii="Calibri" w:hAnsi="Calibri"/>
      <w:sz w:val="22"/>
      <w:szCs w:val="22"/>
      <w:lang w:val="ru-RU"/>
    </w:rPr>
  </w:style>
  <w:style w:type="paragraph" w:customStyle="1" w:styleId="a9">
    <w:name w:val="Обычный абзац"/>
    <w:basedOn w:val="a"/>
    <w:rsid w:val="000A24E3"/>
    <w:pPr>
      <w:overflowPunct/>
      <w:autoSpaceDE/>
      <w:autoSpaceDN/>
      <w:adjustRightInd/>
      <w:ind w:firstLine="709"/>
      <w:jc w:val="both"/>
    </w:pPr>
    <w:rPr>
      <w:rFonts w:ascii="Arial" w:hAnsi="Arial" w:cs="Arial"/>
      <w:sz w:val="28"/>
      <w:szCs w:val="28"/>
      <w:lang w:val="ru-RU"/>
    </w:rPr>
  </w:style>
  <w:style w:type="paragraph" w:customStyle="1" w:styleId="Default">
    <w:name w:val="Default"/>
    <w:rsid w:val="000A24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0A24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Обычный1"/>
    <w:uiPriority w:val="99"/>
    <w:rsid w:val="000A24E3"/>
    <w:pPr>
      <w:widowControl w:val="0"/>
      <w:snapToGrid w:val="0"/>
      <w:spacing w:after="0" w:line="300" w:lineRule="auto"/>
      <w:ind w:left="640"/>
      <w:jc w:val="both"/>
    </w:pPr>
    <w:rPr>
      <w:rFonts w:ascii="Times New Roman" w:eastAsia="Times New Roman" w:hAnsi="Times New Roman" w:cs="Times New Roman"/>
      <w:szCs w:val="20"/>
      <w:lang w:eastAsia="ru-RU"/>
    </w:rPr>
  </w:style>
  <w:style w:type="character" w:customStyle="1" w:styleId="BodyText2">
    <w:name w:val="Body Text 2 Знак"/>
    <w:link w:val="210"/>
    <w:locked/>
    <w:rsid w:val="000A24E3"/>
    <w:rPr>
      <w:color w:val="0000FF"/>
      <w:sz w:val="24"/>
    </w:rPr>
  </w:style>
  <w:style w:type="paragraph" w:customStyle="1" w:styleId="210">
    <w:name w:val="Основной текст 21"/>
    <w:basedOn w:val="a"/>
    <w:link w:val="BodyText2"/>
    <w:rsid w:val="000A24E3"/>
    <w:pPr>
      <w:ind w:firstLine="708"/>
    </w:pPr>
    <w:rPr>
      <w:rFonts w:asciiTheme="minorHAnsi" w:eastAsiaTheme="minorHAnsi" w:hAnsiTheme="minorHAnsi" w:cstheme="minorBidi"/>
      <w:color w:val="0000FF"/>
      <w:sz w:val="24"/>
      <w:szCs w:val="22"/>
      <w:lang w:val="ru-RU" w:eastAsia="en-US"/>
    </w:rPr>
  </w:style>
  <w:style w:type="character" w:styleId="aa">
    <w:name w:val="footnote reference"/>
    <w:unhideWhenUsed/>
    <w:rsid w:val="000A24E3"/>
    <w:rPr>
      <w:vertAlign w:val="superscript"/>
    </w:rPr>
  </w:style>
  <w:style w:type="character" w:styleId="ab">
    <w:name w:val="Hyperlink"/>
    <w:basedOn w:val="a0"/>
    <w:unhideWhenUsed/>
    <w:rsid w:val="000A24E3"/>
    <w:rPr>
      <w:color w:val="0000FF"/>
      <w:u w:val="single"/>
    </w:rPr>
  </w:style>
  <w:style w:type="paragraph" w:styleId="ac">
    <w:name w:val="Balloon Text"/>
    <w:basedOn w:val="a"/>
    <w:link w:val="ad"/>
    <w:unhideWhenUsed/>
    <w:rsid w:val="004E7979"/>
    <w:rPr>
      <w:rFonts w:ascii="Tahoma" w:hAnsi="Tahoma" w:cs="Tahoma"/>
      <w:sz w:val="16"/>
      <w:szCs w:val="16"/>
    </w:rPr>
  </w:style>
  <w:style w:type="character" w:customStyle="1" w:styleId="ad">
    <w:name w:val="Текст выноски Знак"/>
    <w:basedOn w:val="a0"/>
    <w:link w:val="ac"/>
    <w:rsid w:val="004E7979"/>
    <w:rPr>
      <w:rFonts w:ascii="Tahoma" w:eastAsia="Times New Roman" w:hAnsi="Tahoma" w:cs="Tahoma"/>
      <w:sz w:val="16"/>
      <w:szCs w:val="16"/>
      <w:lang w:val="en-US" w:eastAsia="ru-RU"/>
    </w:rPr>
  </w:style>
  <w:style w:type="paragraph" w:styleId="ae">
    <w:name w:val="Body Text Indent"/>
    <w:basedOn w:val="a"/>
    <w:link w:val="af"/>
    <w:unhideWhenUsed/>
    <w:rsid w:val="008768BC"/>
    <w:pPr>
      <w:spacing w:after="120"/>
      <w:ind w:left="283"/>
    </w:pPr>
  </w:style>
  <w:style w:type="character" w:customStyle="1" w:styleId="af">
    <w:name w:val="Основной текст с отступом Знак"/>
    <w:basedOn w:val="a0"/>
    <w:link w:val="ae"/>
    <w:rsid w:val="008768BC"/>
    <w:rPr>
      <w:rFonts w:ascii="MS Sans Serif" w:eastAsia="Times New Roman" w:hAnsi="MS Sans Serif" w:cs="Times New Roman"/>
      <w:sz w:val="20"/>
      <w:szCs w:val="20"/>
      <w:lang w:val="en-US" w:eastAsia="ru-RU"/>
    </w:rPr>
  </w:style>
  <w:style w:type="paragraph" w:styleId="31">
    <w:name w:val="Body Text Indent 3"/>
    <w:basedOn w:val="a"/>
    <w:link w:val="32"/>
    <w:unhideWhenUsed/>
    <w:rsid w:val="00FE74CA"/>
    <w:pPr>
      <w:spacing w:after="120"/>
      <w:ind w:left="283"/>
    </w:pPr>
    <w:rPr>
      <w:sz w:val="16"/>
      <w:szCs w:val="16"/>
    </w:rPr>
  </w:style>
  <w:style w:type="character" w:customStyle="1" w:styleId="32">
    <w:name w:val="Основной текст с отступом 3 Знак"/>
    <w:basedOn w:val="a0"/>
    <w:link w:val="31"/>
    <w:uiPriority w:val="99"/>
    <w:semiHidden/>
    <w:rsid w:val="00FE74CA"/>
    <w:rPr>
      <w:rFonts w:ascii="MS Sans Serif" w:eastAsia="Times New Roman" w:hAnsi="MS Sans Serif" w:cs="Times New Roman"/>
      <w:sz w:val="16"/>
      <w:szCs w:val="16"/>
      <w:lang w:val="en-US" w:eastAsia="ru-RU"/>
    </w:rPr>
  </w:style>
  <w:style w:type="paragraph" w:styleId="af0">
    <w:name w:val="Title"/>
    <w:basedOn w:val="a"/>
    <w:link w:val="af1"/>
    <w:qFormat/>
    <w:rsid w:val="00EE1988"/>
    <w:pPr>
      <w:overflowPunct/>
      <w:autoSpaceDE/>
      <w:autoSpaceDN/>
      <w:adjustRightInd/>
      <w:jc w:val="center"/>
    </w:pPr>
    <w:rPr>
      <w:rFonts w:ascii="Times New Roman" w:hAnsi="Times New Roman"/>
      <w:sz w:val="28"/>
      <w:szCs w:val="24"/>
      <w:lang w:val="ru-RU"/>
    </w:rPr>
  </w:style>
  <w:style w:type="character" w:customStyle="1" w:styleId="af1">
    <w:name w:val="Название Знак"/>
    <w:basedOn w:val="a0"/>
    <w:link w:val="af0"/>
    <w:rsid w:val="00EE1988"/>
    <w:rPr>
      <w:rFonts w:ascii="Times New Roman" w:eastAsia="Times New Roman" w:hAnsi="Times New Roman" w:cs="Times New Roman"/>
      <w:sz w:val="28"/>
      <w:szCs w:val="24"/>
      <w:lang w:eastAsia="ru-RU"/>
    </w:rPr>
  </w:style>
  <w:style w:type="character" w:customStyle="1" w:styleId="CharStyle6">
    <w:name w:val="Char Style 6"/>
    <w:basedOn w:val="a0"/>
    <w:link w:val="Style2"/>
    <w:rsid w:val="00CD0DBA"/>
    <w:rPr>
      <w:spacing w:val="10"/>
      <w:sz w:val="23"/>
      <w:szCs w:val="23"/>
      <w:shd w:val="clear" w:color="auto" w:fill="FFFFFF"/>
    </w:rPr>
  </w:style>
  <w:style w:type="paragraph" w:customStyle="1" w:styleId="Style2">
    <w:name w:val="Style 2"/>
    <w:basedOn w:val="a"/>
    <w:link w:val="CharStyle6"/>
    <w:rsid w:val="00CD0DBA"/>
    <w:pPr>
      <w:widowControl w:val="0"/>
      <w:shd w:val="clear" w:color="auto" w:fill="FFFFFF"/>
      <w:overflowPunct/>
      <w:autoSpaceDE/>
      <w:autoSpaceDN/>
      <w:adjustRightInd/>
      <w:spacing w:after="240" w:line="298" w:lineRule="exact"/>
      <w:jc w:val="both"/>
    </w:pPr>
    <w:rPr>
      <w:rFonts w:asciiTheme="minorHAnsi" w:eastAsiaTheme="minorHAnsi" w:hAnsiTheme="minorHAnsi" w:cstheme="minorBidi"/>
      <w:spacing w:val="10"/>
      <w:sz w:val="23"/>
      <w:szCs w:val="23"/>
      <w:lang w:val="ru-RU"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A48D3"/>
    <w:pPr>
      <w:overflowPunct/>
      <w:autoSpaceDE/>
      <w:autoSpaceDN/>
      <w:adjustRightInd/>
      <w:spacing w:before="100" w:beforeAutospacing="1" w:after="100" w:afterAutospacing="1"/>
    </w:pPr>
    <w:rPr>
      <w:rFonts w:ascii="Tahoma" w:hAnsi="Tahoma"/>
      <w:lang w:eastAsia="en-US"/>
    </w:rPr>
  </w:style>
  <w:style w:type="paragraph" w:styleId="33">
    <w:name w:val="Body Text 3"/>
    <w:basedOn w:val="a"/>
    <w:link w:val="34"/>
    <w:unhideWhenUsed/>
    <w:rsid w:val="00860DCB"/>
    <w:pPr>
      <w:spacing w:after="120"/>
    </w:pPr>
    <w:rPr>
      <w:sz w:val="16"/>
      <w:szCs w:val="16"/>
    </w:rPr>
  </w:style>
  <w:style w:type="character" w:customStyle="1" w:styleId="34">
    <w:name w:val="Основной текст 3 Знак"/>
    <w:basedOn w:val="a0"/>
    <w:link w:val="33"/>
    <w:rsid w:val="00860DCB"/>
    <w:rPr>
      <w:rFonts w:ascii="MS Sans Serif" w:eastAsia="Times New Roman" w:hAnsi="MS Sans Serif" w:cs="Times New Roman"/>
      <w:sz w:val="16"/>
      <w:szCs w:val="16"/>
      <w:lang w:val="en-US" w:eastAsia="ru-RU"/>
    </w:rPr>
  </w:style>
  <w:style w:type="paragraph" w:customStyle="1" w:styleId="af2">
    <w:name w:val="Знак Знак Знак Знак Знак Знак Знак Знак Знак Знак Знак Знак Знак Знак Знак Знак Знак Знак"/>
    <w:basedOn w:val="a"/>
    <w:rsid w:val="007E1712"/>
    <w:pPr>
      <w:overflowPunct/>
      <w:autoSpaceDE/>
      <w:autoSpaceDN/>
      <w:adjustRightInd/>
      <w:spacing w:after="160" w:line="240" w:lineRule="exact"/>
    </w:pPr>
    <w:rPr>
      <w:rFonts w:ascii="Verdana" w:hAnsi="Verdana"/>
      <w:lang w:eastAsia="en-US"/>
    </w:rPr>
  </w:style>
  <w:style w:type="paragraph" w:customStyle="1" w:styleId="af3">
    <w:name w:val="Знак Знак Знак Знак Знак Знак Знак Знак Знак Знак Знак Знак Знак Знак Знак Знак Знак Знак"/>
    <w:basedOn w:val="a"/>
    <w:rsid w:val="008872D4"/>
    <w:pPr>
      <w:overflowPunct/>
      <w:autoSpaceDE/>
      <w:autoSpaceDN/>
      <w:adjustRightInd/>
      <w:spacing w:after="160" w:line="240" w:lineRule="exact"/>
    </w:pPr>
    <w:rPr>
      <w:rFonts w:ascii="Verdana" w:hAnsi="Verdana"/>
      <w:lang w:eastAsia="en-US"/>
    </w:rPr>
  </w:style>
  <w:style w:type="paragraph" w:customStyle="1" w:styleId="af4">
    <w:name w:val="Знак Знак Знак Знак Знак Знак Знак Знак Знак Знак Знак Знак Знак Знак Знак Знак Знак Знак"/>
    <w:basedOn w:val="a"/>
    <w:rsid w:val="00981013"/>
    <w:pPr>
      <w:overflowPunct/>
      <w:autoSpaceDE/>
      <w:autoSpaceDN/>
      <w:adjustRightInd/>
      <w:spacing w:after="160" w:line="240" w:lineRule="exact"/>
    </w:pPr>
    <w:rPr>
      <w:rFonts w:ascii="Verdana" w:hAnsi="Verdana"/>
      <w:lang w:eastAsia="en-US"/>
    </w:rPr>
  </w:style>
  <w:style w:type="paragraph" w:customStyle="1" w:styleId="ConsPlusNormal">
    <w:name w:val="ConsPlusNormal"/>
    <w:link w:val="ConsPlusNormal0"/>
    <w:rsid w:val="00492D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50">
    <w:name w:val="Заголовок 5 Знак"/>
    <w:basedOn w:val="a0"/>
    <w:link w:val="5"/>
    <w:rsid w:val="005D6F2B"/>
    <w:rPr>
      <w:rFonts w:ascii="Times New Roman" w:eastAsia="Times New Roman" w:hAnsi="Times New Roman" w:cs="Times New Roman"/>
      <w:sz w:val="28"/>
      <w:szCs w:val="28"/>
      <w:lang w:eastAsia="ru-RU"/>
    </w:rPr>
  </w:style>
  <w:style w:type="paragraph" w:customStyle="1" w:styleId="af5">
    <w:name w:val="Знак Знак Знак Знак Знак Знак Знак Знак Знак Знак Знак Знак Знак Знак Знак Знак Знак Знак"/>
    <w:basedOn w:val="a"/>
    <w:rsid w:val="00756B94"/>
    <w:pPr>
      <w:overflowPunct/>
      <w:autoSpaceDE/>
      <w:autoSpaceDN/>
      <w:adjustRightInd/>
      <w:spacing w:after="160" w:line="240" w:lineRule="exact"/>
    </w:pPr>
    <w:rPr>
      <w:rFonts w:ascii="Verdana" w:hAnsi="Verdana"/>
      <w:lang w:eastAsia="en-US"/>
    </w:rPr>
  </w:style>
  <w:style w:type="paragraph" w:styleId="af6">
    <w:name w:val="header"/>
    <w:basedOn w:val="a"/>
    <w:link w:val="af7"/>
    <w:uiPriority w:val="99"/>
    <w:unhideWhenUsed/>
    <w:rsid w:val="00DF08DE"/>
    <w:pPr>
      <w:tabs>
        <w:tab w:val="center" w:pos="4677"/>
        <w:tab w:val="right" w:pos="9355"/>
      </w:tabs>
    </w:pPr>
  </w:style>
  <w:style w:type="character" w:customStyle="1" w:styleId="af7">
    <w:name w:val="Верхний колонтитул Знак"/>
    <w:basedOn w:val="a0"/>
    <w:link w:val="af6"/>
    <w:uiPriority w:val="99"/>
    <w:rsid w:val="00DF08DE"/>
    <w:rPr>
      <w:rFonts w:ascii="MS Sans Serif" w:eastAsia="Times New Roman" w:hAnsi="MS Sans Serif" w:cs="Times New Roman"/>
      <w:sz w:val="20"/>
      <w:szCs w:val="20"/>
      <w:lang w:val="en-US" w:eastAsia="ru-RU"/>
    </w:rPr>
  </w:style>
  <w:style w:type="paragraph" w:styleId="af8">
    <w:name w:val="footer"/>
    <w:basedOn w:val="a"/>
    <w:link w:val="af9"/>
    <w:uiPriority w:val="99"/>
    <w:unhideWhenUsed/>
    <w:rsid w:val="00DF08DE"/>
    <w:pPr>
      <w:tabs>
        <w:tab w:val="center" w:pos="4677"/>
        <w:tab w:val="right" w:pos="9355"/>
      </w:tabs>
    </w:pPr>
  </w:style>
  <w:style w:type="character" w:customStyle="1" w:styleId="af9">
    <w:name w:val="Нижний колонтитул Знак"/>
    <w:basedOn w:val="a0"/>
    <w:link w:val="af8"/>
    <w:uiPriority w:val="99"/>
    <w:rsid w:val="00DF08DE"/>
    <w:rPr>
      <w:rFonts w:ascii="MS Sans Serif" w:eastAsia="Times New Roman" w:hAnsi="MS Sans Serif" w:cs="Times New Roman"/>
      <w:sz w:val="20"/>
      <w:szCs w:val="20"/>
      <w:lang w:val="en-US" w:eastAsia="ru-RU"/>
    </w:rPr>
  </w:style>
  <w:style w:type="paragraph" w:customStyle="1" w:styleId="FORMATTEXT">
    <w:name w:val=".FORMATTEXT"/>
    <w:rsid w:val="000453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
    <w:rsid w:val="00FF2D71"/>
    <w:pPr>
      <w:ind w:firstLine="708"/>
      <w:textAlignment w:val="baseline"/>
    </w:pPr>
    <w:rPr>
      <w:rFonts w:ascii="Times New Roman" w:hAnsi="Times New Roman"/>
      <w:color w:val="0000FF"/>
      <w:sz w:val="24"/>
      <w:lang w:val="ru-RU"/>
    </w:rPr>
  </w:style>
  <w:style w:type="paragraph" w:styleId="afa">
    <w:name w:val="endnote text"/>
    <w:basedOn w:val="a"/>
    <w:link w:val="afb"/>
    <w:uiPriority w:val="99"/>
    <w:semiHidden/>
    <w:unhideWhenUsed/>
    <w:rsid w:val="00BC49B7"/>
  </w:style>
  <w:style w:type="character" w:customStyle="1" w:styleId="afb">
    <w:name w:val="Текст концевой сноски Знак"/>
    <w:basedOn w:val="a0"/>
    <w:link w:val="afa"/>
    <w:uiPriority w:val="99"/>
    <w:semiHidden/>
    <w:rsid w:val="00BC49B7"/>
    <w:rPr>
      <w:rFonts w:ascii="MS Sans Serif" w:eastAsia="Times New Roman" w:hAnsi="MS Sans Serif" w:cs="Times New Roman"/>
      <w:sz w:val="20"/>
      <w:szCs w:val="20"/>
      <w:lang w:val="en-US" w:eastAsia="ru-RU"/>
    </w:rPr>
  </w:style>
  <w:style w:type="character" w:styleId="afc">
    <w:name w:val="endnote reference"/>
    <w:basedOn w:val="a0"/>
    <w:uiPriority w:val="99"/>
    <w:semiHidden/>
    <w:unhideWhenUsed/>
    <w:rsid w:val="00BC49B7"/>
    <w:rPr>
      <w:vertAlign w:val="superscript"/>
    </w:rPr>
  </w:style>
  <w:style w:type="paragraph" w:customStyle="1" w:styleId="25">
    <w:name w:val="Обычный2"/>
    <w:rsid w:val="00B62301"/>
    <w:pPr>
      <w:widowControl w:val="0"/>
      <w:spacing w:after="0" w:line="300" w:lineRule="auto"/>
      <w:ind w:left="640"/>
      <w:jc w:val="both"/>
    </w:pPr>
    <w:rPr>
      <w:rFonts w:ascii="Times New Roman" w:eastAsia="Times New Roman" w:hAnsi="Times New Roman" w:cs="Times New Roman"/>
      <w:snapToGrid w:val="0"/>
      <w:szCs w:val="20"/>
      <w:lang w:eastAsia="ru-RU"/>
    </w:rPr>
  </w:style>
  <w:style w:type="character" w:customStyle="1" w:styleId="blk">
    <w:name w:val="blk"/>
    <w:rsid w:val="00E906D8"/>
  </w:style>
  <w:style w:type="paragraph" w:customStyle="1" w:styleId="UNFORMATTEXT">
    <w:name w:val=".UNFORMATTEXT"/>
    <w:uiPriority w:val="99"/>
    <w:rsid w:val="00E906D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nobr">
    <w:name w:val="nobr"/>
    <w:rsid w:val="00E906D8"/>
  </w:style>
  <w:style w:type="paragraph" w:customStyle="1" w:styleId="western">
    <w:name w:val="western"/>
    <w:basedOn w:val="a"/>
    <w:rsid w:val="00D63FDC"/>
    <w:pPr>
      <w:suppressAutoHyphens/>
      <w:overflowPunct/>
      <w:autoSpaceDE/>
      <w:autoSpaceDN/>
      <w:adjustRightInd/>
      <w:spacing w:before="280"/>
      <w:jc w:val="both"/>
    </w:pPr>
    <w:rPr>
      <w:rFonts w:ascii="Times New Roman" w:hAnsi="Times New Roman"/>
      <w:sz w:val="24"/>
      <w:szCs w:val="24"/>
      <w:lang w:val="ru-RU" w:eastAsia="ar-SA"/>
    </w:rPr>
  </w:style>
  <w:style w:type="paragraph" w:customStyle="1" w:styleId="ConsPlusNonformat">
    <w:name w:val="ConsPlusNonformat"/>
    <w:link w:val="ConsPlusNonformat0"/>
    <w:rsid w:val="00CD6C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CD6C65"/>
    <w:rPr>
      <w:rFonts w:ascii="Courier New" w:eastAsia="Times New Roman" w:hAnsi="Courier New" w:cs="Courier New"/>
      <w:sz w:val="20"/>
      <w:szCs w:val="20"/>
      <w:lang w:eastAsia="ru-RU"/>
    </w:rPr>
  </w:style>
  <w:style w:type="paragraph" w:customStyle="1" w:styleId="formattext0">
    <w:name w:val="formattext"/>
    <w:basedOn w:val="a"/>
    <w:rsid w:val="00CD6C65"/>
    <w:pPr>
      <w:overflowPunct/>
      <w:autoSpaceDE/>
      <w:autoSpaceDN/>
      <w:adjustRightInd/>
      <w:spacing w:before="100" w:beforeAutospacing="1" w:after="100" w:afterAutospacing="1"/>
    </w:pPr>
    <w:rPr>
      <w:rFonts w:ascii="Times New Roman" w:hAnsi="Times New Roman"/>
      <w:sz w:val="24"/>
      <w:szCs w:val="24"/>
      <w:lang w:val="ru-RU"/>
    </w:rPr>
  </w:style>
  <w:style w:type="character" w:customStyle="1" w:styleId="hiddengrammarerror">
    <w:name w:val="hiddengrammarerror"/>
    <w:basedOn w:val="a0"/>
    <w:rsid w:val="007912EA"/>
  </w:style>
  <w:style w:type="character" w:customStyle="1" w:styleId="hiddenspellerror">
    <w:name w:val="hiddenspellerror"/>
    <w:basedOn w:val="a0"/>
    <w:rsid w:val="007912EA"/>
  </w:style>
  <w:style w:type="table" w:styleId="afd">
    <w:name w:val="Table Grid"/>
    <w:basedOn w:val="a1"/>
    <w:uiPriority w:val="59"/>
    <w:rsid w:val="00051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EF73E9"/>
    <w:rPr>
      <w:rFonts w:ascii="Cambria" w:eastAsia="Times New Roman" w:hAnsi="Cambria" w:cs="Times New Roman"/>
      <w:b/>
      <w:bCs/>
      <w:color w:val="4F81BD"/>
      <w:lang w:val="x-none"/>
    </w:rPr>
  </w:style>
  <w:style w:type="paragraph" w:customStyle="1" w:styleId="headertext">
    <w:name w:val="headertext"/>
    <w:basedOn w:val="a"/>
    <w:rsid w:val="00904670"/>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afe">
    <w:name w:val="Знак Знак Знак Знак Знак Знак Знак Знак Знак Знак Знак Знак Знак Знак Знак Знак Знак Знак"/>
    <w:basedOn w:val="a"/>
    <w:rsid w:val="006A63A8"/>
    <w:pPr>
      <w:overflowPunct/>
      <w:autoSpaceDE/>
      <w:autoSpaceDN/>
      <w:adjustRightInd/>
      <w:spacing w:after="160" w:line="240" w:lineRule="exact"/>
    </w:pPr>
    <w:rPr>
      <w:rFonts w:ascii="Verdana" w:hAnsi="Verdana"/>
      <w:lang w:eastAsia="en-US"/>
    </w:rPr>
  </w:style>
  <w:style w:type="character" w:customStyle="1" w:styleId="CharStyle5">
    <w:name w:val="Char Style 5"/>
    <w:link w:val="Style4"/>
    <w:uiPriority w:val="99"/>
    <w:locked/>
    <w:rsid w:val="00DC2E66"/>
    <w:rPr>
      <w:sz w:val="27"/>
      <w:shd w:val="clear" w:color="auto" w:fill="FFFFFF"/>
    </w:rPr>
  </w:style>
  <w:style w:type="paragraph" w:customStyle="1" w:styleId="Style4">
    <w:name w:val="Style 4"/>
    <w:basedOn w:val="a"/>
    <w:link w:val="CharStyle5"/>
    <w:uiPriority w:val="99"/>
    <w:rsid w:val="00DC2E66"/>
    <w:pPr>
      <w:widowControl w:val="0"/>
      <w:shd w:val="clear" w:color="auto" w:fill="FFFFFF"/>
      <w:overflowPunct/>
      <w:autoSpaceDE/>
      <w:autoSpaceDN/>
      <w:adjustRightInd/>
      <w:spacing w:before="300" w:line="480" w:lineRule="exact"/>
      <w:jc w:val="both"/>
    </w:pPr>
    <w:rPr>
      <w:rFonts w:asciiTheme="minorHAnsi" w:eastAsiaTheme="minorHAnsi" w:hAnsiTheme="minorHAnsi" w:cstheme="minorBidi"/>
      <w:sz w:val="27"/>
      <w:szCs w:val="22"/>
      <w:lang w:val="ru-RU" w:eastAsia="en-US"/>
    </w:rPr>
  </w:style>
  <w:style w:type="character" w:customStyle="1" w:styleId="CharStyle33">
    <w:name w:val="Char Style 33"/>
    <w:link w:val="Style19"/>
    <w:uiPriority w:val="99"/>
    <w:locked/>
    <w:rsid w:val="00DC2E66"/>
    <w:rPr>
      <w:b/>
      <w:sz w:val="27"/>
      <w:shd w:val="clear" w:color="auto" w:fill="FFFFFF"/>
    </w:rPr>
  </w:style>
  <w:style w:type="paragraph" w:customStyle="1" w:styleId="Style19">
    <w:name w:val="Style 19"/>
    <w:basedOn w:val="a"/>
    <w:link w:val="CharStyle33"/>
    <w:uiPriority w:val="99"/>
    <w:rsid w:val="00DC2E66"/>
    <w:pPr>
      <w:widowControl w:val="0"/>
      <w:shd w:val="clear" w:color="auto" w:fill="FFFFFF"/>
      <w:overflowPunct/>
      <w:autoSpaceDE/>
      <w:autoSpaceDN/>
      <w:adjustRightInd/>
      <w:spacing w:line="480" w:lineRule="exact"/>
      <w:jc w:val="both"/>
      <w:outlineLvl w:val="1"/>
    </w:pPr>
    <w:rPr>
      <w:rFonts w:asciiTheme="minorHAnsi" w:eastAsiaTheme="minorHAnsi" w:hAnsiTheme="minorHAnsi" w:cstheme="minorBidi"/>
      <w:b/>
      <w:sz w:val="27"/>
      <w:szCs w:val="22"/>
      <w:lang w:val="ru-RU" w:eastAsia="en-US"/>
    </w:rPr>
  </w:style>
  <w:style w:type="paragraph" w:customStyle="1" w:styleId="ConsNormal">
    <w:name w:val="ConsNormal"/>
    <w:uiPriority w:val="99"/>
    <w:rsid w:val="00C321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30">
    <w:name w:val="Основной текст 23"/>
    <w:basedOn w:val="a"/>
    <w:rsid w:val="007D4931"/>
    <w:pPr>
      <w:ind w:left="708"/>
      <w:jc w:val="both"/>
    </w:pPr>
    <w:rPr>
      <w:rFonts w:ascii="Times New Roman" w:hAnsi="Times New Roman"/>
      <w:b/>
      <w:sz w:val="28"/>
      <w:lang w:val="ru-RU"/>
    </w:rPr>
  </w:style>
  <w:style w:type="character" w:customStyle="1" w:styleId="FontStyle21">
    <w:name w:val="Font Style21"/>
    <w:uiPriority w:val="99"/>
    <w:rsid w:val="000D5E76"/>
    <w:rPr>
      <w:rFonts w:ascii="Times New Roman" w:hAnsi="Times New Roman" w:cs="Times New Roman"/>
      <w:sz w:val="26"/>
      <w:szCs w:val="26"/>
    </w:rPr>
  </w:style>
  <w:style w:type="paragraph" w:customStyle="1" w:styleId="Style7">
    <w:name w:val="Style7"/>
    <w:basedOn w:val="a"/>
    <w:uiPriority w:val="99"/>
    <w:rsid w:val="000D5E76"/>
    <w:pPr>
      <w:widowControl w:val="0"/>
      <w:overflowPunct/>
      <w:spacing w:line="481" w:lineRule="exact"/>
      <w:ind w:firstLine="752"/>
      <w:jc w:val="both"/>
    </w:pPr>
    <w:rPr>
      <w:rFonts w:ascii="Times New Roman" w:hAnsi="Times New Roman"/>
      <w:sz w:val="24"/>
      <w:szCs w:val="24"/>
      <w:lang w:val="ru-RU"/>
    </w:rPr>
  </w:style>
  <w:style w:type="character" w:customStyle="1" w:styleId="20">
    <w:name w:val="Заголовок 2 Знак"/>
    <w:basedOn w:val="a0"/>
    <w:link w:val="2"/>
    <w:rsid w:val="00525CFB"/>
    <w:rPr>
      <w:rFonts w:ascii="Times New Roman" w:eastAsia="Times New Roman" w:hAnsi="Times New Roman" w:cs="Times New Roman"/>
      <w:b/>
      <w:bCs/>
      <w:sz w:val="24"/>
      <w:szCs w:val="24"/>
      <w:lang w:val="x-none" w:eastAsia="x-none"/>
    </w:rPr>
  </w:style>
  <w:style w:type="paragraph" w:customStyle="1" w:styleId="ConsNonformat">
    <w:name w:val="ConsNonformat"/>
    <w:rsid w:val="00525CFB"/>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35">
    <w:name w:val="Обычный3"/>
    <w:rsid w:val="00525CFB"/>
    <w:pPr>
      <w:spacing w:after="0" w:line="240" w:lineRule="auto"/>
    </w:pPr>
    <w:rPr>
      <w:rFonts w:ascii="Times New Roman" w:eastAsia="Times New Roman" w:hAnsi="Times New Roman" w:cs="Times New Roman"/>
      <w:snapToGrid w:val="0"/>
      <w:sz w:val="20"/>
      <w:szCs w:val="20"/>
      <w:lang w:eastAsia="ru-RU"/>
    </w:rPr>
  </w:style>
  <w:style w:type="paragraph" w:styleId="aff">
    <w:name w:val="Plain Text"/>
    <w:basedOn w:val="a"/>
    <w:link w:val="aff0"/>
    <w:rsid w:val="00525CFB"/>
    <w:pPr>
      <w:overflowPunct/>
      <w:autoSpaceDE/>
      <w:autoSpaceDN/>
      <w:adjustRightInd/>
    </w:pPr>
    <w:rPr>
      <w:rFonts w:ascii="Courier New" w:hAnsi="Courier New"/>
      <w:lang w:val="x-none" w:eastAsia="x-none"/>
    </w:rPr>
  </w:style>
  <w:style w:type="character" w:customStyle="1" w:styleId="aff0">
    <w:name w:val="Текст Знак"/>
    <w:basedOn w:val="a0"/>
    <w:link w:val="aff"/>
    <w:rsid w:val="00525CFB"/>
    <w:rPr>
      <w:rFonts w:ascii="Courier New" w:eastAsia="Times New Roman" w:hAnsi="Courier New" w:cs="Times New Roman"/>
      <w:sz w:val="20"/>
      <w:szCs w:val="20"/>
      <w:lang w:val="x-none" w:eastAsia="x-none"/>
    </w:rPr>
  </w:style>
  <w:style w:type="paragraph" w:styleId="aff1">
    <w:name w:val="Block Text"/>
    <w:basedOn w:val="a"/>
    <w:rsid w:val="00525CFB"/>
    <w:pPr>
      <w:overflowPunct/>
      <w:autoSpaceDE/>
      <w:autoSpaceDN/>
      <w:adjustRightInd/>
      <w:ind w:left="-540" w:right="-185" w:firstLine="720"/>
    </w:pPr>
    <w:rPr>
      <w:rFonts w:ascii="Times New Roman" w:hAnsi="Times New Roman"/>
      <w:sz w:val="28"/>
      <w:lang w:val="ru-RU"/>
    </w:rPr>
  </w:style>
  <w:style w:type="character" w:customStyle="1" w:styleId="FontStyle12">
    <w:name w:val="Font Style12"/>
    <w:rsid w:val="00525CFB"/>
    <w:rPr>
      <w:rFonts w:ascii="Times New Roman" w:hAnsi="Times New Roman" w:cs="Times New Roman"/>
      <w:sz w:val="22"/>
      <w:szCs w:val="22"/>
    </w:rPr>
  </w:style>
  <w:style w:type="paragraph" w:customStyle="1" w:styleId="aff2">
    <w:name w:val="Знак Знак Знак Знак"/>
    <w:basedOn w:val="a"/>
    <w:rsid w:val="00525CFB"/>
    <w:pPr>
      <w:overflowPunct/>
      <w:autoSpaceDE/>
      <w:autoSpaceDN/>
      <w:adjustRightInd/>
      <w:spacing w:after="160" w:line="240" w:lineRule="exact"/>
    </w:pPr>
    <w:rPr>
      <w:rFonts w:ascii="Verdana" w:hAnsi="Verdana" w:cs="Verdana"/>
      <w:lang w:eastAsia="en-US"/>
    </w:rPr>
  </w:style>
  <w:style w:type="paragraph" w:customStyle="1" w:styleId="8">
    <w:name w:val="Знак Знак8"/>
    <w:basedOn w:val="a"/>
    <w:rsid w:val="00525CFB"/>
    <w:pPr>
      <w:overflowPunct/>
      <w:autoSpaceDE/>
      <w:autoSpaceDN/>
      <w:adjustRightInd/>
      <w:spacing w:before="100" w:beforeAutospacing="1" w:after="100" w:afterAutospacing="1"/>
    </w:pPr>
    <w:rPr>
      <w:rFonts w:ascii="Tahoma" w:hAnsi="Tahoma"/>
      <w:lang w:eastAsia="en-US"/>
    </w:rPr>
  </w:style>
  <w:style w:type="paragraph" w:customStyle="1" w:styleId="msolistparagraph0">
    <w:name w:val="msolistparagraph"/>
    <w:basedOn w:val="a"/>
    <w:rsid w:val="00525CFB"/>
    <w:pPr>
      <w:overflowPunct/>
      <w:autoSpaceDE/>
      <w:autoSpaceDN/>
      <w:adjustRightInd/>
      <w:spacing w:after="200" w:line="276" w:lineRule="auto"/>
      <w:ind w:left="720"/>
      <w:contextualSpacing/>
    </w:pPr>
    <w:rPr>
      <w:rFonts w:ascii="Calibri" w:eastAsia="Calibri" w:hAnsi="Calibri"/>
      <w:sz w:val="22"/>
      <w:szCs w:val="22"/>
      <w:lang w:val="ru-RU" w:eastAsia="en-US"/>
    </w:rPr>
  </w:style>
  <w:style w:type="paragraph" w:customStyle="1" w:styleId="HEADERTEXT0">
    <w:name w:val=".HEADERTEXT"/>
    <w:rsid w:val="00525CFB"/>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12">
    <w:name w:val="Без интервала1"/>
    <w:link w:val="NoSpacingChar"/>
    <w:rsid w:val="00525CFB"/>
    <w:pPr>
      <w:spacing w:after="0" w:line="240" w:lineRule="auto"/>
    </w:pPr>
    <w:rPr>
      <w:rFonts w:ascii="Calibri" w:eastAsia="Times New Roman" w:hAnsi="Calibri" w:cs="Times New Roman"/>
    </w:rPr>
  </w:style>
  <w:style w:type="character" w:customStyle="1" w:styleId="NoSpacingChar">
    <w:name w:val="No Spacing Char"/>
    <w:link w:val="12"/>
    <w:locked/>
    <w:rsid w:val="00525CFB"/>
    <w:rPr>
      <w:rFonts w:ascii="Calibri" w:eastAsia="Times New Roman" w:hAnsi="Calibri" w:cs="Times New Roman"/>
    </w:rPr>
  </w:style>
  <w:style w:type="paragraph" w:customStyle="1" w:styleId="13">
    <w:name w:val="Без интервала1"/>
    <w:rsid w:val="00525CFB"/>
    <w:pPr>
      <w:widowControl w:val="0"/>
      <w:spacing w:after="0" w:line="240" w:lineRule="auto"/>
    </w:pPr>
    <w:rPr>
      <w:rFonts w:ascii="Calibri" w:eastAsia="Times New Roman" w:hAnsi="Calibri" w:cs="Times New Roman"/>
      <w:lang w:val="en-US"/>
    </w:rPr>
  </w:style>
  <w:style w:type="paragraph" w:customStyle="1" w:styleId="14">
    <w:name w:val="Абзац списка1"/>
    <w:basedOn w:val="a"/>
    <w:rsid w:val="00525CFB"/>
    <w:pPr>
      <w:overflowPunct/>
      <w:autoSpaceDE/>
      <w:autoSpaceDN/>
      <w:adjustRightInd/>
      <w:spacing w:after="200" w:line="276" w:lineRule="auto"/>
      <w:ind w:left="720"/>
      <w:contextualSpacing/>
    </w:pPr>
    <w:rPr>
      <w:rFonts w:ascii="Calibri" w:hAnsi="Calibri"/>
      <w:sz w:val="22"/>
      <w:szCs w:val="22"/>
      <w:lang w:val="ru-RU" w:eastAsia="en-US"/>
    </w:rPr>
  </w:style>
  <w:style w:type="paragraph" w:customStyle="1" w:styleId="aff3">
    <w:name w:val="Нормальный"/>
    <w:rsid w:val="00525CFB"/>
    <w:pPr>
      <w:spacing w:after="0" w:line="240" w:lineRule="auto"/>
      <w:jc w:val="both"/>
    </w:pPr>
    <w:rPr>
      <w:rFonts w:ascii="Arial" w:eastAsia="Times New Roman" w:hAnsi="Arial" w:cs="Times New Roman"/>
      <w:sz w:val="24"/>
      <w:szCs w:val="20"/>
      <w:lang w:eastAsia="ru-RU"/>
    </w:rPr>
  </w:style>
  <w:style w:type="paragraph" w:customStyle="1" w:styleId="aff4">
    <w:name w:val="Заголовок статьи"/>
    <w:basedOn w:val="a"/>
    <w:next w:val="a"/>
    <w:rsid w:val="00525CFB"/>
    <w:pPr>
      <w:widowControl w:val="0"/>
      <w:overflowPunct/>
      <w:ind w:left="1612" w:hanging="892"/>
      <w:jc w:val="both"/>
    </w:pPr>
    <w:rPr>
      <w:rFonts w:ascii="Arial" w:hAnsi="Arial" w:cs="Arial"/>
      <w:sz w:val="24"/>
      <w:szCs w:val="24"/>
      <w:lang w:val="ru-RU"/>
    </w:rPr>
  </w:style>
  <w:style w:type="paragraph" w:styleId="aff5">
    <w:name w:val="No Spacing"/>
    <w:link w:val="aff6"/>
    <w:uiPriority w:val="1"/>
    <w:qFormat/>
    <w:rsid w:val="00525CFB"/>
    <w:pPr>
      <w:spacing w:after="0" w:line="240" w:lineRule="auto"/>
    </w:pPr>
    <w:rPr>
      <w:rFonts w:ascii="Calibri" w:eastAsia="Calibri" w:hAnsi="Calibri" w:cs="Times New Roman"/>
    </w:rPr>
  </w:style>
  <w:style w:type="character" w:customStyle="1" w:styleId="aff6">
    <w:name w:val="Без интервала Знак"/>
    <w:link w:val="aff5"/>
    <w:uiPriority w:val="1"/>
    <w:rsid w:val="00525CFB"/>
    <w:rPr>
      <w:rFonts w:ascii="Calibri" w:eastAsia="Calibri" w:hAnsi="Calibri" w:cs="Times New Roman"/>
    </w:rPr>
  </w:style>
  <w:style w:type="paragraph" w:customStyle="1" w:styleId="320">
    <w:name w:val="Основной текст 32"/>
    <w:basedOn w:val="a"/>
    <w:rsid w:val="00525CFB"/>
    <w:pPr>
      <w:suppressAutoHyphens/>
      <w:overflowPunct/>
      <w:autoSpaceDE/>
      <w:autoSpaceDN/>
      <w:adjustRightInd/>
      <w:jc w:val="both"/>
    </w:pPr>
    <w:rPr>
      <w:rFonts w:ascii="Times New Roman" w:hAnsi="Times New Roman"/>
      <w:sz w:val="24"/>
      <w:lang w:val="ru-RU" w:eastAsia="zh-CN"/>
    </w:rPr>
  </w:style>
  <w:style w:type="character" w:styleId="aff7">
    <w:name w:val="page number"/>
    <w:basedOn w:val="a0"/>
    <w:rsid w:val="00525CFB"/>
  </w:style>
  <w:style w:type="paragraph" w:customStyle="1" w:styleId="aff8">
    <w:name w:val="Знак"/>
    <w:basedOn w:val="a"/>
    <w:rsid w:val="00525CFB"/>
    <w:pPr>
      <w:overflowPunct/>
      <w:autoSpaceDE/>
      <w:autoSpaceDN/>
      <w:adjustRightInd/>
      <w:spacing w:after="160" w:line="240" w:lineRule="exact"/>
    </w:pPr>
    <w:rPr>
      <w:rFonts w:ascii="Verdana" w:hAnsi="Verdana" w:cs="Verdana"/>
      <w:lang w:eastAsia="en-US"/>
    </w:rPr>
  </w:style>
  <w:style w:type="paragraph" w:customStyle="1" w:styleId="aff9">
    <w:name w:val="Знак Знак Знак Знак Знак Знак Знак Знак"/>
    <w:basedOn w:val="a"/>
    <w:rsid w:val="00525CFB"/>
    <w:pPr>
      <w:overflowPunct/>
      <w:autoSpaceDE/>
      <w:autoSpaceDN/>
      <w:adjustRightInd/>
      <w:spacing w:before="100" w:beforeAutospacing="1" w:after="100" w:afterAutospacing="1"/>
    </w:pPr>
    <w:rPr>
      <w:rFonts w:ascii="Tahoma" w:hAnsi="Tahoma"/>
      <w:lang w:eastAsia="en-US"/>
    </w:rPr>
  </w:style>
  <w:style w:type="character" w:styleId="affa">
    <w:name w:val="Emphasis"/>
    <w:qFormat/>
    <w:rsid w:val="00525CFB"/>
    <w:rPr>
      <w:i/>
      <w:iCs/>
    </w:rPr>
  </w:style>
  <w:style w:type="paragraph" w:customStyle="1" w:styleId="affb">
    <w:name w:val="для таблиц из договоров"/>
    <w:basedOn w:val="a"/>
    <w:rsid w:val="00525CFB"/>
    <w:pPr>
      <w:overflowPunct/>
      <w:autoSpaceDE/>
      <w:autoSpaceDN/>
      <w:adjustRightInd/>
    </w:pPr>
    <w:rPr>
      <w:rFonts w:ascii="Times New Roman" w:hAnsi="Times New Roman"/>
      <w:sz w:val="24"/>
      <w:lang w:val="ru-RU"/>
    </w:rPr>
  </w:style>
  <w:style w:type="character" w:customStyle="1" w:styleId="ConsPlusNormal0">
    <w:name w:val="ConsPlusNormal Знак"/>
    <w:link w:val="ConsPlusNormal"/>
    <w:locked/>
    <w:rsid w:val="00525CFB"/>
    <w:rPr>
      <w:rFonts w:ascii="Arial" w:eastAsia="Times New Roman" w:hAnsi="Arial" w:cs="Arial"/>
      <w:sz w:val="20"/>
      <w:szCs w:val="20"/>
      <w:lang w:eastAsia="ru-RU"/>
    </w:rPr>
  </w:style>
  <w:style w:type="character" w:customStyle="1" w:styleId="10">
    <w:name w:val="Заголовок 1 Знак"/>
    <w:basedOn w:val="a0"/>
    <w:link w:val="1"/>
    <w:uiPriority w:val="9"/>
    <w:rsid w:val="00C0343A"/>
    <w:rPr>
      <w:rFonts w:asciiTheme="majorHAnsi" w:eastAsiaTheme="majorEastAsia" w:hAnsiTheme="majorHAnsi" w:cstheme="majorBidi"/>
      <w:b/>
      <w:bCs/>
      <w:color w:val="365F91" w:themeColor="accent1" w:themeShade="BF"/>
      <w:sz w:val="28"/>
      <w:szCs w:val="28"/>
      <w:lang w:val="en-US" w:eastAsia="ru-RU"/>
    </w:rPr>
  </w:style>
  <w:style w:type="character" w:customStyle="1" w:styleId="affc">
    <w:name w:val="Основной текст_"/>
    <w:link w:val="15"/>
    <w:rsid w:val="00C0343A"/>
    <w:rPr>
      <w:sz w:val="26"/>
      <w:szCs w:val="26"/>
      <w:shd w:val="clear" w:color="auto" w:fill="FFFFFF"/>
    </w:rPr>
  </w:style>
  <w:style w:type="paragraph" w:customStyle="1" w:styleId="15">
    <w:name w:val="Основной текст1"/>
    <w:basedOn w:val="a"/>
    <w:link w:val="affc"/>
    <w:rsid w:val="00C0343A"/>
    <w:pPr>
      <w:widowControl w:val="0"/>
      <w:shd w:val="clear" w:color="auto" w:fill="FFFFFF"/>
      <w:overflowPunct/>
      <w:autoSpaceDE/>
      <w:autoSpaceDN/>
      <w:adjustRightInd/>
      <w:spacing w:line="299" w:lineRule="exact"/>
      <w:jc w:val="both"/>
    </w:pPr>
    <w:rPr>
      <w:rFonts w:asciiTheme="minorHAnsi" w:eastAsiaTheme="minorHAnsi" w:hAnsiTheme="minorHAnsi" w:cstheme="minorBidi"/>
      <w:sz w:val="26"/>
      <w:szCs w:val="26"/>
      <w:lang w:val="ru-RU" w:eastAsia="en-US"/>
    </w:rPr>
  </w:style>
  <w:style w:type="character" w:customStyle="1" w:styleId="hl">
    <w:name w:val="hl"/>
    <w:rsid w:val="00C0343A"/>
  </w:style>
  <w:style w:type="character" w:customStyle="1" w:styleId="layout">
    <w:name w:val="layout"/>
    <w:rsid w:val="00C0343A"/>
  </w:style>
  <w:style w:type="numbering" w:customStyle="1" w:styleId="16">
    <w:name w:val="Нет списка1"/>
    <w:next w:val="a2"/>
    <w:semiHidden/>
    <w:rsid w:val="00D02600"/>
  </w:style>
  <w:style w:type="paragraph" w:customStyle="1" w:styleId="4">
    <w:name w:val="Обычный4"/>
    <w:rsid w:val="00D02600"/>
    <w:pPr>
      <w:spacing w:after="0" w:line="240" w:lineRule="auto"/>
    </w:pPr>
    <w:rPr>
      <w:rFonts w:ascii="Times New Roman" w:eastAsia="Times New Roman" w:hAnsi="Times New Roman" w:cs="Times New Roman"/>
      <w:snapToGrid w:val="0"/>
      <w:sz w:val="20"/>
      <w:szCs w:val="20"/>
      <w:lang w:eastAsia="ru-RU"/>
    </w:rPr>
  </w:style>
  <w:style w:type="paragraph" w:customStyle="1" w:styleId="240">
    <w:name w:val="Основной текст 24"/>
    <w:basedOn w:val="a"/>
    <w:rsid w:val="00D02600"/>
    <w:pPr>
      <w:overflowPunct/>
      <w:autoSpaceDE/>
      <w:autoSpaceDN/>
      <w:adjustRightInd/>
      <w:jc w:val="both"/>
    </w:pPr>
    <w:rPr>
      <w:rFonts w:ascii="Times New Roman" w:hAnsi="Times New Roman"/>
      <w:sz w:val="24"/>
      <w:lang w:val="ru-RU"/>
    </w:rPr>
  </w:style>
  <w:style w:type="paragraph" w:customStyle="1" w:styleId="80">
    <w:name w:val="Знак Знак8"/>
    <w:basedOn w:val="a"/>
    <w:rsid w:val="00D02600"/>
    <w:pPr>
      <w:overflowPunct/>
      <w:autoSpaceDE/>
      <w:autoSpaceDN/>
      <w:adjustRightInd/>
      <w:spacing w:before="100" w:beforeAutospacing="1" w:after="100" w:afterAutospacing="1"/>
    </w:pPr>
    <w:rPr>
      <w:rFonts w:ascii="Tahoma" w:hAnsi="Tahoma"/>
      <w:lang w:eastAsia="en-US"/>
    </w:rPr>
  </w:style>
  <w:style w:type="paragraph" w:customStyle="1" w:styleId="26">
    <w:name w:val="Без интервала2"/>
    <w:rsid w:val="00D02600"/>
    <w:pPr>
      <w:spacing w:after="0" w:line="240" w:lineRule="auto"/>
    </w:pPr>
    <w:rPr>
      <w:rFonts w:ascii="Calibri" w:eastAsia="Times New Roman" w:hAnsi="Calibri" w:cs="Times New Roman"/>
    </w:rPr>
  </w:style>
  <w:style w:type="paragraph" w:customStyle="1" w:styleId="27">
    <w:name w:val="Абзац списка2"/>
    <w:basedOn w:val="a"/>
    <w:rsid w:val="00D02600"/>
    <w:pPr>
      <w:overflowPunct/>
      <w:autoSpaceDE/>
      <w:autoSpaceDN/>
      <w:adjustRightInd/>
      <w:spacing w:after="200" w:line="276" w:lineRule="auto"/>
      <w:ind w:left="720"/>
      <w:contextualSpacing/>
    </w:pPr>
    <w:rPr>
      <w:rFonts w:ascii="Calibri" w:hAnsi="Calibri"/>
      <w:sz w:val="22"/>
      <w:szCs w:val="22"/>
      <w:lang w:val="ru-RU" w:eastAsia="en-US"/>
    </w:rPr>
  </w:style>
  <w:style w:type="paragraph" w:customStyle="1" w:styleId="affd">
    <w:name w:val="Знак Знак"/>
    <w:basedOn w:val="a"/>
    <w:rsid w:val="00D02600"/>
    <w:pPr>
      <w:overflowPunct/>
      <w:autoSpaceDE/>
      <w:autoSpaceDN/>
      <w:adjustRightInd/>
      <w:spacing w:before="100" w:beforeAutospacing="1" w:after="100" w:afterAutospacing="1"/>
    </w:pPr>
    <w:rPr>
      <w:rFonts w:ascii="Tahoma" w:hAnsi="Tahom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469"/>
    <w:pPr>
      <w:overflowPunct w:val="0"/>
      <w:autoSpaceDE w:val="0"/>
      <w:autoSpaceDN w:val="0"/>
      <w:adjustRightInd w:val="0"/>
      <w:spacing w:after="0" w:line="240" w:lineRule="auto"/>
    </w:pPr>
    <w:rPr>
      <w:rFonts w:ascii="MS Sans Serif" w:eastAsia="Times New Roman" w:hAnsi="MS Sans Serif" w:cs="Times New Roman"/>
      <w:sz w:val="20"/>
      <w:szCs w:val="20"/>
      <w:lang w:val="en-US" w:eastAsia="ru-RU"/>
    </w:rPr>
  </w:style>
  <w:style w:type="paragraph" w:styleId="1">
    <w:name w:val="heading 1"/>
    <w:basedOn w:val="a"/>
    <w:next w:val="a"/>
    <w:link w:val="10"/>
    <w:uiPriority w:val="9"/>
    <w:qFormat/>
    <w:rsid w:val="00C034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25CFB"/>
    <w:pPr>
      <w:keepNext/>
      <w:widowControl w:val="0"/>
      <w:overflowPunct/>
      <w:ind w:firstLine="708"/>
      <w:jc w:val="center"/>
      <w:outlineLvl w:val="1"/>
    </w:pPr>
    <w:rPr>
      <w:rFonts w:ascii="Times New Roman" w:hAnsi="Times New Roman"/>
      <w:b/>
      <w:bCs/>
      <w:sz w:val="24"/>
      <w:szCs w:val="24"/>
      <w:lang w:val="x-none" w:eastAsia="x-none"/>
    </w:rPr>
  </w:style>
  <w:style w:type="paragraph" w:styleId="3">
    <w:name w:val="heading 3"/>
    <w:basedOn w:val="a"/>
    <w:next w:val="a"/>
    <w:link w:val="30"/>
    <w:qFormat/>
    <w:rsid w:val="00EF73E9"/>
    <w:pPr>
      <w:keepNext/>
      <w:keepLines/>
      <w:overflowPunct/>
      <w:autoSpaceDE/>
      <w:autoSpaceDN/>
      <w:adjustRightInd/>
      <w:spacing w:before="200" w:line="276" w:lineRule="auto"/>
      <w:outlineLvl w:val="2"/>
    </w:pPr>
    <w:rPr>
      <w:rFonts w:ascii="Cambria" w:hAnsi="Cambria"/>
      <w:b/>
      <w:bCs/>
      <w:color w:val="4F81BD"/>
      <w:sz w:val="22"/>
      <w:szCs w:val="22"/>
      <w:lang w:val="x-none" w:eastAsia="en-US"/>
    </w:rPr>
  </w:style>
  <w:style w:type="paragraph" w:styleId="5">
    <w:name w:val="heading 5"/>
    <w:basedOn w:val="a"/>
    <w:next w:val="a"/>
    <w:link w:val="50"/>
    <w:unhideWhenUsed/>
    <w:qFormat/>
    <w:rsid w:val="005D6F2B"/>
    <w:pPr>
      <w:keepNext/>
      <w:tabs>
        <w:tab w:val="left" w:pos="5430"/>
      </w:tabs>
      <w:overflowPunct/>
      <w:autoSpaceDE/>
      <w:autoSpaceDN/>
      <w:adjustRightInd/>
      <w:ind w:left="360"/>
      <w:outlineLvl w:val="4"/>
    </w:pPr>
    <w:rPr>
      <w:rFonts w:ascii="Times New Roman" w:hAnsi="Times New Roman"/>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24E3"/>
    <w:pPr>
      <w:overflowPunct/>
      <w:autoSpaceDE/>
      <w:autoSpaceDN/>
      <w:adjustRightInd/>
      <w:spacing w:before="100" w:beforeAutospacing="1" w:after="100" w:afterAutospacing="1"/>
    </w:pPr>
    <w:rPr>
      <w:rFonts w:ascii="Times New Roman" w:hAnsi="Times New Roman"/>
      <w:sz w:val="24"/>
      <w:szCs w:val="24"/>
      <w:lang w:val="ru-RU"/>
    </w:rPr>
  </w:style>
  <w:style w:type="paragraph" w:styleId="a4">
    <w:name w:val="footnote text"/>
    <w:basedOn w:val="a"/>
    <w:link w:val="a5"/>
    <w:uiPriority w:val="99"/>
    <w:unhideWhenUsed/>
    <w:rsid w:val="000A24E3"/>
  </w:style>
  <w:style w:type="character" w:customStyle="1" w:styleId="a5">
    <w:name w:val="Текст сноски Знак"/>
    <w:basedOn w:val="a0"/>
    <w:link w:val="a4"/>
    <w:uiPriority w:val="99"/>
    <w:rsid w:val="000A24E3"/>
    <w:rPr>
      <w:rFonts w:ascii="MS Sans Serif" w:eastAsia="Times New Roman" w:hAnsi="MS Sans Serif" w:cs="Times New Roman"/>
      <w:sz w:val="20"/>
      <w:szCs w:val="20"/>
      <w:lang w:val="en-US" w:eastAsia="ru-RU"/>
    </w:rPr>
  </w:style>
  <w:style w:type="paragraph" w:styleId="a6">
    <w:name w:val="Body Text"/>
    <w:basedOn w:val="a"/>
    <w:link w:val="a7"/>
    <w:unhideWhenUsed/>
    <w:rsid w:val="000A24E3"/>
    <w:pPr>
      <w:spacing w:after="120"/>
    </w:pPr>
  </w:style>
  <w:style w:type="character" w:customStyle="1" w:styleId="a7">
    <w:name w:val="Основной текст Знак"/>
    <w:basedOn w:val="a0"/>
    <w:link w:val="a6"/>
    <w:rsid w:val="000A24E3"/>
    <w:rPr>
      <w:rFonts w:ascii="MS Sans Serif" w:eastAsia="Times New Roman" w:hAnsi="MS Sans Serif" w:cs="Times New Roman"/>
      <w:sz w:val="20"/>
      <w:szCs w:val="20"/>
      <w:lang w:val="en-US" w:eastAsia="ru-RU"/>
    </w:rPr>
  </w:style>
  <w:style w:type="paragraph" w:styleId="21">
    <w:name w:val="Body Text 2"/>
    <w:basedOn w:val="a"/>
    <w:link w:val="22"/>
    <w:unhideWhenUsed/>
    <w:rsid w:val="000A24E3"/>
    <w:pPr>
      <w:spacing w:after="120" w:line="480" w:lineRule="auto"/>
    </w:pPr>
  </w:style>
  <w:style w:type="character" w:customStyle="1" w:styleId="22">
    <w:name w:val="Основной текст 2 Знак"/>
    <w:basedOn w:val="a0"/>
    <w:link w:val="21"/>
    <w:rsid w:val="000A24E3"/>
    <w:rPr>
      <w:rFonts w:ascii="MS Sans Serif" w:eastAsia="Times New Roman" w:hAnsi="MS Sans Serif" w:cs="Times New Roman"/>
      <w:sz w:val="20"/>
      <w:szCs w:val="20"/>
      <w:lang w:val="en-US" w:eastAsia="ru-RU"/>
    </w:rPr>
  </w:style>
  <w:style w:type="paragraph" w:styleId="23">
    <w:name w:val="Body Text Indent 2"/>
    <w:basedOn w:val="a"/>
    <w:link w:val="24"/>
    <w:unhideWhenUsed/>
    <w:rsid w:val="000A24E3"/>
    <w:pPr>
      <w:spacing w:after="120" w:line="480" w:lineRule="auto"/>
      <w:ind w:left="283"/>
    </w:pPr>
  </w:style>
  <w:style w:type="character" w:customStyle="1" w:styleId="24">
    <w:name w:val="Основной текст с отступом 2 Знак"/>
    <w:basedOn w:val="a0"/>
    <w:link w:val="23"/>
    <w:rsid w:val="000A24E3"/>
    <w:rPr>
      <w:rFonts w:ascii="MS Sans Serif" w:eastAsia="Times New Roman" w:hAnsi="MS Sans Serif" w:cs="Times New Roman"/>
      <w:sz w:val="20"/>
      <w:szCs w:val="20"/>
      <w:lang w:val="en-US" w:eastAsia="ru-RU"/>
    </w:rPr>
  </w:style>
  <w:style w:type="paragraph" w:styleId="a8">
    <w:name w:val="List Paragraph"/>
    <w:basedOn w:val="a"/>
    <w:qFormat/>
    <w:rsid w:val="000A24E3"/>
    <w:pPr>
      <w:overflowPunct/>
      <w:autoSpaceDE/>
      <w:autoSpaceDN/>
      <w:adjustRightInd/>
      <w:spacing w:after="200" w:line="276" w:lineRule="auto"/>
      <w:ind w:left="720"/>
      <w:contextualSpacing/>
    </w:pPr>
    <w:rPr>
      <w:rFonts w:ascii="Calibri" w:hAnsi="Calibri"/>
      <w:sz w:val="22"/>
      <w:szCs w:val="22"/>
      <w:lang w:val="ru-RU"/>
    </w:rPr>
  </w:style>
  <w:style w:type="paragraph" w:customStyle="1" w:styleId="a9">
    <w:name w:val="Обычный абзац"/>
    <w:basedOn w:val="a"/>
    <w:rsid w:val="000A24E3"/>
    <w:pPr>
      <w:overflowPunct/>
      <w:autoSpaceDE/>
      <w:autoSpaceDN/>
      <w:adjustRightInd/>
      <w:ind w:firstLine="709"/>
      <w:jc w:val="both"/>
    </w:pPr>
    <w:rPr>
      <w:rFonts w:ascii="Arial" w:hAnsi="Arial" w:cs="Arial"/>
      <w:sz w:val="28"/>
      <w:szCs w:val="28"/>
      <w:lang w:val="ru-RU"/>
    </w:rPr>
  </w:style>
  <w:style w:type="paragraph" w:customStyle="1" w:styleId="Default">
    <w:name w:val="Default"/>
    <w:rsid w:val="000A24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0A24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Обычный1"/>
    <w:uiPriority w:val="99"/>
    <w:rsid w:val="000A24E3"/>
    <w:pPr>
      <w:widowControl w:val="0"/>
      <w:snapToGrid w:val="0"/>
      <w:spacing w:after="0" w:line="300" w:lineRule="auto"/>
      <w:ind w:left="640"/>
      <w:jc w:val="both"/>
    </w:pPr>
    <w:rPr>
      <w:rFonts w:ascii="Times New Roman" w:eastAsia="Times New Roman" w:hAnsi="Times New Roman" w:cs="Times New Roman"/>
      <w:szCs w:val="20"/>
      <w:lang w:eastAsia="ru-RU"/>
    </w:rPr>
  </w:style>
  <w:style w:type="character" w:customStyle="1" w:styleId="BodyText2">
    <w:name w:val="Body Text 2 Знак"/>
    <w:link w:val="210"/>
    <w:locked/>
    <w:rsid w:val="000A24E3"/>
    <w:rPr>
      <w:color w:val="0000FF"/>
      <w:sz w:val="24"/>
    </w:rPr>
  </w:style>
  <w:style w:type="paragraph" w:customStyle="1" w:styleId="210">
    <w:name w:val="Основной текст 21"/>
    <w:basedOn w:val="a"/>
    <w:link w:val="BodyText2"/>
    <w:rsid w:val="000A24E3"/>
    <w:pPr>
      <w:ind w:firstLine="708"/>
    </w:pPr>
    <w:rPr>
      <w:rFonts w:asciiTheme="minorHAnsi" w:eastAsiaTheme="minorHAnsi" w:hAnsiTheme="minorHAnsi" w:cstheme="minorBidi"/>
      <w:color w:val="0000FF"/>
      <w:sz w:val="24"/>
      <w:szCs w:val="22"/>
      <w:lang w:val="ru-RU" w:eastAsia="en-US"/>
    </w:rPr>
  </w:style>
  <w:style w:type="character" w:styleId="aa">
    <w:name w:val="footnote reference"/>
    <w:unhideWhenUsed/>
    <w:rsid w:val="000A24E3"/>
    <w:rPr>
      <w:vertAlign w:val="superscript"/>
    </w:rPr>
  </w:style>
  <w:style w:type="character" w:styleId="ab">
    <w:name w:val="Hyperlink"/>
    <w:basedOn w:val="a0"/>
    <w:unhideWhenUsed/>
    <w:rsid w:val="000A24E3"/>
    <w:rPr>
      <w:color w:val="0000FF"/>
      <w:u w:val="single"/>
    </w:rPr>
  </w:style>
  <w:style w:type="paragraph" w:styleId="ac">
    <w:name w:val="Balloon Text"/>
    <w:basedOn w:val="a"/>
    <w:link w:val="ad"/>
    <w:unhideWhenUsed/>
    <w:rsid w:val="004E7979"/>
    <w:rPr>
      <w:rFonts w:ascii="Tahoma" w:hAnsi="Tahoma" w:cs="Tahoma"/>
      <w:sz w:val="16"/>
      <w:szCs w:val="16"/>
    </w:rPr>
  </w:style>
  <w:style w:type="character" w:customStyle="1" w:styleId="ad">
    <w:name w:val="Текст выноски Знак"/>
    <w:basedOn w:val="a0"/>
    <w:link w:val="ac"/>
    <w:rsid w:val="004E7979"/>
    <w:rPr>
      <w:rFonts w:ascii="Tahoma" w:eastAsia="Times New Roman" w:hAnsi="Tahoma" w:cs="Tahoma"/>
      <w:sz w:val="16"/>
      <w:szCs w:val="16"/>
      <w:lang w:val="en-US" w:eastAsia="ru-RU"/>
    </w:rPr>
  </w:style>
  <w:style w:type="paragraph" w:styleId="ae">
    <w:name w:val="Body Text Indent"/>
    <w:basedOn w:val="a"/>
    <w:link w:val="af"/>
    <w:unhideWhenUsed/>
    <w:rsid w:val="008768BC"/>
    <w:pPr>
      <w:spacing w:after="120"/>
      <w:ind w:left="283"/>
    </w:pPr>
  </w:style>
  <w:style w:type="character" w:customStyle="1" w:styleId="af">
    <w:name w:val="Основной текст с отступом Знак"/>
    <w:basedOn w:val="a0"/>
    <w:link w:val="ae"/>
    <w:rsid w:val="008768BC"/>
    <w:rPr>
      <w:rFonts w:ascii="MS Sans Serif" w:eastAsia="Times New Roman" w:hAnsi="MS Sans Serif" w:cs="Times New Roman"/>
      <w:sz w:val="20"/>
      <w:szCs w:val="20"/>
      <w:lang w:val="en-US" w:eastAsia="ru-RU"/>
    </w:rPr>
  </w:style>
  <w:style w:type="paragraph" w:styleId="31">
    <w:name w:val="Body Text Indent 3"/>
    <w:basedOn w:val="a"/>
    <w:link w:val="32"/>
    <w:unhideWhenUsed/>
    <w:rsid w:val="00FE74CA"/>
    <w:pPr>
      <w:spacing w:after="120"/>
      <w:ind w:left="283"/>
    </w:pPr>
    <w:rPr>
      <w:sz w:val="16"/>
      <w:szCs w:val="16"/>
    </w:rPr>
  </w:style>
  <w:style w:type="character" w:customStyle="1" w:styleId="32">
    <w:name w:val="Основной текст с отступом 3 Знак"/>
    <w:basedOn w:val="a0"/>
    <w:link w:val="31"/>
    <w:uiPriority w:val="99"/>
    <w:semiHidden/>
    <w:rsid w:val="00FE74CA"/>
    <w:rPr>
      <w:rFonts w:ascii="MS Sans Serif" w:eastAsia="Times New Roman" w:hAnsi="MS Sans Serif" w:cs="Times New Roman"/>
      <w:sz w:val="16"/>
      <w:szCs w:val="16"/>
      <w:lang w:val="en-US" w:eastAsia="ru-RU"/>
    </w:rPr>
  </w:style>
  <w:style w:type="paragraph" w:styleId="af0">
    <w:name w:val="Title"/>
    <w:basedOn w:val="a"/>
    <w:link w:val="af1"/>
    <w:qFormat/>
    <w:rsid w:val="00EE1988"/>
    <w:pPr>
      <w:overflowPunct/>
      <w:autoSpaceDE/>
      <w:autoSpaceDN/>
      <w:adjustRightInd/>
      <w:jc w:val="center"/>
    </w:pPr>
    <w:rPr>
      <w:rFonts w:ascii="Times New Roman" w:hAnsi="Times New Roman"/>
      <w:sz w:val="28"/>
      <w:szCs w:val="24"/>
      <w:lang w:val="ru-RU"/>
    </w:rPr>
  </w:style>
  <w:style w:type="character" w:customStyle="1" w:styleId="af1">
    <w:name w:val="Название Знак"/>
    <w:basedOn w:val="a0"/>
    <w:link w:val="af0"/>
    <w:rsid w:val="00EE1988"/>
    <w:rPr>
      <w:rFonts w:ascii="Times New Roman" w:eastAsia="Times New Roman" w:hAnsi="Times New Roman" w:cs="Times New Roman"/>
      <w:sz w:val="28"/>
      <w:szCs w:val="24"/>
      <w:lang w:eastAsia="ru-RU"/>
    </w:rPr>
  </w:style>
  <w:style w:type="character" w:customStyle="1" w:styleId="CharStyle6">
    <w:name w:val="Char Style 6"/>
    <w:basedOn w:val="a0"/>
    <w:link w:val="Style2"/>
    <w:rsid w:val="00CD0DBA"/>
    <w:rPr>
      <w:spacing w:val="10"/>
      <w:sz w:val="23"/>
      <w:szCs w:val="23"/>
      <w:shd w:val="clear" w:color="auto" w:fill="FFFFFF"/>
    </w:rPr>
  </w:style>
  <w:style w:type="paragraph" w:customStyle="1" w:styleId="Style2">
    <w:name w:val="Style 2"/>
    <w:basedOn w:val="a"/>
    <w:link w:val="CharStyle6"/>
    <w:rsid w:val="00CD0DBA"/>
    <w:pPr>
      <w:widowControl w:val="0"/>
      <w:shd w:val="clear" w:color="auto" w:fill="FFFFFF"/>
      <w:overflowPunct/>
      <w:autoSpaceDE/>
      <w:autoSpaceDN/>
      <w:adjustRightInd/>
      <w:spacing w:after="240" w:line="298" w:lineRule="exact"/>
      <w:jc w:val="both"/>
    </w:pPr>
    <w:rPr>
      <w:rFonts w:asciiTheme="minorHAnsi" w:eastAsiaTheme="minorHAnsi" w:hAnsiTheme="minorHAnsi" w:cstheme="minorBidi"/>
      <w:spacing w:val="10"/>
      <w:sz w:val="23"/>
      <w:szCs w:val="23"/>
      <w:lang w:val="ru-RU"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A48D3"/>
    <w:pPr>
      <w:overflowPunct/>
      <w:autoSpaceDE/>
      <w:autoSpaceDN/>
      <w:adjustRightInd/>
      <w:spacing w:before="100" w:beforeAutospacing="1" w:after="100" w:afterAutospacing="1"/>
    </w:pPr>
    <w:rPr>
      <w:rFonts w:ascii="Tahoma" w:hAnsi="Tahoma"/>
      <w:lang w:eastAsia="en-US"/>
    </w:rPr>
  </w:style>
  <w:style w:type="paragraph" w:styleId="33">
    <w:name w:val="Body Text 3"/>
    <w:basedOn w:val="a"/>
    <w:link w:val="34"/>
    <w:unhideWhenUsed/>
    <w:rsid w:val="00860DCB"/>
    <w:pPr>
      <w:spacing w:after="120"/>
    </w:pPr>
    <w:rPr>
      <w:sz w:val="16"/>
      <w:szCs w:val="16"/>
    </w:rPr>
  </w:style>
  <w:style w:type="character" w:customStyle="1" w:styleId="34">
    <w:name w:val="Основной текст 3 Знак"/>
    <w:basedOn w:val="a0"/>
    <w:link w:val="33"/>
    <w:rsid w:val="00860DCB"/>
    <w:rPr>
      <w:rFonts w:ascii="MS Sans Serif" w:eastAsia="Times New Roman" w:hAnsi="MS Sans Serif" w:cs="Times New Roman"/>
      <w:sz w:val="16"/>
      <w:szCs w:val="16"/>
      <w:lang w:val="en-US" w:eastAsia="ru-RU"/>
    </w:rPr>
  </w:style>
  <w:style w:type="paragraph" w:customStyle="1" w:styleId="af2">
    <w:name w:val="Знак Знак Знак Знак Знак Знак Знак Знак Знак Знак Знак Знак Знак Знак Знак Знак Знак Знак"/>
    <w:basedOn w:val="a"/>
    <w:rsid w:val="007E1712"/>
    <w:pPr>
      <w:overflowPunct/>
      <w:autoSpaceDE/>
      <w:autoSpaceDN/>
      <w:adjustRightInd/>
      <w:spacing w:after="160" w:line="240" w:lineRule="exact"/>
    </w:pPr>
    <w:rPr>
      <w:rFonts w:ascii="Verdana" w:hAnsi="Verdana"/>
      <w:lang w:eastAsia="en-US"/>
    </w:rPr>
  </w:style>
  <w:style w:type="paragraph" w:customStyle="1" w:styleId="af3">
    <w:name w:val="Знак Знак Знак Знак Знак Знак Знак Знак Знак Знак Знак Знак Знак Знак Знак Знак Знак Знак"/>
    <w:basedOn w:val="a"/>
    <w:rsid w:val="008872D4"/>
    <w:pPr>
      <w:overflowPunct/>
      <w:autoSpaceDE/>
      <w:autoSpaceDN/>
      <w:adjustRightInd/>
      <w:spacing w:after="160" w:line="240" w:lineRule="exact"/>
    </w:pPr>
    <w:rPr>
      <w:rFonts w:ascii="Verdana" w:hAnsi="Verdana"/>
      <w:lang w:eastAsia="en-US"/>
    </w:rPr>
  </w:style>
  <w:style w:type="paragraph" w:customStyle="1" w:styleId="af4">
    <w:name w:val="Знак Знак Знак Знак Знак Знак Знак Знак Знак Знак Знак Знак Знак Знак Знак Знак Знак Знак"/>
    <w:basedOn w:val="a"/>
    <w:rsid w:val="00981013"/>
    <w:pPr>
      <w:overflowPunct/>
      <w:autoSpaceDE/>
      <w:autoSpaceDN/>
      <w:adjustRightInd/>
      <w:spacing w:after="160" w:line="240" w:lineRule="exact"/>
    </w:pPr>
    <w:rPr>
      <w:rFonts w:ascii="Verdana" w:hAnsi="Verdana"/>
      <w:lang w:eastAsia="en-US"/>
    </w:rPr>
  </w:style>
  <w:style w:type="paragraph" w:customStyle="1" w:styleId="ConsPlusNormal">
    <w:name w:val="ConsPlusNormal"/>
    <w:link w:val="ConsPlusNormal0"/>
    <w:rsid w:val="00492D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50">
    <w:name w:val="Заголовок 5 Знак"/>
    <w:basedOn w:val="a0"/>
    <w:link w:val="5"/>
    <w:rsid w:val="005D6F2B"/>
    <w:rPr>
      <w:rFonts w:ascii="Times New Roman" w:eastAsia="Times New Roman" w:hAnsi="Times New Roman" w:cs="Times New Roman"/>
      <w:sz w:val="28"/>
      <w:szCs w:val="28"/>
      <w:lang w:eastAsia="ru-RU"/>
    </w:rPr>
  </w:style>
  <w:style w:type="paragraph" w:customStyle="1" w:styleId="af5">
    <w:name w:val="Знак Знак Знак Знак Знак Знак Знак Знак Знак Знак Знак Знак Знак Знак Знак Знак Знак Знак"/>
    <w:basedOn w:val="a"/>
    <w:rsid w:val="00756B94"/>
    <w:pPr>
      <w:overflowPunct/>
      <w:autoSpaceDE/>
      <w:autoSpaceDN/>
      <w:adjustRightInd/>
      <w:spacing w:after="160" w:line="240" w:lineRule="exact"/>
    </w:pPr>
    <w:rPr>
      <w:rFonts w:ascii="Verdana" w:hAnsi="Verdana"/>
      <w:lang w:eastAsia="en-US"/>
    </w:rPr>
  </w:style>
  <w:style w:type="paragraph" w:styleId="af6">
    <w:name w:val="header"/>
    <w:basedOn w:val="a"/>
    <w:link w:val="af7"/>
    <w:uiPriority w:val="99"/>
    <w:unhideWhenUsed/>
    <w:rsid w:val="00DF08DE"/>
    <w:pPr>
      <w:tabs>
        <w:tab w:val="center" w:pos="4677"/>
        <w:tab w:val="right" w:pos="9355"/>
      </w:tabs>
    </w:pPr>
  </w:style>
  <w:style w:type="character" w:customStyle="1" w:styleId="af7">
    <w:name w:val="Верхний колонтитул Знак"/>
    <w:basedOn w:val="a0"/>
    <w:link w:val="af6"/>
    <w:uiPriority w:val="99"/>
    <w:rsid w:val="00DF08DE"/>
    <w:rPr>
      <w:rFonts w:ascii="MS Sans Serif" w:eastAsia="Times New Roman" w:hAnsi="MS Sans Serif" w:cs="Times New Roman"/>
      <w:sz w:val="20"/>
      <w:szCs w:val="20"/>
      <w:lang w:val="en-US" w:eastAsia="ru-RU"/>
    </w:rPr>
  </w:style>
  <w:style w:type="paragraph" w:styleId="af8">
    <w:name w:val="footer"/>
    <w:basedOn w:val="a"/>
    <w:link w:val="af9"/>
    <w:uiPriority w:val="99"/>
    <w:unhideWhenUsed/>
    <w:rsid w:val="00DF08DE"/>
    <w:pPr>
      <w:tabs>
        <w:tab w:val="center" w:pos="4677"/>
        <w:tab w:val="right" w:pos="9355"/>
      </w:tabs>
    </w:pPr>
  </w:style>
  <w:style w:type="character" w:customStyle="1" w:styleId="af9">
    <w:name w:val="Нижний колонтитул Знак"/>
    <w:basedOn w:val="a0"/>
    <w:link w:val="af8"/>
    <w:uiPriority w:val="99"/>
    <w:rsid w:val="00DF08DE"/>
    <w:rPr>
      <w:rFonts w:ascii="MS Sans Serif" w:eastAsia="Times New Roman" w:hAnsi="MS Sans Serif" w:cs="Times New Roman"/>
      <w:sz w:val="20"/>
      <w:szCs w:val="20"/>
      <w:lang w:val="en-US" w:eastAsia="ru-RU"/>
    </w:rPr>
  </w:style>
  <w:style w:type="paragraph" w:customStyle="1" w:styleId="FORMATTEXT">
    <w:name w:val=".FORMATTEXT"/>
    <w:rsid w:val="000453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
    <w:rsid w:val="00FF2D71"/>
    <w:pPr>
      <w:ind w:firstLine="708"/>
      <w:textAlignment w:val="baseline"/>
    </w:pPr>
    <w:rPr>
      <w:rFonts w:ascii="Times New Roman" w:hAnsi="Times New Roman"/>
      <w:color w:val="0000FF"/>
      <w:sz w:val="24"/>
      <w:lang w:val="ru-RU"/>
    </w:rPr>
  </w:style>
  <w:style w:type="paragraph" w:styleId="afa">
    <w:name w:val="endnote text"/>
    <w:basedOn w:val="a"/>
    <w:link w:val="afb"/>
    <w:uiPriority w:val="99"/>
    <w:semiHidden/>
    <w:unhideWhenUsed/>
    <w:rsid w:val="00BC49B7"/>
  </w:style>
  <w:style w:type="character" w:customStyle="1" w:styleId="afb">
    <w:name w:val="Текст концевой сноски Знак"/>
    <w:basedOn w:val="a0"/>
    <w:link w:val="afa"/>
    <w:uiPriority w:val="99"/>
    <w:semiHidden/>
    <w:rsid w:val="00BC49B7"/>
    <w:rPr>
      <w:rFonts w:ascii="MS Sans Serif" w:eastAsia="Times New Roman" w:hAnsi="MS Sans Serif" w:cs="Times New Roman"/>
      <w:sz w:val="20"/>
      <w:szCs w:val="20"/>
      <w:lang w:val="en-US" w:eastAsia="ru-RU"/>
    </w:rPr>
  </w:style>
  <w:style w:type="character" w:styleId="afc">
    <w:name w:val="endnote reference"/>
    <w:basedOn w:val="a0"/>
    <w:uiPriority w:val="99"/>
    <w:semiHidden/>
    <w:unhideWhenUsed/>
    <w:rsid w:val="00BC49B7"/>
    <w:rPr>
      <w:vertAlign w:val="superscript"/>
    </w:rPr>
  </w:style>
  <w:style w:type="paragraph" w:customStyle="1" w:styleId="25">
    <w:name w:val="Обычный2"/>
    <w:rsid w:val="00B62301"/>
    <w:pPr>
      <w:widowControl w:val="0"/>
      <w:spacing w:after="0" w:line="300" w:lineRule="auto"/>
      <w:ind w:left="640"/>
      <w:jc w:val="both"/>
    </w:pPr>
    <w:rPr>
      <w:rFonts w:ascii="Times New Roman" w:eastAsia="Times New Roman" w:hAnsi="Times New Roman" w:cs="Times New Roman"/>
      <w:snapToGrid w:val="0"/>
      <w:szCs w:val="20"/>
      <w:lang w:eastAsia="ru-RU"/>
    </w:rPr>
  </w:style>
  <w:style w:type="character" w:customStyle="1" w:styleId="blk">
    <w:name w:val="blk"/>
    <w:rsid w:val="00E906D8"/>
  </w:style>
  <w:style w:type="paragraph" w:customStyle="1" w:styleId="UNFORMATTEXT">
    <w:name w:val=".UNFORMATTEXT"/>
    <w:uiPriority w:val="99"/>
    <w:rsid w:val="00E906D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nobr">
    <w:name w:val="nobr"/>
    <w:rsid w:val="00E906D8"/>
  </w:style>
  <w:style w:type="paragraph" w:customStyle="1" w:styleId="western">
    <w:name w:val="western"/>
    <w:basedOn w:val="a"/>
    <w:rsid w:val="00D63FDC"/>
    <w:pPr>
      <w:suppressAutoHyphens/>
      <w:overflowPunct/>
      <w:autoSpaceDE/>
      <w:autoSpaceDN/>
      <w:adjustRightInd/>
      <w:spacing w:before="280"/>
      <w:jc w:val="both"/>
    </w:pPr>
    <w:rPr>
      <w:rFonts w:ascii="Times New Roman" w:hAnsi="Times New Roman"/>
      <w:sz w:val="24"/>
      <w:szCs w:val="24"/>
      <w:lang w:val="ru-RU" w:eastAsia="ar-SA"/>
    </w:rPr>
  </w:style>
  <w:style w:type="paragraph" w:customStyle="1" w:styleId="ConsPlusNonformat">
    <w:name w:val="ConsPlusNonformat"/>
    <w:link w:val="ConsPlusNonformat0"/>
    <w:rsid w:val="00CD6C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CD6C65"/>
    <w:rPr>
      <w:rFonts w:ascii="Courier New" w:eastAsia="Times New Roman" w:hAnsi="Courier New" w:cs="Courier New"/>
      <w:sz w:val="20"/>
      <w:szCs w:val="20"/>
      <w:lang w:eastAsia="ru-RU"/>
    </w:rPr>
  </w:style>
  <w:style w:type="paragraph" w:customStyle="1" w:styleId="formattext0">
    <w:name w:val="formattext"/>
    <w:basedOn w:val="a"/>
    <w:rsid w:val="00CD6C65"/>
    <w:pPr>
      <w:overflowPunct/>
      <w:autoSpaceDE/>
      <w:autoSpaceDN/>
      <w:adjustRightInd/>
      <w:spacing w:before="100" w:beforeAutospacing="1" w:after="100" w:afterAutospacing="1"/>
    </w:pPr>
    <w:rPr>
      <w:rFonts w:ascii="Times New Roman" w:hAnsi="Times New Roman"/>
      <w:sz w:val="24"/>
      <w:szCs w:val="24"/>
      <w:lang w:val="ru-RU"/>
    </w:rPr>
  </w:style>
  <w:style w:type="character" w:customStyle="1" w:styleId="hiddengrammarerror">
    <w:name w:val="hiddengrammarerror"/>
    <w:basedOn w:val="a0"/>
    <w:rsid w:val="007912EA"/>
  </w:style>
  <w:style w:type="character" w:customStyle="1" w:styleId="hiddenspellerror">
    <w:name w:val="hiddenspellerror"/>
    <w:basedOn w:val="a0"/>
    <w:rsid w:val="007912EA"/>
  </w:style>
  <w:style w:type="table" w:styleId="afd">
    <w:name w:val="Table Grid"/>
    <w:basedOn w:val="a1"/>
    <w:uiPriority w:val="59"/>
    <w:rsid w:val="00051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EF73E9"/>
    <w:rPr>
      <w:rFonts w:ascii="Cambria" w:eastAsia="Times New Roman" w:hAnsi="Cambria" w:cs="Times New Roman"/>
      <w:b/>
      <w:bCs/>
      <w:color w:val="4F81BD"/>
      <w:lang w:val="x-none"/>
    </w:rPr>
  </w:style>
  <w:style w:type="paragraph" w:customStyle="1" w:styleId="headertext">
    <w:name w:val="headertext"/>
    <w:basedOn w:val="a"/>
    <w:rsid w:val="00904670"/>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afe">
    <w:name w:val="Знак Знак Знак Знак Знак Знак Знак Знак Знак Знак Знак Знак Знак Знак Знак Знак Знак Знак"/>
    <w:basedOn w:val="a"/>
    <w:rsid w:val="006A63A8"/>
    <w:pPr>
      <w:overflowPunct/>
      <w:autoSpaceDE/>
      <w:autoSpaceDN/>
      <w:adjustRightInd/>
      <w:spacing w:after="160" w:line="240" w:lineRule="exact"/>
    </w:pPr>
    <w:rPr>
      <w:rFonts w:ascii="Verdana" w:hAnsi="Verdana"/>
      <w:lang w:eastAsia="en-US"/>
    </w:rPr>
  </w:style>
  <w:style w:type="character" w:customStyle="1" w:styleId="CharStyle5">
    <w:name w:val="Char Style 5"/>
    <w:link w:val="Style4"/>
    <w:uiPriority w:val="99"/>
    <w:locked/>
    <w:rsid w:val="00DC2E66"/>
    <w:rPr>
      <w:sz w:val="27"/>
      <w:shd w:val="clear" w:color="auto" w:fill="FFFFFF"/>
    </w:rPr>
  </w:style>
  <w:style w:type="paragraph" w:customStyle="1" w:styleId="Style4">
    <w:name w:val="Style 4"/>
    <w:basedOn w:val="a"/>
    <w:link w:val="CharStyle5"/>
    <w:uiPriority w:val="99"/>
    <w:rsid w:val="00DC2E66"/>
    <w:pPr>
      <w:widowControl w:val="0"/>
      <w:shd w:val="clear" w:color="auto" w:fill="FFFFFF"/>
      <w:overflowPunct/>
      <w:autoSpaceDE/>
      <w:autoSpaceDN/>
      <w:adjustRightInd/>
      <w:spacing w:before="300" w:line="480" w:lineRule="exact"/>
      <w:jc w:val="both"/>
    </w:pPr>
    <w:rPr>
      <w:rFonts w:asciiTheme="minorHAnsi" w:eastAsiaTheme="minorHAnsi" w:hAnsiTheme="minorHAnsi" w:cstheme="minorBidi"/>
      <w:sz w:val="27"/>
      <w:szCs w:val="22"/>
      <w:lang w:val="ru-RU" w:eastAsia="en-US"/>
    </w:rPr>
  </w:style>
  <w:style w:type="character" w:customStyle="1" w:styleId="CharStyle33">
    <w:name w:val="Char Style 33"/>
    <w:link w:val="Style19"/>
    <w:uiPriority w:val="99"/>
    <w:locked/>
    <w:rsid w:val="00DC2E66"/>
    <w:rPr>
      <w:b/>
      <w:sz w:val="27"/>
      <w:shd w:val="clear" w:color="auto" w:fill="FFFFFF"/>
    </w:rPr>
  </w:style>
  <w:style w:type="paragraph" w:customStyle="1" w:styleId="Style19">
    <w:name w:val="Style 19"/>
    <w:basedOn w:val="a"/>
    <w:link w:val="CharStyle33"/>
    <w:uiPriority w:val="99"/>
    <w:rsid w:val="00DC2E66"/>
    <w:pPr>
      <w:widowControl w:val="0"/>
      <w:shd w:val="clear" w:color="auto" w:fill="FFFFFF"/>
      <w:overflowPunct/>
      <w:autoSpaceDE/>
      <w:autoSpaceDN/>
      <w:adjustRightInd/>
      <w:spacing w:line="480" w:lineRule="exact"/>
      <w:jc w:val="both"/>
      <w:outlineLvl w:val="1"/>
    </w:pPr>
    <w:rPr>
      <w:rFonts w:asciiTheme="minorHAnsi" w:eastAsiaTheme="minorHAnsi" w:hAnsiTheme="minorHAnsi" w:cstheme="minorBidi"/>
      <w:b/>
      <w:sz w:val="27"/>
      <w:szCs w:val="22"/>
      <w:lang w:val="ru-RU" w:eastAsia="en-US"/>
    </w:rPr>
  </w:style>
  <w:style w:type="paragraph" w:customStyle="1" w:styleId="ConsNormal">
    <w:name w:val="ConsNormal"/>
    <w:uiPriority w:val="99"/>
    <w:rsid w:val="00C321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30">
    <w:name w:val="Основной текст 23"/>
    <w:basedOn w:val="a"/>
    <w:rsid w:val="007D4931"/>
    <w:pPr>
      <w:ind w:left="708"/>
      <w:jc w:val="both"/>
    </w:pPr>
    <w:rPr>
      <w:rFonts w:ascii="Times New Roman" w:hAnsi="Times New Roman"/>
      <w:b/>
      <w:sz w:val="28"/>
      <w:lang w:val="ru-RU"/>
    </w:rPr>
  </w:style>
  <w:style w:type="character" w:customStyle="1" w:styleId="FontStyle21">
    <w:name w:val="Font Style21"/>
    <w:uiPriority w:val="99"/>
    <w:rsid w:val="000D5E76"/>
    <w:rPr>
      <w:rFonts w:ascii="Times New Roman" w:hAnsi="Times New Roman" w:cs="Times New Roman"/>
      <w:sz w:val="26"/>
      <w:szCs w:val="26"/>
    </w:rPr>
  </w:style>
  <w:style w:type="paragraph" w:customStyle="1" w:styleId="Style7">
    <w:name w:val="Style7"/>
    <w:basedOn w:val="a"/>
    <w:uiPriority w:val="99"/>
    <w:rsid w:val="000D5E76"/>
    <w:pPr>
      <w:widowControl w:val="0"/>
      <w:overflowPunct/>
      <w:spacing w:line="481" w:lineRule="exact"/>
      <w:ind w:firstLine="752"/>
      <w:jc w:val="both"/>
    </w:pPr>
    <w:rPr>
      <w:rFonts w:ascii="Times New Roman" w:hAnsi="Times New Roman"/>
      <w:sz w:val="24"/>
      <w:szCs w:val="24"/>
      <w:lang w:val="ru-RU"/>
    </w:rPr>
  </w:style>
  <w:style w:type="character" w:customStyle="1" w:styleId="20">
    <w:name w:val="Заголовок 2 Знак"/>
    <w:basedOn w:val="a0"/>
    <w:link w:val="2"/>
    <w:rsid w:val="00525CFB"/>
    <w:rPr>
      <w:rFonts w:ascii="Times New Roman" w:eastAsia="Times New Roman" w:hAnsi="Times New Roman" w:cs="Times New Roman"/>
      <w:b/>
      <w:bCs/>
      <w:sz w:val="24"/>
      <w:szCs w:val="24"/>
      <w:lang w:val="x-none" w:eastAsia="x-none"/>
    </w:rPr>
  </w:style>
  <w:style w:type="paragraph" w:customStyle="1" w:styleId="ConsNonformat">
    <w:name w:val="ConsNonformat"/>
    <w:rsid w:val="00525CFB"/>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35">
    <w:name w:val="Обычный3"/>
    <w:rsid w:val="00525CFB"/>
    <w:pPr>
      <w:spacing w:after="0" w:line="240" w:lineRule="auto"/>
    </w:pPr>
    <w:rPr>
      <w:rFonts w:ascii="Times New Roman" w:eastAsia="Times New Roman" w:hAnsi="Times New Roman" w:cs="Times New Roman"/>
      <w:snapToGrid w:val="0"/>
      <w:sz w:val="20"/>
      <w:szCs w:val="20"/>
      <w:lang w:eastAsia="ru-RU"/>
    </w:rPr>
  </w:style>
  <w:style w:type="paragraph" w:styleId="aff">
    <w:name w:val="Plain Text"/>
    <w:basedOn w:val="a"/>
    <w:link w:val="aff0"/>
    <w:rsid w:val="00525CFB"/>
    <w:pPr>
      <w:overflowPunct/>
      <w:autoSpaceDE/>
      <w:autoSpaceDN/>
      <w:adjustRightInd/>
    </w:pPr>
    <w:rPr>
      <w:rFonts w:ascii="Courier New" w:hAnsi="Courier New"/>
      <w:lang w:val="x-none" w:eastAsia="x-none"/>
    </w:rPr>
  </w:style>
  <w:style w:type="character" w:customStyle="1" w:styleId="aff0">
    <w:name w:val="Текст Знак"/>
    <w:basedOn w:val="a0"/>
    <w:link w:val="aff"/>
    <w:rsid w:val="00525CFB"/>
    <w:rPr>
      <w:rFonts w:ascii="Courier New" w:eastAsia="Times New Roman" w:hAnsi="Courier New" w:cs="Times New Roman"/>
      <w:sz w:val="20"/>
      <w:szCs w:val="20"/>
      <w:lang w:val="x-none" w:eastAsia="x-none"/>
    </w:rPr>
  </w:style>
  <w:style w:type="paragraph" w:styleId="aff1">
    <w:name w:val="Block Text"/>
    <w:basedOn w:val="a"/>
    <w:rsid w:val="00525CFB"/>
    <w:pPr>
      <w:overflowPunct/>
      <w:autoSpaceDE/>
      <w:autoSpaceDN/>
      <w:adjustRightInd/>
      <w:ind w:left="-540" w:right="-185" w:firstLine="720"/>
    </w:pPr>
    <w:rPr>
      <w:rFonts w:ascii="Times New Roman" w:hAnsi="Times New Roman"/>
      <w:sz w:val="28"/>
      <w:lang w:val="ru-RU"/>
    </w:rPr>
  </w:style>
  <w:style w:type="character" w:customStyle="1" w:styleId="FontStyle12">
    <w:name w:val="Font Style12"/>
    <w:rsid w:val="00525CFB"/>
    <w:rPr>
      <w:rFonts w:ascii="Times New Roman" w:hAnsi="Times New Roman" w:cs="Times New Roman"/>
      <w:sz w:val="22"/>
      <w:szCs w:val="22"/>
    </w:rPr>
  </w:style>
  <w:style w:type="paragraph" w:customStyle="1" w:styleId="aff2">
    <w:name w:val="Знак Знак Знак Знак"/>
    <w:basedOn w:val="a"/>
    <w:rsid w:val="00525CFB"/>
    <w:pPr>
      <w:overflowPunct/>
      <w:autoSpaceDE/>
      <w:autoSpaceDN/>
      <w:adjustRightInd/>
      <w:spacing w:after="160" w:line="240" w:lineRule="exact"/>
    </w:pPr>
    <w:rPr>
      <w:rFonts w:ascii="Verdana" w:hAnsi="Verdana" w:cs="Verdana"/>
      <w:lang w:eastAsia="en-US"/>
    </w:rPr>
  </w:style>
  <w:style w:type="paragraph" w:customStyle="1" w:styleId="8">
    <w:name w:val="Знак Знак8"/>
    <w:basedOn w:val="a"/>
    <w:rsid w:val="00525CFB"/>
    <w:pPr>
      <w:overflowPunct/>
      <w:autoSpaceDE/>
      <w:autoSpaceDN/>
      <w:adjustRightInd/>
      <w:spacing w:before="100" w:beforeAutospacing="1" w:after="100" w:afterAutospacing="1"/>
    </w:pPr>
    <w:rPr>
      <w:rFonts w:ascii="Tahoma" w:hAnsi="Tahoma"/>
      <w:lang w:eastAsia="en-US"/>
    </w:rPr>
  </w:style>
  <w:style w:type="paragraph" w:customStyle="1" w:styleId="msolistparagraph0">
    <w:name w:val="msolistparagraph"/>
    <w:basedOn w:val="a"/>
    <w:rsid w:val="00525CFB"/>
    <w:pPr>
      <w:overflowPunct/>
      <w:autoSpaceDE/>
      <w:autoSpaceDN/>
      <w:adjustRightInd/>
      <w:spacing w:after="200" w:line="276" w:lineRule="auto"/>
      <w:ind w:left="720"/>
      <w:contextualSpacing/>
    </w:pPr>
    <w:rPr>
      <w:rFonts w:ascii="Calibri" w:eastAsia="Calibri" w:hAnsi="Calibri"/>
      <w:sz w:val="22"/>
      <w:szCs w:val="22"/>
      <w:lang w:val="ru-RU" w:eastAsia="en-US"/>
    </w:rPr>
  </w:style>
  <w:style w:type="paragraph" w:customStyle="1" w:styleId="HEADERTEXT0">
    <w:name w:val=".HEADERTEXT"/>
    <w:rsid w:val="00525CFB"/>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12">
    <w:name w:val="Без интервала1"/>
    <w:link w:val="NoSpacingChar"/>
    <w:rsid w:val="00525CFB"/>
    <w:pPr>
      <w:spacing w:after="0" w:line="240" w:lineRule="auto"/>
    </w:pPr>
    <w:rPr>
      <w:rFonts w:ascii="Calibri" w:eastAsia="Times New Roman" w:hAnsi="Calibri" w:cs="Times New Roman"/>
    </w:rPr>
  </w:style>
  <w:style w:type="character" w:customStyle="1" w:styleId="NoSpacingChar">
    <w:name w:val="No Spacing Char"/>
    <w:link w:val="12"/>
    <w:locked/>
    <w:rsid w:val="00525CFB"/>
    <w:rPr>
      <w:rFonts w:ascii="Calibri" w:eastAsia="Times New Roman" w:hAnsi="Calibri" w:cs="Times New Roman"/>
    </w:rPr>
  </w:style>
  <w:style w:type="paragraph" w:customStyle="1" w:styleId="13">
    <w:name w:val="Без интервала1"/>
    <w:rsid w:val="00525CFB"/>
    <w:pPr>
      <w:widowControl w:val="0"/>
      <w:spacing w:after="0" w:line="240" w:lineRule="auto"/>
    </w:pPr>
    <w:rPr>
      <w:rFonts w:ascii="Calibri" w:eastAsia="Times New Roman" w:hAnsi="Calibri" w:cs="Times New Roman"/>
      <w:lang w:val="en-US"/>
    </w:rPr>
  </w:style>
  <w:style w:type="paragraph" w:customStyle="1" w:styleId="14">
    <w:name w:val="Абзац списка1"/>
    <w:basedOn w:val="a"/>
    <w:rsid w:val="00525CFB"/>
    <w:pPr>
      <w:overflowPunct/>
      <w:autoSpaceDE/>
      <w:autoSpaceDN/>
      <w:adjustRightInd/>
      <w:spacing w:after="200" w:line="276" w:lineRule="auto"/>
      <w:ind w:left="720"/>
      <w:contextualSpacing/>
    </w:pPr>
    <w:rPr>
      <w:rFonts w:ascii="Calibri" w:hAnsi="Calibri"/>
      <w:sz w:val="22"/>
      <w:szCs w:val="22"/>
      <w:lang w:val="ru-RU" w:eastAsia="en-US"/>
    </w:rPr>
  </w:style>
  <w:style w:type="paragraph" w:customStyle="1" w:styleId="aff3">
    <w:name w:val="Нормальный"/>
    <w:rsid w:val="00525CFB"/>
    <w:pPr>
      <w:spacing w:after="0" w:line="240" w:lineRule="auto"/>
      <w:jc w:val="both"/>
    </w:pPr>
    <w:rPr>
      <w:rFonts w:ascii="Arial" w:eastAsia="Times New Roman" w:hAnsi="Arial" w:cs="Times New Roman"/>
      <w:sz w:val="24"/>
      <w:szCs w:val="20"/>
      <w:lang w:eastAsia="ru-RU"/>
    </w:rPr>
  </w:style>
  <w:style w:type="paragraph" w:customStyle="1" w:styleId="aff4">
    <w:name w:val="Заголовок статьи"/>
    <w:basedOn w:val="a"/>
    <w:next w:val="a"/>
    <w:rsid w:val="00525CFB"/>
    <w:pPr>
      <w:widowControl w:val="0"/>
      <w:overflowPunct/>
      <w:ind w:left="1612" w:hanging="892"/>
      <w:jc w:val="both"/>
    </w:pPr>
    <w:rPr>
      <w:rFonts w:ascii="Arial" w:hAnsi="Arial" w:cs="Arial"/>
      <w:sz w:val="24"/>
      <w:szCs w:val="24"/>
      <w:lang w:val="ru-RU"/>
    </w:rPr>
  </w:style>
  <w:style w:type="paragraph" w:styleId="aff5">
    <w:name w:val="No Spacing"/>
    <w:link w:val="aff6"/>
    <w:uiPriority w:val="1"/>
    <w:qFormat/>
    <w:rsid w:val="00525CFB"/>
    <w:pPr>
      <w:spacing w:after="0" w:line="240" w:lineRule="auto"/>
    </w:pPr>
    <w:rPr>
      <w:rFonts w:ascii="Calibri" w:eastAsia="Calibri" w:hAnsi="Calibri" w:cs="Times New Roman"/>
    </w:rPr>
  </w:style>
  <w:style w:type="character" w:customStyle="1" w:styleId="aff6">
    <w:name w:val="Без интервала Знак"/>
    <w:link w:val="aff5"/>
    <w:uiPriority w:val="1"/>
    <w:rsid w:val="00525CFB"/>
    <w:rPr>
      <w:rFonts w:ascii="Calibri" w:eastAsia="Calibri" w:hAnsi="Calibri" w:cs="Times New Roman"/>
    </w:rPr>
  </w:style>
  <w:style w:type="paragraph" w:customStyle="1" w:styleId="320">
    <w:name w:val="Основной текст 32"/>
    <w:basedOn w:val="a"/>
    <w:rsid w:val="00525CFB"/>
    <w:pPr>
      <w:suppressAutoHyphens/>
      <w:overflowPunct/>
      <w:autoSpaceDE/>
      <w:autoSpaceDN/>
      <w:adjustRightInd/>
      <w:jc w:val="both"/>
    </w:pPr>
    <w:rPr>
      <w:rFonts w:ascii="Times New Roman" w:hAnsi="Times New Roman"/>
      <w:sz w:val="24"/>
      <w:lang w:val="ru-RU" w:eastAsia="zh-CN"/>
    </w:rPr>
  </w:style>
  <w:style w:type="character" w:styleId="aff7">
    <w:name w:val="page number"/>
    <w:basedOn w:val="a0"/>
    <w:rsid w:val="00525CFB"/>
  </w:style>
  <w:style w:type="paragraph" w:customStyle="1" w:styleId="aff8">
    <w:name w:val="Знак"/>
    <w:basedOn w:val="a"/>
    <w:rsid w:val="00525CFB"/>
    <w:pPr>
      <w:overflowPunct/>
      <w:autoSpaceDE/>
      <w:autoSpaceDN/>
      <w:adjustRightInd/>
      <w:spacing w:after="160" w:line="240" w:lineRule="exact"/>
    </w:pPr>
    <w:rPr>
      <w:rFonts w:ascii="Verdana" w:hAnsi="Verdana" w:cs="Verdana"/>
      <w:lang w:eastAsia="en-US"/>
    </w:rPr>
  </w:style>
  <w:style w:type="paragraph" w:customStyle="1" w:styleId="aff9">
    <w:name w:val="Знак Знак Знак Знак Знак Знак Знак Знак"/>
    <w:basedOn w:val="a"/>
    <w:rsid w:val="00525CFB"/>
    <w:pPr>
      <w:overflowPunct/>
      <w:autoSpaceDE/>
      <w:autoSpaceDN/>
      <w:adjustRightInd/>
      <w:spacing w:before="100" w:beforeAutospacing="1" w:after="100" w:afterAutospacing="1"/>
    </w:pPr>
    <w:rPr>
      <w:rFonts w:ascii="Tahoma" w:hAnsi="Tahoma"/>
      <w:lang w:eastAsia="en-US"/>
    </w:rPr>
  </w:style>
  <w:style w:type="character" w:styleId="affa">
    <w:name w:val="Emphasis"/>
    <w:qFormat/>
    <w:rsid w:val="00525CFB"/>
    <w:rPr>
      <w:i/>
      <w:iCs/>
    </w:rPr>
  </w:style>
  <w:style w:type="paragraph" w:customStyle="1" w:styleId="affb">
    <w:name w:val="для таблиц из договоров"/>
    <w:basedOn w:val="a"/>
    <w:rsid w:val="00525CFB"/>
    <w:pPr>
      <w:overflowPunct/>
      <w:autoSpaceDE/>
      <w:autoSpaceDN/>
      <w:adjustRightInd/>
    </w:pPr>
    <w:rPr>
      <w:rFonts w:ascii="Times New Roman" w:hAnsi="Times New Roman"/>
      <w:sz w:val="24"/>
      <w:lang w:val="ru-RU"/>
    </w:rPr>
  </w:style>
  <w:style w:type="character" w:customStyle="1" w:styleId="ConsPlusNormal0">
    <w:name w:val="ConsPlusNormal Знак"/>
    <w:link w:val="ConsPlusNormal"/>
    <w:locked/>
    <w:rsid w:val="00525CFB"/>
    <w:rPr>
      <w:rFonts w:ascii="Arial" w:eastAsia="Times New Roman" w:hAnsi="Arial" w:cs="Arial"/>
      <w:sz w:val="20"/>
      <w:szCs w:val="20"/>
      <w:lang w:eastAsia="ru-RU"/>
    </w:rPr>
  </w:style>
  <w:style w:type="character" w:customStyle="1" w:styleId="10">
    <w:name w:val="Заголовок 1 Знак"/>
    <w:basedOn w:val="a0"/>
    <w:link w:val="1"/>
    <w:uiPriority w:val="9"/>
    <w:rsid w:val="00C0343A"/>
    <w:rPr>
      <w:rFonts w:asciiTheme="majorHAnsi" w:eastAsiaTheme="majorEastAsia" w:hAnsiTheme="majorHAnsi" w:cstheme="majorBidi"/>
      <w:b/>
      <w:bCs/>
      <w:color w:val="365F91" w:themeColor="accent1" w:themeShade="BF"/>
      <w:sz w:val="28"/>
      <w:szCs w:val="28"/>
      <w:lang w:val="en-US" w:eastAsia="ru-RU"/>
    </w:rPr>
  </w:style>
  <w:style w:type="character" w:customStyle="1" w:styleId="affc">
    <w:name w:val="Основной текст_"/>
    <w:link w:val="15"/>
    <w:rsid w:val="00C0343A"/>
    <w:rPr>
      <w:sz w:val="26"/>
      <w:szCs w:val="26"/>
      <w:shd w:val="clear" w:color="auto" w:fill="FFFFFF"/>
    </w:rPr>
  </w:style>
  <w:style w:type="paragraph" w:customStyle="1" w:styleId="15">
    <w:name w:val="Основной текст1"/>
    <w:basedOn w:val="a"/>
    <w:link w:val="affc"/>
    <w:rsid w:val="00C0343A"/>
    <w:pPr>
      <w:widowControl w:val="0"/>
      <w:shd w:val="clear" w:color="auto" w:fill="FFFFFF"/>
      <w:overflowPunct/>
      <w:autoSpaceDE/>
      <w:autoSpaceDN/>
      <w:adjustRightInd/>
      <w:spacing w:line="299" w:lineRule="exact"/>
      <w:jc w:val="both"/>
    </w:pPr>
    <w:rPr>
      <w:rFonts w:asciiTheme="minorHAnsi" w:eastAsiaTheme="minorHAnsi" w:hAnsiTheme="minorHAnsi" w:cstheme="minorBidi"/>
      <w:sz w:val="26"/>
      <w:szCs w:val="26"/>
      <w:lang w:val="ru-RU" w:eastAsia="en-US"/>
    </w:rPr>
  </w:style>
  <w:style w:type="character" w:customStyle="1" w:styleId="hl">
    <w:name w:val="hl"/>
    <w:rsid w:val="00C0343A"/>
  </w:style>
  <w:style w:type="character" w:customStyle="1" w:styleId="layout">
    <w:name w:val="layout"/>
    <w:rsid w:val="00C0343A"/>
  </w:style>
  <w:style w:type="numbering" w:customStyle="1" w:styleId="16">
    <w:name w:val="Нет списка1"/>
    <w:next w:val="a2"/>
    <w:semiHidden/>
    <w:rsid w:val="00D02600"/>
  </w:style>
  <w:style w:type="paragraph" w:customStyle="1" w:styleId="4">
    <w:name w:val="Обычный4"/>
    <w:rsid w:val="00D02600"/>
    <w:pPr>
      <w:spacing w:after="0" w:line="240" w:lineRule="auto"/>
    </w:pPr>
    <w:rPr>
      <w:rFonts w:ascii="Times New Roman" w:eastAsia="Times New Roman" w:hAnsi="Times New Roman" w:cs="Times New Roman"/>
      <w:snapToGrid w:val="0"/>
      <w:sz w:val="20"/>
      <w:szCs w:val="20"/>
      <w:lang w:eastAsia="ru-RU"/>
    </w:rPr>
  </w:style>
  <w:style w:type="paragraph" w:customStyle="1" w:styleId="240">
    <w:name w:val="Основной текст 24"/>
    <w:basedOn w:val="a"/>
    <w:rsid w:val="00D02600"/>
    <w:pPr>
      <w:overflowPunct/>
      <w:autoSpaceDE/>
      <w:autoSpaceDN/>
      <w:adjustRightInd/>
      <w:jc w:val="both"/>
    </w:pPr>
    <w:rPr>
      <w:rFonts w:ascii="Times New Roman" w:hAnsi="Times New Roman"/>
      <w:sz w:val="24"/>
      <w:lang w:val="ru-RU"/>
    </w:rPr>
  </w:style>
  <w:style w:type="paragraph" w:customStyle="1" w:styleId="80">
    <w:name w:val="Знак Знак8"/>
    <w:basedOn w:val="a"/>
    <w:rsid w:val="00D02600"/>
    <w:pPr>
      <w:overflowPunct/>
      <w:autoSpaceDE/>
      <w:autoSpaceDN/>
      <w:adjustRightInd/>
      <w:spacing w:before="100" w:beforeAutospacing="1" w:after="100" w:afterAutospacing="1"/>
    </w:pPr>
    <w:rPr>
      <w:rFonts w:ascii="Tahoma" w:hAnsi="Tahoma"/>
      <w:lang w:eastAsia="en-US"/>
    </w:rPr>
  </w:style>
  <w:style w:type="paragraph" w:customStyle="1" w:styleId="26">
    <w:name w:val="Без интервала2"/>
    <w:rsid w:val="00D02600"/>
    <w:pPr>
      <w:spacing w:after="0" w:line="240" w:lineRule="auto"/>
    </w:pPr>
    <w:rPr>
      <w:rFonts w:ascii="Calibri" w:eastAsia="Times New Roman" w:hAnsi="Calibri" w:cs="Times New Roman"/>
    </w:rPr>
  </w:style>
  <w:style w:type="paragraph" w:customStyle="1" w:styleId="27">
    <w:name w:val="Абзац списка2"/>
    <w:basedOn w:val="a"/>
    <w:rsid w:val="00D02600"/>
    <w:pPr>
      <w:overflowPunct/>
      <w:autoSpaceDE/>
      <w:autoSpaceDN/>
      <w:adjustRightInd/>
      <w:spacing w:after="200" w:line="276" w:lineRule="auto"/>
      <w:ind w:left="720"/>
      <w:contextualSpacing/>
    </w:pPr>
    <w:rPr>
      <w:rFonts w:ascii="Calibri" w:hAnsi="Calibri"/>
      <w:sz w:val="22"/>
      <w:szCs w:val="22"/>
      <w:lang w:val="ru-RU" w:eastAsia="en-US"/>
    </w:rPr>
  </w:style>
  <w:style w:type="paragraph" w:customStyle="1" w:styleId="affd">
    <w:name w:val="Знак Знак"/>
    <w:basedOn w:val="a"/>
    <w:rsid w:val="00D02600"/>
    <w:pPr>
      <w:overflowPunct/>
      <w:autoSpaceDE/>
      <w:autoSpaceDN/>
      <w:adjustRightInd/>
      <w:spacing w:before="100" w:beforeAutospacing="1" w:after="100" w:afterAutospacing="1"/>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9977">
      <w:bodyDiv w:val="1"/>
      <w:marLeft w:val="0"/>
      <w:marRight w:val="0"/>
      <w:marTop w:val="0"/>
      <w:marBottom w:val="0"/>
      <w:divBdr>
        <w:top w:val="none" w:sz="0" w:space="0" w:color="auto"/>
        <w:left w:val="none" w:sz="0" w:space="0" w:color="auto"/>
        <w:bottom w:val="none" w:sz="0" w:space="0" w:color="auto"/>
        <w:right w:val="none" w:sz="0" w:space="0" w:color="auto"/>
      </w:divBdr>
    </w:div>
    <w:div w:id="115223762">
      <w:bodyDiv w:val="1"/>
      <w:marLeft w:val="0"/>
      <w:marRight w:val="0"/>
      <w:marTop w:val="0"/>
      <w:marBottom w:val="0"/>
      <w:divBdr>
        <w:top w:val="none" w:sz="0" w:space="0" w:color="auto"/>
        <w:left w:val="none" w:sz="0" w:space="0" w:color="auto"/>
        <w:bottom w:val="none" w:sz="0" w:space="0" w:color="auto"/>
        <w:right w:val="none" w:sz="0" w:space="0" w:color="auto"/>
      </w:divBdr>
    </w:div>
    <w:div w:id="149297635">
      <w:bodyDiv w:val="1"/>
      <w:marLeft w:val="0"/>
      <w:marRight w:val="0"/>
      <w:marTop w:val="0"/>
      <w:marBottom w:val="0"/>
      <w:divBdr>
        <w:top w:val="none" w:sz="0" w:space="0" w:color="auto"/>
        <w:left w:val="none" w:sz="0" w:space="0" w:color="auto"/>
        <w:bottom w:val="none" w:sz="0" w:space="0" w:color="auto"/>
        <w:right w:val="none" w:sz="0" w:space="0" w:color="auto"/>
      </w:divBdr>
    </w:div>
    <w:div w:id="205332455">
      <w:bodyDiv w:val="1"/>
      <w:marLeft w:val="0"/>
      <w:marRight w:val="0"/>
      <w:marTop w:val="0"/>
      <w:marBottom w:val="0"/>
      <w:divBdr>
        <w:top w:val="none" w:sz="0" w:space="0" w:color="auto"/>
        <w:left w:val="none" w:sz="0" w:space="0" w:color="auto"/>
        <w:bottom w:val="none" w:sz="0" w:space="0" w:color="auto"/>
        <w:right w:val="none" w:sz="0" w:space="0" w:color="auto"/>
      </w:divBdr>
    </w:div>
    <w:div w:id="255477602">
      <w:bodyDiv w:val="1"/>
      <w:marLeft w:val="0"/>
      <w:marRight w:val="0"/>
      <w:marTop w:val="0"/>
      <w:marBottom w:val="0"/>
      <w:divBdr>
        <w:top w:val="none" w:sz="0" w:space="0" w:color="auto"/>
        <w:left w:val="none" w:sz="0" w:space="0" w:color="auto"/>
        <w:bottom w:val="none" w:sz="0" w:space="0" w:color="auto"/>
        <w:right w:val="none" w:sz="0" w:space="0" w:color="auto"/>
      </w:divBdr>
    </w:div>
    <w:div w:id="260994388">
      <w:bodyDiv w:val="1"/>
      <w:marLeft w:val="0"/>
      <w:marRight w:val="0"/>
      <w:marTop w:val="0"/>
      <w:marBottom w:val="0"/>
      <w:divBdr>
        <w:top w:val="none" w:sz="0" w:space="0" w:color="auto"/>
        <w:left w:val="none" w:sz="0" w:space="0" w:color="auto"/>
        <w:bottom w:val="none" w:sz="0" w:space="0" w:color="auto"/>
        <w:right w:val="none" w:sz="0" w:space="0" w:color="auto"/>
      </w:divBdr>
    </w:div>
    <w:div w:id="267197178">
      <w:bodyDiv w:val="1"/>
      <w:marLeft w:val="0"/>
      <w:marRight w:val="0"/>
      <w:marTop w:val="0"/>
      <w:marBottom w:val="0"/>
      <w:divBdr>
        <w:top w:val="none" w:sz="0" w:space="0" w:color="auto"/>
        <w:left w:val="none" w:sz="0" w:space="0" w:color="auto"/>
        <w:bottom w:val="none" w:sz="0" w:space="0" w:color="auto"/>
        <w:right w:val="none" w:sz="0" w:space="0" w:color="auto"/>
      </w:divBdr>
    </w:div>
    <w:div w:id="317224294">
      <w:bodyDiv w:val="1"/>
      <w:marLeft w:val="0"/>
      <w:marRight w:val="0"/>
      <w:marTop w:val="0"/>
      <w:marBottom w:val="0"/>
      <w:divBdr>
        <w:top w:val="none" w:sz="0" w:space="0" w:color="auto"/>
        <w:left w:val="none" w:sz="0" w:space="0" w:color="auto"/>
        <w:bottom w:val="none" w:sz="0" w:space="0" w:color="auto"/>
        <w:right w:val="none" w:sz="0" w:space="0" w:color="auto"/>
      </w:divBdr>
    </w:div>
    <w:div w:id="407382232">
      <w:bodyDiv w:val="1"/>
      <w:marLeft w:val="0"/>
      <w:marRight w:val="0"/>
      <w:marTop w:val="0"/>
      <w:marBottom w:val="0"/>
      <w:divBdr>
        <w:top w:val="none" w:sz="0" w:space="0" w:color="auto"/>
        <w:left w:val="none" w:sz="0" w:space="0" w:color="auto"/>
        <w:bottom w:val="none" w:sz="0" w:space="0" w:color="auto"/>
        <w:right w:val="none" w:sz="0" w:space="0" w:color="auto"/>
      </w:divBdr>
    </w:div>
    <w:div w:id="430321941">
      <w:bodyDiv w:val="1"/>
      <w:marLeft w:val="0"/>
      <w:marRight w:val="0"/>
      <w:marTop w:val="0"/>
      <w:marBottom w:val="0"/>
      <w:divBdr>
        <w:top w:val="none" w:sz="0" w:space="0" w:color="auto"/>
        <w:left w:val="none" w:sz="0" w:space="0" w:color="auto"/>
        <w:bottom w:val="none" w:sz="0" w:space="0" w:color="auto"/>
        <w:right w:val="none" w:sz="0" w:space="0" w:color="auto"/>
      </w:divBdr>
    </w:div>
    <w:div w:id="466702328">
      <w:bodyDiv w:val="1"/>
      <w:marLeft w:val="0"/>
      <w:marRight w:val="0"/>
      <w:marTop w:val="0"/>
      <w:marBottom w:val="0"/>
      <w:divBdr>
        <w:top w:val="none" w:sz="0" w:space="0" w:color="auto"/>
        <w:left w:val="none" w:sz="0" w:space="0" w:color="auto"/>
        <w:bottom w:val="none" w:sz="0" w:space="0" w:color="auto"/>
        <w:right w:val="none" w:sz="0" w:space="0" w:color="auto"/>
      </w:divBdr>
    </w:div>
    <w:div w:id="475996543">
      <w:bodyDiv w:val="1"/>
      <w:marLeft w:val="0"/>
      <w:marRight w:val="0"/>
      <w:marTop w:val="0"/>
      <w:marBottom w:val="0"/>
      <w:divBdr>
        <w:top w:val="none" w:sz="0" w:space="0" w:color="auto"/>
        <w:left w:val="none" w:sz="0" w:space="0" w:color="auto"/>
        <w:bottom w:val="none" w:sz="0" w:space="0" w:color="auto"/>
        <w:right w:val="none" w:sz="0" w:space="0" w:color="auto"/>
      </w:divBdr>
    </w:div>
    <w:div w:id="615453868">
      <w:bodyDiv w:val="1"/>
      <w:marLeft w:val="0"/>
      <w:marRight w:val="0"/>
      <w:marTop w:val="0"/>
      <w:marBottom w:val="0"/>
      <w:divBdr>
        <w:top w:val="none" w:sz="0" w:space="0" w:color="auto"/>
        <w:left w:val="none" w:sz="0" w:space="0" w:color="auto"/>
        <w:bottom w:val="none" w:sz="0" w:space="0" w:color="auto"/>
        <w:right w:val="none" w:sz="0" w:space="0" w:color="auto"/>
      </w:divBdr>
    </w:div>
    <w:div w:id="701705870">
      <w:bodyDiv w:val="1"/>
      <w:marLeft w:val="0"/>
      <w:marRight w:val="0"/>
      <w:marTop w:val="0"/>
      <w:marBottom w:val="0"/>
      <w:divBdr>
        <w:top w:val="none" w:sz="0" w:space="0" w:color="auto"/>
        <w:left w:val="none" w:sz="0" w:space="0" w:color="auto"/>
        <w:bottom w:val="none" w:sz="0" w:space="0" w:color="auto"/>
        <w:right w:val="none" w:sz="0" w:space="0" w:color="auto"/>
      </w:divBdr>
    </w:div>
    <w:div w:id="826172471">
      <w:bodyDiv w:val="1"/>
      <w:marLeft w:val="0"/>
      <w:marRight w:val="0"/>
      <w:marTop w:val="0"/>
      <w:marBottom w:val="0"/>
      <w:divBdr>
        <w:top w:val="none" w:sz="0" w:space="0" w:color="auto"/>
        <w:left w:val="none" w:sz="0" w:space="0" w:color="auto"/>
        <w:bottom w:val="none" w:sz="0" w:space="0" w:color="auto"/>
        <w:right w:val="none" w:sz="0" w:space="0" w:color="auto"/>
      </w:divBdr>
    </w:div>
    <w:div w:id="874806887">
      <w:bodyDiv w:val="1"/>
      <w:marLeft w:val="0"/>
      <w:marRight w:val="0"/>
      <w:marTop w:val="0"/>
      <w:marBottom w:val="0"/>
      <w:divBdr>
        <w:top w:val="none" w:sz="0" w:space="0" w:color="auto"/>
        <w:left w:val="none" w:sz="0" w:space="0" w:color="auto"/>
        <w:bottom w:val="none" w:sz="0" w:space="0" w:color="auto"/>
        <w:right w:val="none" w:sz="0" w:space="0" w:color="auto"/>
      </w:divBdr>
    </w:div>
    <w:div w:id="944192982">
      <w:bodyDiv w:val="1"/>
      <w:marLeft w:val="0"/>
      <w:marRight w:val="0"/>
      <w:marTop w:val="0"/>
      <w:marBottom w:val="0"/>
      <w:divBdr>
        <w:top w:val="none" w:sz="0" w:space="0" w:color="auto"/>
        <w:left w:val="none" w:sz="0" w:space="0" w:color="auto"/>
        <w:bottom w:val="none" w:sz="0" w:space="0" w:color="auto"/>
        <w:right w:val="none" w:sz="0" w:space="0" w:color="auto"/>
      </w:divBdr>
    </w:div>
    <w:div w:id="1090201596">
      <w:bodyDiv w:val="1"/>
      <w:marLeft w:val="0"/>
      <w:marRight w:val="0"/>
      <w:marTop w:val="0"/>
      <w:marBottom w:val="0"/>
      <w:divBdr>
        <w:top w:val="none" w:sz="0" w:space="0" w:color="auto"/>
        <w:left w:val="none" w:sz="0" w:space="0" w:color="auto"/>
        <w:bottom w:val="none" w:sz="0" w:space="0" w:color="auto"/>
        <w:right w:val="none" w:sz="0" w:space="0" w:color="auto"/>
      </w:divBdr>
    </w:div>
    <w:div w:id="1163086934">
      <w:bodyDiv w:val="1"/>
      <w:marLeft w:val="0"/>
      <w:marRight w:val="0"/>
      <w:marTop w:val="0"/>
      <w:marBottom w:val="0"/>
      <w:divBdr>
        <w:top w:val="none" w:sz="0" w:space="0" w:color="auto"/>
        <w:left w:val="none" w:sz="0" w:space="0" w:color="auto"/>
        <w:bottom w:val="none" w:sz="0" w:space="0" w:color="auto"/>
        <w:right w:val="none" w:sz="0" w:space="0" w:color="auto"/>
      </w:divBdr>
    </w:div>
    <w:div w:id="1177772974">
      <w:bodyDiv w:val="1"/>
      <w:marLeft w:val="0"/>
      <w:marRight w:val="0"/>
      <w:marTop w:val="0"/>
      <w:marBottom w:val="0"/>
      <w:divBdr>
        <w:top w:val="none" w:sz="0" w:space="0" w:color="auto"/>
        <w:left w:val="none" w:sz="0" w:space="0" w:color="auto"/>
        <w:bottom w:val="none" w:sz="0" w:space="0" w:color="auto"/>
        <w:right w:val="none" w:sz="0" w:space="0" w:color="auto"/>
      </w:divBdr>
    </w:div>
    <w:div w:id="1227911472">
      <w:bodyDiv w:val="1"/>
      <w:marLeft w:val="0"/>
      <w:marRight w:val="0"/>
      <w:marTop w:val="0"/>
      <w:marBottom w:val="0"/>
      <w:divBdr>
        <w:top w:val="none" w:sz="0" w:space="0" w:color="auto"/>
        <w:left w:val="none" w:sz="0" w:space="0" w:color="auto"/>
        <w:bottom w:val="none" w:sz="0" w:space="0" w:color="auto"/>
        <w:right w:val="none" w:sz="0" w:space="0" w:color="auto"/>
      </w:divBdr>
    </w:div>
    <w:div w:id="1555579877">
      <w:bodyDiv w:val="1"/>
      <w:marLeft w:val="0"/>
      <w:marRight w:val="0"/>
      <w:marTop w:val="0"/>
      <w:marBottom w:val="0"/>
      <w:divBdr>
        <w:top w:val="none" w:sz="0" w:space="0" w:color="auto"/>
        <w:left w:val="none" w:sz="0" w:space="0" w:color="auto"/>
        <w:bottom w:val="none" w:sz="0" w:space="0" w:color="auto"/>
        <w:right w:val="none" w:sz="0" w:space="0" w:color="auto"/>
      </w:divBdr>
    </w:div>
    <w:div w:id="1603341648">
      <w:bodyDiv w:val="1"/>
      <w:marLeft w:val="0"/>
      <w:marRight w:val="0"/>
      <w:marTop w:val="0"/>
      <w:marBottom w:val="0"/>
      <w:divBdr>
        <w:top w:val="none" w:sz="0" w:space="0" w:color="auto"/>
        <w:left w:val="none" w:sz="0" w:space="0" w:color="auto"/>
        <w:bottom w:val="none" w:sz="0" w:space="0" w:color="auto"/>
        <w:right w:val="none" w:sz="0" w:space="0" w:color="auto"/>
      </w:divBdr>
    </w:div>
    <w:div w:id="1762947066">
      <w:bodyDiv w:val="1"/>
      <w:marLeft w:val="0"/>
      <w:marRight w:val="0"/>
      <w:marTop w:val="0"/>
      <w:marBottom w:val="0"/>
      <w:divBdr>
        <w:top w:val="none" w:sz="0" w:space="0" w:color="auto"/>
        <w:left w:val="none" w:sz="0" w:space="0" w:color="auto"/>
        <w:bottom w:val="none" w:sz="0" w:space="0" w:color="auto"/>
        <w:right w:val="none" w:sz="0" w:space="0" w:color="auto"/>
      </w:divBdr>
    </w:div>
    <w:div w:id="1764186189">
      <w:bodyDiv w:val="1"/>
      <w:marLeft w:val="0"/>
      <w:marRight w:val="0"/>
      <w:marTop w:val="0"/>
      <w:marBottom w:val="0"/>
      <w:divBdr>
        <w:top w:val="none" w:sz="0" w:space="0" w:color="auto"/>
        <w:left w:val="none" w:sz="0" w:space="0" w:color="auto"/>
        <w:bottom w:val="none" w:sz="0" w:space="0" w:color="auto"/>
        <w:right w:val="none" w:sz="0" w:space="0" w:color="auto"/>
      </w:divBdr>
    </w:div>
    <w:div w:id="1767187102">
      <w:bodyDiv w:val="1"/>
      <w:marLeft w:val="0"/>
      <w:marRight w:val="0"/>
      <w:marTop w:val="0"/>
      <w:marBottom w:val="0"/>
      <w:divBdr>
        <w:top w:val="none" w:sz="0" w:space="0" w:color="auto"/>
        <w:left w:val="none" w:sz="0" w:space="0" w:color="auto"/>
        <w:bottom w:val="none" w:sz="0" w:space="0" w:color="auto"/>
        <w:right w:val="none" w:sz="0" w:space="0" w:color="auto"/>
      </w:divBdr>
    </w:div>
    <w:div w:id="1772621508">
      <w:bodyDiv w:val="1"/>
      <w:marLeft w:val="0"/>
      <w:marRight w:val="0"/>
      <w:marTop w:val="0"/>
      <w:marBottom w:val="0"/>
      <w:divBdr>
        <w:top w:val="none" w:sz="0" w:space="0" w:color="auto"/>
        <w:left w:val="none" w:sz="0" w:space="0" w:color="auto"/>
        <w:bottom w:val="none" w:sz="0" w:space="0" w:color="auto"/>
        <w:right w:val="none" w:sz="0" w:space="0" w:color="auto"/>
      </w:divBdr>
    </w:div>
    <w:div w:id="1775781765">
      <w:bodyDiv w:val="1"/>
      <w:marLeft w:val="0"/>
      <w:marRight w:val="0"/>
      <w:marTop w:val="0"/>
      <w:marBottom w:val="0"/>
      <w:divBdr>
        <w:top w:val="none" w:sz="0" w:space="0" w:color="auto"/>
        <w:left w:val="none" w:sz="0" w:space="0" w:color="auto"/>
        <w:bottom w:val="none" w:sz="0" w:space="0" w:color="auto"/>
        <w:right w:val="none" w:sz="0" w:space="0" w:color="auto"/>
      </w:divBdr>
    </w:div>
    <w:div w:id="1844316665">
      <w:bodyDiv w:val="1"/>
      <w:marLeft w:val="0"/>
      <w:marRight w:val="0"/>
      <w:marTop w:val="0"/>
      <w:marBottom w:val="0"/>
      <w:divBdr>
        <w:top w:val="none" w:sz="0" w:space="0" w:color="auto"/>
        <w:left w:val="none" w:sz="0" w:space="0" w:color="auto"/>
        <w:bottom w:val="none" w:sz="0" w:space="0" w:color="auto"/>
        <w:right w:val="none" w:sz="0" w:space="0" w:color="auto"/>
      </w:divBdr>
    </w:div>
    <w:div w:id="1954970137">
      <w:bodyDiv w:val="1"/>
      <w:marLeft w:val="0"/>
      <w:marRight w:val="0"/>
      <w:marTop w:val="0"/>
      <w:marBottom w:val="0"/>
      <w:divBdr>
        <w:top w:val="none" w:sz="0" w:space="0" w:color="auto"/>
        <w:left w:val="none" w:sz="0" w:space="0" w:color="auto"/>
        <w:bottom w:val="none" w:sz="0" w:space="0" w:color="auto"/>
        <w:right w:val="none" w:sz="0" w:space="0" w:color="auto"/>
      </w:divBdr>
    </w:div>
    <w:div w:id="2019383133">
      <w:bodyDiv w:val="1"/>
      <w:marLeft w:val="0"/>
      <w:marRight w:val="0"/>
      <w:marTop w:val="0"/>
      <w:marBottom w:val="0"/>
      <w:divBdr>
        <w:top w:val="none" w:sz="0" w:space="0" w:color="auto"/>
        <w:left w:val="none" w:sz="0" w:space="0" w:color="auto"/>
        <w:bottom w:val="none" w:sz="0" w:space="0" w:color="auto"/>
        <w:right w:val="none" w:sz="0" w:space="0" w:color="auto"/>
      </w:divBdr>
    </w:div>
    <w:div w:id="2035492626">
      <w:bodyDiv w:val="1"/>
      <w:marLeft w:val="0"/>
      <w:marRight w:val="0"/>
      <w:marTop w:val="0"/>
      <w:marBottom w:val="0"/>
      <w:divBdr>
        <w:top w:val="none" w:sz="0" w:space="0" w:color="auto"/>
        <w:left w:val="none" w:sz="0" w:space="0" w:color="auto"/>
        <w:bottom w:val="none" w:sz="0" w:space="0" w:color="auto"/>
        <w:right w:val="none" w:sz="0" w:space="0" w:color="auto"/>
      </w:divBdr>
    </w:div>
    <w:div w:id="2045011200">
      <w:bodyDiv w:val="1"/>
      <w:marLeft w:val="0"/>
      <w:marRight w:val="0"/>
      <w:marTop w:val="0"/>
      <w:marBottom w:val="0"/>
      <w:divBdr>
        <w:top w:val="none" w:sz="0" w:space="0" w:color="auto"/>
        <w:left w:val="none" w:sz="0" w:space="0" w:color="auto"/>
        <w:bottom w:val="none" w:sz="0" w:space="0" w:color="auto"/>
        <w:right w:val="none" w:sz="0" w:space="0" w:color="auto"/>
      </w:divBdr>
      <w:divsChild>
        <w:div w:id="1560167297">
          <w:marLeft w:val="0"/>
          <w:marRight w:val="0"/>
          <w:marTop w:val="0"/>
          <w:marBottom w:val="0"/>
          <w:divBdr>
            <w:top w:val="none" w:sz="0" w:space="0" w:color="auto"/>
            <w:left w:val="none" w:sz="0" w:space="0" w:color="auto"/>
            <w:bottom w:val="none" w:sz="0" w:space="0" w:color="auto"/>
            <w:right w:val="none" w:sz="0" w:space="0" w:color="auto"/>
          </w:divBdr>
          <w:divsChild>
            <w:div w:id="430904274">
              <w:marLeft w:val="0"/>
              <w:marRight w:val="0"/>
              <w:marTop w:val="0"/>
              <w:marBottom w:val="0"/>
              <w:divBdr>
                <w:top w:val="none" w:sz="0" w:space="0" w:color="auto"/>
                <w:left w:val="none" w:sz="0" w:space="0" w:color="auto"/>
                <w:bottom w:val="none" w:sz="0" w:space="0" w:color="auto"/>
                <w:right w:val="none" w:sz="0" w:space="0" w:color="auto"/>
              </w:divBdr>
              <w:divsChild>
                <w:div w:id="2066678157">
                  <w:marLeft w:val="0"/>
                  <w:marRight w:val="0"/>
                  <w:marTop w:val="0"/>
                  <w:marBottom w:val="0"/>
                  <w:divBdr>
                    <w:top w:val="none" w:sz="0" w:space="0" w:color="auto"/>
                    <w:left w:val="none" w:sz="0" w:space="0" w:color="auto"/>
                    <w:bottom w:val="none" w:sz="0" w:space="0" w:color="auto"/>
                    <w:right w:val="none" w:sz="0" w:space="0" w:color="auto"/>
                  </w:divBdr>
                  <w:divsChild>
                    <w:div w:id="2500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3801">
          <w:marLeft w:val="0"/>
          <w:marRight w:val="0"/>
          <w:marTop w:val="0"/>
          <w:marBottom w:val="0"/>
          <w:divBdr>
            <w:top w:val="none" w:sz="0" w:space="0" w:color="auto"/>
            <w:left w:val="none" w:sz="0" w:space="0" w:color="auto"/>
            <w:bottom w:val="none" w:sz="0" w:space="0" w:color="auto"/>
            <w:right w:val="none" w:sz="0" w:space="0" w:color="auto"/>
          </w:divBdr>
          <w:divsChild>
            <w:div w:id="314342163">
              <w:marLeft w:val="0"/>
              <w:marRight w:val="0"/>
              <w:marTop w:val="0"/>
              <w:marBottom w:val="0"/>
              <w:divBdr>
                <w:top w:val="none" w:sz="0" w:space="0" w:color="auto"/>
                <w:left w:val="none" w:sz="0" w:space="0" w:color="auto"/>
                <w:bottom w:val="none" w:sz="0" w:space="0" w:color="auto"/>
                <w:right w:val="none" w:sz="0" w:space="0" w:color="auto"/>
              </w:divBdr>
              <w:divsChild>
                <w:div w:id="237594371">
                  <w:marLeft w:val="0"/>
                  <w:marRight w:val="0"/>
                  <w:marTop w:val="0"/>
                  <w:marBottom w:val="0"/>
                  <w:divBdr>
                    <w:top w:val="none" w:sz="0" w:space="0" w:color="auto"/>
                    <w:left w:val="none" w:sz="0" w:space="0" w:color="auto"/>
                    <w:bottom w:val="none" w:sz="0" w:space="0" w:color="auto"/>
                    <w:right w:val="none" w:sz="0" w:space="0" w:color="auto"/>
                  </w:divBdr>
                  <w:divsChild>
                    <w:div w:id="10870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osnadzor.ru/energy/safety/declarirovanie_bezopasnosti_gts/"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B4FB2-DD02-45D5-B13F-8949A191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84</Pages>
  <Words>43868</Words>
  <Characters>250054</Characters>
  <Application>Microsoft Office Word</Application>
  <DocSecurity>0</DocSecurity>
  <Lines>2083</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 Екатерина Евгеньевна</dc:creator>
  <cp:lastModifiedBy>Манойлина Ольга Владимиоовна</cp:lastModifiedBy>
  <cp:revision>37</cp:revision>
  <cp:lastPrinted>2022-02-17T11:10:00Z</cp:lastPrinted>
  <dcterms:created xsi:type="dcterms:W3CDTF">2022-02-16T12:27:00Z</dcterms:created>
  <dcterms:modified xsi:type="dcterms:W3CDTF">2022-03-30T07:30:00Z</dcterms:modified>
</cp:coreProperties>
</file>